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zh-CN" w:eastAsia="zh-CN" w:bidi="ar-SA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zh-CN" w:eastAsia="zh-CN" w:bidi="ar-SA"/>
        </w:rPr>
        <w:t>关于陈家镇2019年财政决算情况和2020年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zh-CN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zh-CN" w:eastAsia="zh-CN" w:bidi="ar-SA"/>
        </w:rPr>
        <w:t>上半年财政预算执行情况的报告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outlineLvl w:val="9"/>
        <w:rPr>
          <w:rFonts w:hint="eastAsia" w:ascii="楷体" w:hAnsi="楷体" w:eastAsia="楷体"/>
          <w:sz w:val="30"/>
          <w:szCs w:val="30"/>
          <w:lang w:val="en-US" w:eastAsia="zh-CN" w:bidi="ar-SA"/>
        </w:rPr>
      </w:pPr>
      <w:r>
        <w:rPr>
          <w:rFonts w:hint="eastAsia" w:ascii="楷体" w:hAnsi="楷体" w:eastAsia="楷体"/>
          <w:sz w:val="30"/>
          <w:szCs w:val="30"/>
          <w:lang w:val="zh-CN" w:eastAsia="zh-CN" w:bidi="ar-SA"/>
        </w:rPr>
        <w:t>——</w:t>
      </w:r>
      <w:r>
        <w:rPr>
          <w:rFonts w:hint="eastAsia" w:ascii="楷体" w:hAnsi="楷体" w:eastAsia="楷体"/>
          <w:sz w:val="30"/>
          <w:szCs w:val="30"/>
          <w:lang w:val="en-US" w:eastAsia="zh-CN" w:bidi="ar-SA"/>
        </w:rPr>
        <w:t>2020年7</w:t>
      </w:r>
      <w:r>
        <w:rPr>
          <w:rFonts w:hint="eastAsia" w:ascii="楷体" w:hAnsi="楷体" w:eastAsia="楷体"/>
          <w:sz w:val="30"/>
          <w:szCs w:val="30"/>
          <w:lang w:val="zh-CN" w:eastAsia="zh-CN" w:bidi="ar-SA"/>
        </w:rPr>
        <w:t>月2</w:t>
      </w:r>
      <w:r>
        <w:rPr>
          <w:rFonts w:hint="eastAsia" w:ascii="楷体" w:hAnsi="楷体" w:eastAsia="楷体"/>
          <w:sz w:val="30"/>
          <w:szCs w:val="30"/>
          <w:lang w:val="en-US" w:eastAsia="zh-CN" w:bidi="ar-SA"/>
        </w:rPr>
        <w:t>3</w:t>
      </w:r>
      <w:r>
        <w:rPr>
          <w:rFonts w:hint="eastAsia" w:ascii="楷体" w:hAnsi="楷体" w:eastAsia="楷体"/>
          <w:sz w:val="30"/>
          <w:szCs w:val="30"/>
          <w:lang w:val="zh-CN" w:eastAsia="zh-CN" w:bidi="ar-SA"/>
        </w:rPr>
        <w:t>日在陈家镇第一届人民代表大会第九次会议上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outlineLvl w:val="9"/>
        <w:rPr>
          <w:rFonts w:ascii="??_GB2312" w:hAnsi="??_GB2312" w:eastAsia="??_GB2312"/>
          <w:sz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firstLine="640" w:firstLineChars="20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向大会报告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2019年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财政决算情况和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2020年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上半年财政预算执行情况，请予审议，并请各位列席人员提出意见。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line="560" w:lineRule="exact"/>
        <w:ind w:firstLine="539"/>
        <w:jc w:val="center"/>
        <w:textAlignment w:val="auto"/>
        <w:outlineLvl w:val="9"/>
        <w:rPr>
          <w:rFonts w:hint="eastAsia" w:ascii="黑体" w:hAnsi="黑体" w:eastAsia="黑体"/>
          <w:sz w:val="32"/>
          <w:szCs w:val="32"/>
          <w:lang w:val="zh-CN" w:eastAsia="zh-CN" w:bidi="ar-SA"/>
        </w:rPr>
      </w:pPr>
      <w:r>
        <w:rPr>
          <w:rFonts w:hint="eastAsia" w:ascii="黑体" w:hAnsi="黑体" w:eastAsia="黑体"/>
          <w:sz w:val="32"/>
          <w:szCs w:val="32"/>
          <w:lang w:val="zh-CN" w:eastAsia="zh-CN" w:bidi="ar-SA"/>
        </w:rPr>
        <w:t>一、2019年财政决算情况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</w:rPr>
      </w:pPr>
      <w:r>
        <w:rPr>
          <w:rFonts w:hint="eastAsia" w:ascii="仿宋_GB2312" w:hAnsi="楷体" w:eastAsia="仿宋_GB2312"/>
          <w:sz w:val="32"/>
          <w:szCs w:val="32"/>
          <w:lang w:eastAsia="zh-CN"/>
        </w:rPr>
        <w:t>2019年</w:t>
      </w:r>
      <w:r>
        <w:rPr>
          <w:rFonts w:hint="eastAsia" w:ascii="仿宋_GB2312" w:hAnsi="楷体" w:eastAsia="仿宋_GB2312"/>
          <w:sz w:val="32"/>
          <w:szCs w:val="32"/>
        </w:rPr>
        <w:t>在镇党委的正确领导下，在上级部门的大力支持下，我们充分发挥财政职能作用，按照年初人代会通过的预算目标，进一步规范和加强本级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财政</w:t>
      </w:r>
      <w:r>
        <w:rPr>
          <w:rFonts w:hint="eastAsia" w:ascii="仿宋_GB2312" w:hAnsi="楷体" w:eastAsia="仿宋_GB2312"/>
          <w:sz w:val="32"/>
          <w:szCs w:val="32"/>
        </w:rPr>
        <w:t>支出预算管理，提高财政资金使用效益，确保了日益增长的重点支出和公共事业的发展需求，较好地完成了全年的财政决算任务。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  <w:lang w:eastAsia="zh-CN"/>
        </w:rPr>
        <w:t>（</w:t>
      </w:r>
      <w:r>
        <w:rPr>
          <w:rFonts w:hint="eastAsia" w:ascii="仿宋" w:hAnsi="仿宋" w:eastAsia="仿宋"/>
          <w:b/>
          <w:bCs/>
          <w:sz w:val="32"/>
          <w:szCs w:val="32"/>
        </w:rPr>
        <w:t>一</w:t>
      </w:r>
      <w:r>
        <w:rPr>
          <w:rFonts w:hint="eastAsia" w:ascii="仿宋" w:hAnsi="仿宋" w:eastAsia="仿宋"/>
          <w:b/>
          <w:bCs/>
          <w:sz w:val="32"/>
          <w:szCs w:val="32"/>
          <w:lang w:eastAsia="zh-CN"/>
        </w:rPr>
        <w:t>）</w:t>
      </w:r>
      <w:r>
        <w:rPr>
          <w:rFonts w:hint="eastAsia" w:ascii="仿宋" w:hAnsi="仿宋" w:eastAsia="仿宋"/>
          <w:b/>
          <w:bCs/>
          <w:sz w:val="32"/>
          <w:szCs w:val="32"/>
        </w:rPr>
        <w:t>财政收入</w:t>
      </w:r>
      <w:r>
        <w:rPr>
          <w:rFonts w:hint="eastAsia" w:ascii="仿宋" w:hAnsi="仿宋" w:eastAsia="仿宋"/>
          <w:b/>
          <w:bCs/>
          <w:sz w:val="32"/>
          <w:szCs w:val="32"/>
          <w:lang w:eastAsia="zh-CN"/>
        </w:rPr>
        <w:t>决算</w:t>
      </w:r>
      <w:r>
        <w:rPr>
          <w:rFonts w:hint="eastAsia" w:ascii="仿宋" w:hAnsi="仿宋" w:eastAsia="仿宋"/>
          <w:b/>
          <w:bCs/>
          <w:sz w:val="32"/>
          <w:szCs w:val="32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2019年财政收入年初预算数26200</w:t>
      </w:r>
      <w:r>
        <w:rPr>
          <w:rFonts w:hint="eastAsia" w:ascii="仿宋_GB2312" w:hAnsi="楷体" w:eastAsia="仿宋_GB2312"/>
          <w:sz w:val="32"/>
          <w:szCs w:val="32"/>
        </w:rPr>
        <w:t>万元，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调整后预算数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31500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，决算数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31500万元，决算数占年初预算数</w:t>
      </w:r>
      <w:r>
        <w:rPr>
          <w:rFonts w:hint="eastAsia" w:ascii="仿宋_GB2312" w:hAnsi="楷体" w:eastAsia="仿宋_GB2312"/>
          <w:sz w:val="32"/>
          <w:szCs w:val="32"/>
          <w:lang w:val="zh-CN"/>
        </w:rPr>
        <w:t>的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120.23</w:t>
      </w:r>
      <w:r>
        <w:rPr>
          <w:rFonts w:hint="eastAsia" w:ascii="仿宋_GB2312" w:hAnsi="楷体" w:eastAsia="仿宋_GB2312"/>
          <w:sz w:val="32"/>
          <w:szCs w:val="32"/>
          <w:lang w:val="zh-CN"/>
        </w:rPr>
        <w:t>%。</w:t>
      </w:r>
      <w:r>
        <w:rPr>
          <w:rFonts w:hint="eastAsia" w:ascii="仿宋_GB2312" w:hAnsi="楷体" w:eastAsia="仿宋_GB2312"/>
          <w:sz w:val="32"/>
          <w:szCs w:val="32"/>
          <w:lang w:val="zh-CN" w:eastAsia="zh-CN"/>
        </w:rPr>
        <w:t>具体</w:t>
      </w:r>
      <w:r>
        <w:rPr>
          <w:rFonts w:hint="eastAsia" w:ascii="仿宋_GB2312" w:hAnsi="楷体" w:eastAsia="仿宋_GB2312"/>
          <w:sz w:val="32"/>
          <w:szCs w:val="32"/>
        </w:rPr>
        <w:t>包括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：</w:t>
      </w:r>
      <w:r>
        <w:rPr>
          <w:rFonts w:hint="eastAsia" w:ascii="仿宋_GB2312" w:hAnsi="楷体" w:eastAsia="仿宋_GB2312"/>
          <w:sz w:val="32"/>
          <w:szCs w:val="32"/>
        </w:rPr>
        <w:t>税收分成收入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23800.00</w:t>
      </w:r>
      <w:r>
        <w:rPr>
          <w:rFonts w:hint="eastAsia" w:ascii="仿宋_GB2312" w:hAnsi="楷体" w:eastAsia="仿宋_GB2312"/>
          <w:sz w:val="32"/>
          <w:szCs w:val="32"/>
        </w:rPr>
        <w:t>万元，乡镇托底收入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4700.00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，</w:t>
      </w:r>
      <w:r>
        <w:rPr>
          <w:rFonts w:hint="eastAsia" w:ascii="仿宋_GB2312" w:hAnsi="楷体" w:eastAsia="仿宋_GB2312"/>
          <w:sz w:val="32"/>
          <w:szCs w:val="32"/>
        </w:rPr>
        <w:t>专项补助收入（区下沉）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1900.00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，自筹</w:t>
      </w:r>
      <w:r>
        <w:rPr>
          <w:rFonts w:hint="eastAsia" w:ascii="仿宋_GB2312" w:hAnsi="楷体" w:eastAsia="仿宋_GB2312"/>
          <w:sz w:val="32"/>
          <w:szCs w:val="32"/>
        </w:rPr>
        <w:t>收入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1100.00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主要是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企业上缴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500.00万元，利息收入600.00万元）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财政支出决算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/>
        </w:rPr>
        <w:t>2019年度财政支出年初预算数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26200万元，调整后预算数31500</w:t>
      </w:r>
      <w:r>
        <w:rPr>
          <w:rFonts w:hint="eastAsia" w:ascii="仿宋_GB2312" w:hAnsi="楷体" w:eastAsia="仿宋_GB2312"/>
          <w:sz w:val="32"/>
          <w:szCs w:val="32"/>
          <w:lang w:val="zh-CN" w:eastAsia="zh-CN"/>
        </w:rPr>
        <w:t>万元，决算数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31500万元，决算数占年初</w:t>
      </w:r>
      <w:r>
        <w:rPr>
          <w:rFonts w:hint="eastAsia" w:ascii="仿宋_GB2312" w:hAnsi="楷体" w:eastAsia="仿宋_GB2312"/>
          <w:sz w:val="32"/>
          <w:szCs w:val="32"/>
          <w:lang w:val="zh-CN" w:eastAsia="zh-CN"/>
        </w:rPr>
        <w:t>预算数的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120.23</w:t>
      </w:r>
      <w:r>
        <w:rPr>
          <w:rFonts w:hint="eastAsia" w:ascii="仿宋_GB2312" w:hAnsi="楷体" w:eastAsia="仿宋_GB2312"/>
          <w:sz w:val="32"/>
          <w:szCs w:val="32"/>
          <w:lang w:val="zh-CN" w:eastAsia="zh-CN"/>
        </w:rPr>
        <w:t>%，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具体支出如下：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一般公共服务支出年初预算数3926.1万元，调整后预算数3957.65万元，决算数3957.65万元，决算数占年初预算数的100.8%。主要是：</w:t>
      </w:r>
      <w:r>
        <w:rPr>
          <w:rFonts w:hint="eastAsia" w:ascii="仿宋_GB2312" w:hAnsi="楷体" w:eastAsia="仿宋_GB2312"/>
          <w:sz w:val="32"/>
          <w:szCs w:val="32"/>
        </w:rPr>
        <w:t>政府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机关</w:t>
      </w:r>
      <w:r>
        <w:rPr>
          <w:rFonts w:hint="eastAsia" w:ascii="仿宋_GB2312" w:hAnsi="楷体" w:eastAsia="仿宋_GB2312"/>
          <w:sz w:val="32"/>
          <w:szCs w:val="32"/>
        </w:rPr>
        <w:t>人员工资及“四金”等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1224.44</w:t>
      </w:r>
      <w:r>
        <w:rPr>
          <w:rFonts w:hint="eastAsia" w:ascii="仿宋_GB2312" w:hAnsi="楷体" w:eastAsia="仿宋_GB2312"/>
          <w:sz w:val="32"/>
          <w:szCs w:val="32"/>
        </w:rPr>
        <w:t>万元；机关公用经费（包括办公费、水电费、电话费、差旅费、租车费、设备更新等）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267.71</w:t>
      </w:r>
      <w:r>
        <w:rPr>
          <w:rFonts w:hint="eastAsia" w:ascii="仿宋_GB2312" w:hAnsi="楷体" w:eastAsia="仿宋_GB2312"/>
          <w:sz w:val="32"/>
          <w:szCs w:val="32"/>
        </w:rPr>
        <w:t>万元；办公室经费（包括后勤托管费、政府大院保安管理费、镇志编写经费、公务车运行维护费等）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228.09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政府新建职工活动室经费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15.18万元；</w:t>
      </w:r>
      <w:r>
        <w:rPr>
          <w:rFonts w:hint="eastAsia" w:ascii="仿宋_GB2312" w:hAnsi="楷体" w:eastAsia="仿宋_GB2312"/>
          <w:sz w:val="32"/>
          <w:szCs w:val="32"/>
        </w:rPr>
        <w:t>镇人大工作经费50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万元；妇联、团委经费（包括妇女之家创建、五四等节日活动经费等）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13.50</w:t>
      </w:r>
      <w:r>
        <w:rPr>
          <w:rFonts w:hint="eastAsia" w:ascii="仿宋_GB2312" w:hAnsi="楷体" w:eastAsia="仿宋_GB2312"/>
          <w:sz w:val="32"/>
          <w:szCs w:val="32"/>
        </w:rPr>
        <w:t>万元；组织科经费（包括党员教育配套资金、商会、统战经费等）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50.50</w:t>
      </w:r>
      <w:r>
        <w:rPr>
          <w:rFonts w:hint="eastAsia" w:ascii="仿宋_GB2312" w:hAnsi="楷体" w:eastAsia="仿宋_GB2312"/>
          <w:sz w:val="32"/>
          <w:szCs w:val="32"/>
        </w:rPr>
        <w:t>万元；纪委经费（包括反腐倡廉宣传教育经费、行风建设经费、培训费等）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10.50</w:t>
      </w:r>
      <w:r>
        <w:rPr>
          <w:rFonts w:hint="eastAsia" w:ascii="仿宋_GB2312" w:hAnsi="楷体" w:eastAsia="仿宋_GB2312"/>
          <w:sz w:val="32"/>
          <w:szCs w:val="32"/>
        </w:rPr>
        <w:t>万元；武装部经费（包括哨所人员经费、征兵经费、国防工事维护费等）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33.00</w:t>
      </w:r>
      <w:r>
        <w:rPr>
          <w:rFonts w:hint="eastAsia" w:ascii="仿宋_GB2312" w:hAnsi="楷体" w:eastAsia="仿宋_GB2312"/>
          <w:sz w:val="32"/>
          <w:szCs w:val="32"/>
        </w:rPr>
        <w:t>万元；镇总工会经费（包括工会活动经费、特困职工慰问费、机关、事业单位等人员互助保障金）32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万元；机关工会活动经费13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万元；财政所人员经费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149.94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19.34</w:t>
      </w:r>
      <w:r>
        <w:rPr>
          <w:rFonts w:hint="eastAsia" w:ascii="仿宋_GB2312" w:hAnsi="楷体" w:eastAsia="仿宋_GB2312"/>
          <w:sz w:val="32"/>
          <w:szCs w:val="32"/>
        </w:rPr>
        <w:t>万元；各类调查匹配经费等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11.52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机关、事业单位财产保险及团体意外险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70.20</w:t>
      </w:r>
      <w:r>
        <w:rPr>
          <w:rFonts w:hint="eastAsia" w:ascii="仿宋_GB2312" w:hAnsi="楷体" w:eastAsia="仿宋_GB2312"/>
          <w:sz w:val="32"/>
          <w:szCs w:val="32"/>
        </w:rPr>
        <w:t>万元；事业单位项目申报第三方绩效评价费用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34.30</w:t>
      </w:r>
      <w:r>
        <w:rPr>
          <w:rFonts w:hint="eastAsia" w:ascii="仿宋_GB2312" w:hAnsi="楷体" w:eastAsia="仿宋_GB2312"/>
          <w:sz w:val="32"/>
          <w:szCs w:val="32"/>
        </w:rPr>
        <w:t>万元；经管中心人员经费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238.66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22.83</w:t>
      </w:r>
      <w:r>
        <w:rPr>
          <w:rFonts w:hint="eastAsia" w:ascii="仿宋_GB2312" w:hAnsi="楷体" w:eastAsia="仿宋_GB2312"/>
          <w:sz w:val="32"/>
          <w:szCs w:val="32"/>
        </w:rPr>
        <w:t>万元；社区党建服务中心人员经费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52.00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5.74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党建活动、基层干部培训</w:t>
      </w:r>
      <w:r>
        <w:rPr>
          <w:rFonts w:hint="eastAsia" w:ascii="仿宋_GB2312" w:hAnsi="楷体" w:eastAsia="仿宋_GB2312"/>
          <w:sz w:val="32"/>
          <w:szCs w:val="32"/>
        </w:rPr>
        <w:t>等专项经费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45.00</w:t>
      </w:r>
      <w:r>
        <w:rPr>
          <w:rFonts w:hint="eastAsia" w:ascii="仿宋_GB2312" w:hAnsi="楷体" w:eastAsia="仿宋_GB2312"/>
          <w:snapToGrid w:val="0"/>
          <w:spacing w:val="-11"/>
          <w:kern w:val="0"/>
          <w:sz w:val="32"/>
          <w:szCs w:val="32"/>
        </w:rPr>
        <w:t>万元；社区工作者事务所人员工资、“四金”等</w:t>
      </w:r>
      <w:r>
        <w:rPr>
          <w:rFonts w:hint="eastAsia" w:ascii="仿宋_GB2312" w:hAnsi="楷体" w:eastAsia="仿宋_GB2312"/>
          <w:snapToGrid w:val="0"/>
          <w:spacing w:val="-11"/>
          <w:kern w:val="0"/>
          <w:sz w:val="32"/>
          <w:szCs w:val="32"/>
          <w:lang w:val="en-US" w:eastAsia="zh-CN"/>
        </w:rPr>
        <w:t>1370.20万</w:t>
      </w:r>
      <w:r>
        <w:rPr>
          <w:rFonts w:hint="eastAsia" w:ascii="仿宋_GB2312" w:hAnsi="楷体" w:eastAsia="仿宋_GB2312"/>
          <w:snapToGrid w:val="0"/>
          <w:spacing w:val="-11"/>
          <w:kern w:val="0"/>
          <w:sz w:val="32"/>
          <w:szCs w:val="32"/>
        </w:rPr>
        <w:t>元。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教育支出年初预算数50万元，调整后预算数60万元，决算数60万元，决算数占年初预算数的120%。主要是：</w:t>
      </w:r>
      <w:r>
        <w:rPr>
          <w:rFonts w:hint="eastAsia" w:ascii="仿宋_GB2312" w:hAnsi="楷体" w:eastAsia="仿宋_GB2312"/>
          <w:sz w:val="32"/>
          <w:szCs w:val="32"/>
        </w:rPr>
        <w:t>教委经费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 xml:space="preserve">50.00万元；裕鸿幼儿园开办费10.00万元。 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科学技术支出年初预算数665万元，调整后预算数681万元，决算数681万元，决算数占年初预算数的102.41%。主要是：</w:t>
      </w:r>
      <w:r>
        <w:rPr>
          <w:rFonts w:hint="eastAsia" w:ascii="仿宋_GB2312" w:hAnsi="楷体" w:eastAsia="仿宋_GB2312"/>
          <w:sz w:val="32"/>
          <w:szCs w:val="32"/>
        </w:rPr>
        <w:t>科普活动经费15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万元；财政扶持科技创新企业补贴款6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66.00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文化旅游体育与传媒支出年初预算数821.03万元，调整后预算数793.3万元，决算数793.3万元，决算数占年初预算数的96.62%。主要是：</w:t>
      </w:r>
      <w:r>
        <w:rPr>
          <w:rFonts w:hint="eastAsia" w:ascii="仿宋_GB2312" w:hAnsi="楷体" w:eastAsia="仿宋_GB2312"/>
          <w:sz w:val="32"/>
          <w:szCs w:val="32"/>
        </w:rPr>
        <w:t>宣传科经费（包括志愿者活动经费、宣传制作费、文明系列创建专项经费等）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170.00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旅游发展专项经费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45.00万元；</w:t>
      </w:r>
      <w:r>
        <w:rPr>
          <w:rFonts w:hint="eastAsia" w:ascii="仿宋_GB2312" w:hAnsi="楷体" w:eastAsia="仿宋_GB2312"/>
          <w:sz w:val="32"/>
          <w:szCs w:val="32"/>
        </w:rPr>
        <w:t>文广中心人员经费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247.63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27.25</w:t>
      </w:r>
      <w:r>
        <w:rPr>
          <w:rFonts w:hint="eastAsia" w:ascii="仿宋_GB2312" w:hAnsi="楷体" w:eastAsia="仿宋_GB2312"/>
          <w:sz w:val="32"/>
          <w:szCs w:val="32"/>
        </w:rPr>
        <w:t>万元；体育、文化、图书经费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80.00</w:t>
      </w:r>
      <w:r>
        <w:rPr>
          <w:rFonts w:hint="eastAsia" w:ascii="仿宋_GB2312" w:hAnsi="楷体" w:eastAsia="仿宋_GB2312"/>
          <w:sz w:val="32"/>
          <w:szCs w:val="32"/>
        </w:rPr>
        <w:t>万元；文广中心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分中心运营等</w:t>
      </w:r>
      <w:r>
        <w:rPr>
          <w:rFonts w:hint="eastAsia" w:ascii="仿宋_GB2312" w:hAnsi="楷体" w:eastAsia="仿宋_GB2312"/>
          <w:sz w:val="32"/>
          <w:szCs w:val="32"/>
        </w:rPr>
        <w:t>专项经费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36.00</w:t>
      </w:r>
      <w:r>
        <w:rPr>
          <w:rFonts w:hint="eastAsia" w:ascii="仿宋_GB2312" w:hAnsi="楷体" w:eastAsia="仿宋_GB2312"/>
          <w:sz w:val="32"/>
          <w:szCs w:val="32"/>
        </w:rPr>
        <w:t>万元；文化活动中心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室内配套设施工程款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32.42</w:t>
      </w:r>
      <w:r>
        <w:rPr>
          <w:rFonts w:hint="eastAsia" w:ascii="仿宋_GB2312" w:hAnsi="楷体" w:eastAsia="仿宋_GB2312"/>
          <w:sz w:val="32"/>
          <w:szCs w:val="32"/>
        </w:rPr>
        <w:t>万元；文化活动中心大楼物业费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155.00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社会保障和就业支出年初预算数4980.47万元，调整后预算数5470.08万元，决算数5470.08万元，决算数占年初预算数的109.83%。主要是：</w:t>
      </w:r>
      <w:r>
        <w:rPr>
          <w:rFonts w:hint="eastAsia" w:ascii="仿宋_GB2312" w:hAnsi="楷体" w:eastAsia="仿宋_GB2312"/>
          <w:sz w:val="32"/>
          <w:szCs w:val="32"/>
        </w:rPr>
        <w:t>机关、事业单位退休人员福利费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36.10</w:t>
      </w:r>
      <w:r>
        <w:rPr>
          <w:rFonts w:hint="eastAsia" w:ascii="仿宋_GB2312" w:hAnsi="楷体" w:eastAsia="仿宋_GB2312"/>
          <w:sz w:val="32"/>
          <w:szCs w:val="32"/>
        </w:rPr>
        <w:t>万元；机关、事业单位基本养老保险、职业年金缴费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554.68</w:t>
      </w:r>
      <w:r>
        <w:rPr>
          <w:rFonts w:hint="eastAsia" w:ascii="仿宋_GB2312" w:hAnsi="楷体" w:eastAsia="仿宋_GB2312"/>
          <w:sz w:val="32"/>
          <w:szCs w:val="32"/>
        </w:rPr>
        <w:t xml:space="preserve">万元；民政经费(包括现役军人优待金、退伍军人安置费等) 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649.44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财政局代扣失业人员粮油帮困等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31.80万元；</w:t>
      </w:r>
      <w:r>
        <w:rPr>
          <w:rFonts w:hint="eastAsia" w:ascii="仿宋_GB2312" w:hAnsi="楷体" w:eastAsia="仿宋_GB2312"/>
          <w:sz w:val="32"/>
          <w:szCs w:val="32"/>
        </w:rPr>
        <w:t>综治办经费（包括维稳、人民调解经费等）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192.94</w:t>
      </w:r>
      <w:r>
        <w:rPr>
          <w:rFonts w:hint="eastAsia" w:ascii="仿宋_GB2312" w:hAnsi="楷体" w:eastAsia="仿宋_GB2312"/>
          <w:sz w:val="32"/>
          <w:szCs w:val="32"/>
        </w:rPr>
        <w:t>万元；综合治理指挥大厅、司法所标准化建设工程款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40.00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综合服务平台软件服务费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101.46万元；村居图像监控维保费78.05万元；派出所及社保队办公场所维修经费80.28万元；</w:t>
      </w:r>
      <w:r>
        <w:rPr>
          <w:rFonts w:hint="eastAsia" w:ascii="仿宋_GB2312" w:hAnsi="楷体" w:eastAsia="仿宋_GB2312"/>
          <w:sz w:val="32"/>
          <w:szCs w:val="32"/>
        </w:rPr>
        <w:t>人口办经费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71.14</w:t>
      </w:r>
      <w:r>
        <w:rPr>
          <w:rFonts w:hint="eastAsia" w:ascii="仿宋_GB2312" w:hAnsi="楷体" w:eastAsia="仿宋_GB2312"/>
          <w:sz w:val="32"/>
          <w:szCs w:val="32"/>
        </w:rPr>
        <w:t>万元；社保队经费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215.25</w:t>
      </w:r>
      <w:r>
        <w:rPr>
          <w:rFonts w:hint="eastAsia" w:ascii="仿宋_GB2312" w:hAnsi="楷体" w:eastAsia="仿宋_GB2312"/>
          <w:sz w:val="32"/>
          <w:szCs w:val="32"/>
        </w:rPr>
        <w:t>万元；各居委会经费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424.65</w:t>
      </w:r>
      <w:r>
        <w:rPr>
          <w:rFonts w:hint="eastAsia" w:ascii="仿宋_GB2312" w:hAnsi="楷体" w:eastAsia="仿宋_GB2312"/>
          <w:sz w:val="32"/>
          <w:szCs w:val="32"/>
        </w:rPr>
        <w:t>万元；敬老院经费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237.86</w:t>
      </w:r>
      <w:r>
        <w:rPr>
          <w:rFonts w:hint="eastAsia" w:ascii="仿宋_GB2312" w:hAnsi="楷体" w:eastAsia="仿宋_GB2312"/>
          <w:sz w:val="32"/>
          <w:szCs w:val="32"/>
        </w:rPr>
        <w:t>万元；就业办经费(企业稳定就业岗位补贴镇配套经费、促进就业奖励资金)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177.60</w:t>
      </w:r>
      <w:r>
        <w:rPr>
          <w:rFonts w:hint="eastAsia" w:ascii="仿宋_GB2312" w:hAnsi="楷体" w:eastAsia="仿宋_GB2312"/>
          <w:sz w:val="32"/>
          <w:szCs w:val="32"/>
        </w:rPr>
        <w:t>万元；社救所经费(包括农村低保、五保、重残等匹配)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313.00</w:t>
      </w:r>
      <w:r>
        <w:rPr>
          <w:rFonts w:hint="eastAsia" w:ascii="仿宋_GB2312" w:hAnsi="楷体" w:eastAsia="仿宋_GB2312"/>
          <w:sz w:val="32"/>
          <w:szCs w:val="32"/>
        </w:rPr>
        <w:t>万元；社区受理中心人员经费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258.38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48.47</w:t>
      </w:r>
      <w:r>
        <w:rPr>
          <w:rFonts w:hint="eastAsia" w:ascii="仿宋_GB2312" w:hAnsi="楷体" w:eastAsia="仿宋_GB2312"/>
          <w:sz w:val="32"/>
          <w:szCs w:val="32"/>
        </w:rPr>
        <w:t>万元；大厅费用、社统销人员经费、网络维修等费用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98.98</w:t>
      </w:r>
      <w:r>
        <w:rPr>
          <w:rFonts w:hint="eastAsia" w:ascii="仿宋_GB2312" w:hAnsi="楷体" w:eastAsia="仿宋_GB2312"/>
          <w:sz w:val="32"/>
          <w:szCs w:val="32"/>
        </w:rPr>
        <w:t>万元；移风易俗专项补贴40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万元；小乡干部、村级老干部、企业老干部补贴120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万元；代课、幼教、兽医、三校生补贴20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万元；征地人员灵活就业缴费补贴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880.00万元；</w:t>
      </w:r>
      <w:r>
        <w:rPr>
          <w:rFonts w:hint="eastAsia" w:ascii="仿宋_GB2312" w:hAnsi="楷体" w:eastAsia="仿宋_GB2312"/>
          <w:sz w:val="32"/>
          <w:szCs w:val="32"/>
        </w:rPr>
        <w:t>入岛生态林土地流转老年人生活补贴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镇负担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800.00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（另外区补贴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600.00万元）。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卫生健康支出年初预算数661.54万元，调整后预算数608.98万元，决算数608.98万元，决算数占年初预算数的92.05%。主要是：</w:t>
      </w:r>
      <w:r>
        <w:rPr>
          <w:rFonts w:hint="eastAsia" w:ascii="仿宋_GB2312" w:hAnsi="楷体" w:eastAsia="仿宋_GB2312"/>
          <w:sz w:val="32"/>
          <w:szCs w:val="32"/>
        </w:rPr>
        <w:t>机关、事业单位医疗保险缴费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211.30</w:t>
      </w:r>
      <w:r>
        <w:rPr>
          <w:rFonts w:hint="eastAsia" w:ascii="仿宋_GB2312" w:hAnsi="楷体" w:eastAsia="仿宋_GB2312"/>
          <w:sz w:val="32"/>
          <w:szCs w:val="32"/>
        </w:rPr>
        <w:t>万元；爱卫办经费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141.20</w:t>
      </w:r>
      <w:r>
        <w:rPr>
          <w:rFonts w:hint="eastAsia" w:ascii="仿宋_GB2312" w:hAnsi="楷体" w:eastAsia="仿宋_GB2312"/>
          <w:sz w:val="32"/>
          <w:szCs w:val="32"/>
        </w:rPr>
        <w:t>万元；计生经费（包括妇女专管员补贴款、独生子女父母奖励费等）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85.88</w:t>
      </w:r>
      <w:r>
        <w:rPr>
          <w:rFonts w:hint="eastAsia" w:ascii="仿宋_GB2312" w:hAnsi="楷体" w:eastAsia="仿宋_GB2312"/>
          <w:sz w:val="32"/>
          <w:szCs w:val="32"/>
        </w:rPr>
        <w:t>万元；一体办经费(乡村医生经费)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170.60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节能环保支出年初预算数3289.62万元，调整后预算数5268.86万元，决算数5268.86万元，决算数占年初预算数的160.17%。主要是：</w:t>
      </w:r>
      <w:r>
        <w:rPr>
          <w:rFonts w:hint="eastAsia" w:ascii="仿宋_GB2312" w:hAnsi="楷体" w:eastAsia="仿宋_GB2312"/>
          <w:sz w:val="32"/>
          <w:szCs w:val="32"/>
        </w:rPr>
        <w:t>经济发展办节能减排等经费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75.90</w:t>
      </w:r>
      <w:r>
        <w:rPr>
          <w:rFonts w:hint="eastAsia" w:ascii="仿宋_GB2312" w:hAnsi="楷体" w:eastAsia="仿宋_GB2312"/>
          <w:sz w:val="32"/>
          <w:szCs w:val="32"/>
        </w:rPr>
        <w:t>万元；财政扶持节能减排企业补贴款1500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万元；安通路市场管理费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115.84</w:t>
      </w:r>
      <w:r>
        <w:rPr>
          <w:rFonts w:hint="eastAsia" w:ascii="仿宋_GB2312" w:hAnsi="楷体" w:eastAsia="仿宋_GB2312"/>
          <w:sz w:val="32"/>
          <w:szCs w:val="32"/>
        </w:rPr>
        <w:t>万元；市场管理奖励费45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万元；南北市场人员工资及四金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等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141.49</w:t>
      </w:r>
      <w:r>
        <w:rPr>
          <w:rFonts w:hint="eastAsia" w:ascii="仿宋_GB2312" w:hAnsi="楷体" w:eastAsia="仿宋_GB2312"/>
          <w:sz w:val="32"/>
          <w:szCs w:val="32"/>
        </w:rPr>
        <w:t>万元；市政市容所人员经费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353.57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，</w:t>
      </w:r>
      <w:r>
        <w:rPr>
          <w:rFonts w:hint="eastAsia" w:ascii="仿宋_GB2312" w:hAnsi="楷体" w:eastAsia="仿宋_GB2312"/>
          <w:sz w:val="32"/>
          <w:szCs w:val="32"/>
        </w:rPr>
        <w:t>公用经费6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0.40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；镇区及农村环卫专项经费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158.47</w:t>
      </w:r>
      <w:r>
        <w:rPr>
          <w:rFonts w:hint="eastAsia" w:ascii="仿宋_GB2312" w:hAnsi="楷体" w:eastAsia="仿宋_GB2312"/>
          <w:sz w:val="32"/>
          <w:szCs w:val="32"/>
        </w:rPr>
        <w:t>万元；垃圾分类扫描员工资105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万元；湿垃圾车购置费80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美净保洁</w:t>
      </w:r>
      <w:r>
        <w:rPr>
          <w:rFonts w:hint="eastAsia" w:ascii="仿宋_GB2312" w:hAnsi="楷体" w:eastAsia="仿宋_GB2312"/>
          <w:sz w:val="32"/>
          <w:szCs w:val="32"/>
        </w:rPr>
        <w:t>第三方托管人员等经费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1308.29</w:t>
      </w:r>
      <w:r>
        <w:rPr>
          <w:rFonts w:hint="eastAsia" w:ascii="仿宋_GB2312" w:hAnsi="楷体" w:eastAsia="仿宋_GB2312"/>
          <w:sz w:val="32"/>
          <w:szCs w:val="32"/>
        </w:rPr>
        <w:t>万元；市政市容劳防工具、日常运营管理等专项经费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98.00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；南北市场维修改造工程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78.77万元；垃圾厢房新建改造工程320.93万元；新建安润路市场工程66.04万元；湿垃圾处置设备款761.16万元。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default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（8）城乡社区支出年初预算数5810.83万元，调整后预算数6330.7万元，决算数6330.7万元，决算数占年初预算数的108.95%。主要是：</w:t>
      </w:r>
      <w:r>
        <w:rPr>
          <w:rFonts w:hint="eastAsia" w:ascii="仿宋_GB2312" w:hAnsi="楷体" w:eastAsia="仿宋_GB2312"/>
          <w:sz w:val="32"/>
          <w:szCs w:val="32"/>
        </w:rPr>
        <w:t>城管执法中队人员经费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319.67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50.12</w:t>
      </w:r>
      <w:r>
        <w:rPr>
          <w:rFonts w:hint="eastAsia" w:ascii="仿宋_GB2312" w:hAnsi="楷体" w:eastAsia="仿宋_GB2312"/>
          <w:sz w:val="32"/>
          <w:szCs w:val="32"/>
        </w:rPr>
        <w:t>万元；执法车辆运行维护、广告整治等专项经费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72.47</w:t>
      </w:r>
      <w:r>
        <w:rPr>
          <w:rFonts w:hint="eastAsia" w:ascii="仿宋_GB2312" w:hAnsi="楷体" w:eastAsia="仿宋_GB2312"/>
          <w:sz w:val="32"/>
          <w:szCs w:val="32"/>
        </w:rPr>
        <w:t>万元；拆房机械人工费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150.00</w:t>
      </w:r>
      <w:r>
        <w:rPr>
          <w:rFonts w:hint="eastAsia" w:ascii="仿宋_GB2312" w:hAnsi="楷体" w:eastAsia="仿宋_GB2312"/>
          <w:sz w:val="32"/>
          <w:szCs w:val="32"/>
        </w:rPr>
        <w:t>万元；村建所人员经费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230.79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28.19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道路</w:t>
      </w:r>
      <w:r>
        <w:rPr>
          <w:rFonts w:hint="eastAsia" w:ascii="仿宋_GB2312" w:hAnsi="楷体" w:eastAsia="仿宋_GB2312"/>
          <w:sz w:val="32"/>
          <w:szCs w:val="32"/>
          <w:highlight w:val="none"/>
          <w:lang w:eastAsia="zh-CN"/>
        </w:rPr>
        <w:t>维修建设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费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32.02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万元；小型项目二类费用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86.34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农村生活污水处理</w:t>
      </w:r>
      <w:r>
        <w:rPr>
          <w:rFonts w:hint="eastAsia" w:ascii="仿宋_GB2312" w:hAnsi="楷体" w:eastAsia="仿宋_GB2312"/>
          <w:sz w:val="32"/>
          <w:szCs w:val="32"/>
          <w:highlight w:val="none"/>
          <w:lang w:eastAsia="zh-CN"/>
        </w:rPr>
        <w:t>运营费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18.00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万元；</w:t>
      </w:r>
      <w:r>
        <w:rPr>
          <w:rFonts w:hint="eastAsia" w:ascii="仿宋_GB2312" w:hAnsi="楷体" w:eastAsia="仿宋_GB2312"/>
          <w:sz w:val="32"/>
          <w:szCs w:val="32"/>
          <w:highlight w:val="none"/>
          <w:lang w:eastAsia="zh-CN"/>
        </w:rPr>
        <w:t>村级太阳能路灯养护费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17.13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万元；</w:t>
      </w:r>
      <w:r>
        <w:rPr>
          <w:rFonts w:hint="eastAsia" w:ascii="仿宋_GB2312" w:hAnsi="楷体" w:eastAsia="仿宋_GB2312"/>
          <w:sz w:val="32"/>
          <w:szCs w:val="32"/>
          <w:highlight w:val="none"/>
          <w:lang w:eastAsia="zh-CN"/>
        </w:rPr>
        <w:t>陈东小区、奚渔村雨污管改造工程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55.40万元；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违法用地、</w:t>
      </w:r>
      <w:r>
        <w:rPr>
          <w:rFonts w:hint="eastAsia" w:ascii="仿宋_GB2312" w:hAnsi="楷体" w:eastAsia="仿宋_GB2312"/>
          <w:sz w:val="32"/>
          <w:szCs w:val="32"/>
          <w:highlight w:val="none"/>
          <w:lang w:eastAsia="zh-CN"/>
        </w:rPr>
        <w:t>环保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、全国“</w:t>
      </w:r>
      <w:r>
        <w:rPr>
          <w:rFonts w:hint="eastAsia" w:ascii="仿宋_GB2312" w:hAnsi="楷体" w:eastAsia="仿宋_GB2312"/>
          <w:sz w:val="32"/>
          <w:szCs w:val="32"/>
        </w:rPr>
        <w:t>三调”等经费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45.00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住宅小区和创服务社专项经费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35.53万元；花漂村一体化改造经费176.82万元；</w:t>
      </w:r>
      <w:r>
        <w:rPr>
          <w:rFonts w:hint="eastAsia" w:ascii="仿宋_GB2312" w:hAnsi="楷体" w:eastAsia="仿宋_GB2312"/>
          <w:sz w:val="32"/>
          <w:szCs w:val="32"/>
        </w:rPr>
        <w:t>裕鸿佳苑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基础设施维修</w:t>
      </w:r>
      <w:r>
        <w:rPr>
          <w:rFonts w:hint="eastAsia" w:ascii="仿宋_GB2312" w:hAnsi="楷体" w:eastAsia="仿宋_GB2312"/>
          <w:sz w:val="32"/>
          <w:szCs w:val="32"/>
        </w:rPr>
        <w:t>工程款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148.16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裕鸿佳苑电梯改造经费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147.37万元；村居党群服务中心设计费15.90</w:t>
      </w:r>
      <w:r>
        <w:rPr>
          <w:rFonts w:hint="eastAsia" w:ascii="仿宋_GB2312" w:hAnsi="楷体" w:eastAsia="仿宋_GB2312"/>
          <w:sz w:val="32"/>
          <w:szCs w:val="32"/>
        </w:rPr>
        <w:t>万元；网格化中心人员经费9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8.17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20.06</w:t>
      </w:r>
      <w:r>
        <w:rPr>
          <w:rFonts w:hint="eastAsia" w:ascii="仿宋_GB2312" w:hAnsi="楷体" w:eastAsia="仿宋_GB2312"/>
          <w:sz w:val="32"/>
          <w:szCs w:val="32"/>
        </w:rPr>
        <w:t>万元；专项经费26.3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楷体" w:eastAsia="仿宋_GB2312"/>
          <w:sz w:val="32"/>
          <w:szCs w:val="32"/>
        </w:rPr>
        <w:t>万元；网格监督员等第三方委托管理经费416.14万元；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特保人员工资、办公经费等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727.30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万元；</w:t>
      </w:r>
      <w:r>
        <w:rPr>
          <w:rFonts w:hint="eastAsia" w:ascii="仿宋_GB2312" w:hAnsi="楷体" w:eastAsia="仿宋_GB2312"/>
          <w:sz w:val="32"/>
          <w:szCs w:val="32"/>
        </w:rPr>
        <w:t>社会协管服务社经费1359.03万元（包括区下沉1058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万元）；生态养护服务社经费1081.9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楷体" w:eastAsia="仿宋_GB2312"/>
          <w:sz w:val="32"/>
          <w:szCs w:val="32"/>
        </w:rPr>
        <w:t>万元（包括区下沉842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.00</w:t>
      </w:r>
      <w:r>
        <w:rPr>
          <w:rFonts w:hint="eastAsia" w:ascii="仿宋_GB2312" w:hAnsi="楷体" w:eastAsia="仿宋_GB2312"/>
          <w:sz w:val="32"/>
          <w:szCs w:val="32"/>
        </w:rPr>
        <w:t>万元）；</w:t>
      </w:r>
      <w:r>
        <w:rPr>
          <w:rFonts w:hint="eastAsia" w:ascii="仿宋_GB2312" w:hAnsi="楷体" w:eastAsia="仿宋_GB2312"/>
          <w:sz w:val="32"/>
          <w:szCs w:val="32"/>
          <w:highlight w:val="none"/>
          <w:lang w:eastAsia="zh-CN"/>
        </w:rPr>
        <w:t>第三方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河道保洁经费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183.06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万元；镇创城经费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600.00</w:t>
      </w:r>
      <w:r>
        <w:rPr>
          <w:rFonts w:hint="eastAsia" w:ascii="仿宋_GB2312" w:hAnsi="楷体" w:eastAsia="仿宋_GB2312"/>
          <w:sz w:val="32"/>
          <w:szCs w:val="32"/>
          <w:highlight w:val="none"/>
        </w:rPr>
        <w:t>万元；</w:t>
      </w:r>
      <w:r>
        <w:rPr>
          <w:rFonts w:hint="eastAsia" w:ascii="仿宋_GB2312" w:hAnsi="楷体" w:eastAsia="仿宋_GB2312"/>
          <w:sz w:val="32"/>
          <w:szCs w:val="32"/>
          <w:highlight w:val="none"/>
          <w:lang w:eastAsia="zh-CN"/>
        </w:rPr>
        <w:t>生态廊道项目配套经费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100.00万元；村级河道桥梁维护经费74.23万元；花漂村改造安保服务费15.60万元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（9）农林水支出年初预算数1709.77万元，调整后预算数2702.38万元，决算数2702.38万元，决算数占年初预算数的158.06%。主要是：</w:t>
      </w:r>
      <w:r>
        <w:rPr>
          <w:rFonts w:hint="eastAsia" w:ascii="仿宋_GB2312" w:hAnsi="楷体" w:eastAsia="仿宋_GB2312"/>
          <w:sz w:val="32"/>
          <w:szCs w:val="32"/>
        </w:rPr>
        <w:t>农技中心人员经费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198.87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26.18</w:t>
      </w:r>
      <w:r>
        <w:rPr>
          <w:rFonts w:hint="eastAsia" w:ascii="仿宋_GB2312" w:hAnsi="楷体" w:eastAsia="仿宋_GB2312"/>
          <w:sz w:val="32"/>
          <w:szCs w:val="32"/>
        </w:rPr>
        <w:t>万元；林业、野生动物保护等专项经费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48.50</w:t>
      </w:r>
      <w:r>
        <w:rPr>
          <w:rFonts w:hint="eastAsia" w:ascii="仿宋_GB2312" w:hAnsi="楷体" w:eastAsia="仿宋_GB2312"/>
          <w:sz w:val="32"/>
          <w:szCs w:val="32"/>
        </w:rPr>
        <w:t>万元；兽医经费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9.48</w:t>
      </w:r>
      <w:r>
        <w:rPr>
          <w:rFonts w:hint="eastAsia" w:ascii="仿宋_GB2312" w:hAnsi="楷体" w:eastAsia="仿宋_GB2312"/>
          <w:sz w:val="32"/>
          <w:szCs w:val="32"/>
        </w:rPr>
        <w:t>万元；水务所人员经费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125.43</w:t>
      </w:r>
      <w:r>
        <w:rPr>
          <w:rFonts w:hint="eastAsia" w:ascii="仿宋_GB2312" w:hAnsi="楷体" w:eastAsia="仿宋_GB2312"/>
          <w:sz w:val="32"/>
          <w:szCs w:val="32"/>
        </w:rPr>
        <w:t>万元，公用经费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14.68</w:t>
      </w:r>
      <w:r>
        <w:rPr>
          <w:rFonts w:hint="eastAsia" w:ascii="仿宋_GB2312" w:hAnsi="楷体" w:eastAsia="仿宋_GB2312"/>
          <w:sz w:val="32"/>
          <w:szCs w:val="32"/>
        </w:rPr>
        <w:t>万元；机站管理、河道管理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、河长办</w:t>
      </w:r>
      <w:r>
        <w:rPr>
          <w:rFonts w:hint="eastAsia" w:ascii="仿宋_GB2312" w:hAnsi="楷体" w:eastAsia="仿宋_GB2312"/>
          <w:sz w:val="32"/>
          <w:szCs w:val="32"/>
        </w:rPr>
        <w:t>等专项经费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64.50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断头河整治配套经费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479.89万元；劣五类、黑臭河道整治经费162.75万元；河道疏浚配套经费185.43万元；</w:t>
      </w:r>
      <w:r>
        <w:rPr>
          <w:rFonts w:hint="eastAsia" w:ascii="仿宋_GB2312" w:hAnsi="楷体" w:eastAsia="仿宋_GB2312"/>
          <w:sz w:val="32"/>
          <w:szCs w:val="32"/>
        </w:rPr>
        <w:t>不规范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养殖</w:t>
      </w:r>
      <w:r>
        <w:rPr>
          <w:rFonts w:hint="eastAsia" w:ascii="仿宋_GB2312" w:hAnsi="楷体" w:eastAsia="仿宋_GB2312"/>
          <w:sz w:val="32"/>
          <w:szCs w:val="32"/>
        </w:rPr>
        <w:t>场清退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经费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72.10万元；其他</w:t>
      </w:r>
      <w:r>
        <w:rPr>
          <w:rFonts w:hint="eastAsia" w:ascii="仿宋_GB2312" w:hAnsi="楷体" w:eastAsia="仿宋_GB2312"/>
          <w:sz w:val="32"/>
          <w:szCs w:val="32"/>
        </w:rPr>
        <w:t>农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业</w:t>
      </w:r>
      <w:r>
        <w:rPr>
          <w:rFonts w:hint="eastAsia" w:ascii="仿宋_GB2312" w:hAnsi="楷体" w:eastAsia="仿宋_GB2312"/>
          <w:sz w:val="32"/>
          <w:szCs w:val="32"/>
        </w:rPr>
        <w:t>经费(包括防汛抗台、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秸秆收购种植户补贴、农业水价改革配套经费等</w:t>
      </w:r>
      <w:r>
        <w:rPr>
          <w:rFonts w:hint="eastAsia" w:ascii="仿宋_GB2312" w:hAnsi="楷体" w:eastAsia="仿宋_GB2312"/>
          <w:sz w:val="32"/>
          <w:szCs w:val="32"/>
        </w:rPr>
        <w:t>)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534.93</w:t>
      </w:r>
      <w:r>
        <w:rPr>
          <w:rFonts w:hint="eastAsia" w:ascii="仿宋_GB2312" w:hAnsi="楷体" w:eastAsia="仿宋_GB2312"/>
          <w:sz w:val="32"/>
          <w:szCs w:val="32"/>
        </w:rPr>
        <w:t>万元；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土地流转中心经费9.00万元；村委会保障经费739.64万元；奚渔村专项补助31.00万元。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（10）资源勘探工业信息等支出年初预算数1572.5万元，调整后预算数1797.32万元,决算数1797.32万元，决算数占年初预算数的114.3%。主要是：</w:t>
      </w:r>
      <w:r>
        <w:rPr>
          <w:rFonts w:hint="eastAsia" w:ascii="仿宋_GB2312" w:hAnsi="楷体" w:eastAsia="仿宋_GB2312"/>
          <w:sz w:val="32"/>
          <w:szCs w:val="32"/>
        </w:rPr>
        <w:t>资产经营公司人员经费及办公费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34.00</w:t>
      </w:r>
      <w:r>
        <w:rPr>
          <w:rFonts w:hint="eastAsia" w:ascii="仿宋_GB2312" w:hAnsi="楷体" w:eastAsia="仿宋_GB2312"/>
          <w:sz w:val="32"/>
          <w:szCs w:val="32"/>
        </w:rPr>
        <w:t>万元；陈裕经济小区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人员经费及</w:t>
      </w:r>
      <w:r>
        <w:rPr>
          <w:rFonts w:hint="eastAsia" w:ascii="仿宋_GB2312" w:hAnsi="楷体" w:eastAsia="仿宋_GB2312"/>
          <w:sz w:val="32"/>
          <w:szCs w:val="32"/>
        </w:rPr>
        <w:t>招商成本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1538.50</w:t>
      </w:r>
      <w:r>
        <w:rPr>
          <w:rFonts w:hint="eastAsia" w:ascii="仿宋_GB2312" w:hAnsi="楷体" w:eastAsia="仿宋_GB2312"/>
          <w:sz w:val="32"/>
          <w:szCs w:val="32"/>
        </w:rPr>
        <w:t>万元</w:t>
      </w:r>
      <w:r>
        <w:rPr>
          <w:rFonts w:hint="eastAsia" w:ascii="仿宋_GB2312" w:hAnsi="楷体" w:eastAsia="仿宋_GB2312"/>
          <w:sz w:val="32"/>
          <w:szCs w:val="32"/>
          <w:lang w:eastAsia="zh-CN"/>
        </w:rPr>
        <w:t>；</w:t>
      </w: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联扶平台乡镇负担资金224.82万元。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（11）商业服务业等支出年初预算数2013万元，调整后预算数3266.1万元，决算数3266.1万元，决算数占年初预算数的162.25%。主要是：财政扶持商业服务业企业补贴款。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/>
        </w:rPr>
        <w:t>（12）住房保障支出年初预算数700.14万元，调整后预算数563.63万元，决算数563.63万元，决算数占年初预算数的80.5%。主要是：机关、事业人员住房公积金、津补贴。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2" w:line="560" w:lineRule="exact"/>
        <w:ind w:firstLine="539"/>
        <w:jc w:val="center"/>
        <w:textAlignment w:val="auto"/>
        <w:outlineLvl w:val="9"/>
        <w:rPr>
          <w:rFonts w:hint="eastAsia" w:ascii="黑体" w:hAnsi="黑体" w:eastAsia="黑体"/>
          <w:sz w:val="32"/>
          <w:szCs w:val="32"/>
          <w:lang w:val="zh-CN" w:eastAsia="zh-CN" w:bidi="ar-SA"/>
        </w:rPr>
      </w:pPr>
      <w:r>
        <w:rPr>
          <w:rFonts w:hint="eastAsia" w:ascii="黑体" w:hAnsi="黑体" w:eastAsia="黑体"/>
          <w:sz w:val="32"/>
          <w:szCs w:val="32"/>
          <w:lang w:val="zh-CN" w:eastAsia="zh-CN" w:bidi="ar-SA"/>
        </w:rPr>
        <w:t>二、2020年上半年财政预算执行情况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b/>
          <w:bCs/>
          <w:sz w:val="32"/>
          <w:szCs w:val="32"/>
          <w:lang w:val="en-US" w:eastAsia="zh-CN" w:bidi="ar-SA"/>
        </w:rPr>
      </w:pPr>
      <w:r>
        <w:rPr>
          <w:rFonts w:hint="eastAsia" w:ascii="仿宋_GB2312" w:hAnsi="楷体" w:eastAsia="仿宋_GB2312"/>
          <w:b/>
          <w:bCs/>
          <w:sz w:val="32"/>
          <w:szCs w:val="32"/>
          <w:lang w:val="en-US" w:eastAsia="zh-CN" w:bidi="ar-SA"/>
        </w:rPr>
        <w:t>（一）财政收入预算执行情况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今年上半年累计完成财政收入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 w:bidi="ar-SA"/>
        </w:rPr>
        <w:t>17996.11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万元，完成年度预算收入的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59.99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%。主要是：税收分成预返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14000万元，乡镇托底收入2350万元，营改增基数补助1440万元</w:t>
      </w:r>
      <w:r>
        <w:rPr>
          <w:rFonts w:hint="eastAsia" w:ascii="仿宋_GB2312" w:hAnsi="楷体" w:eastAsia="仿宋_GB2312"/>
          <w:sz w:val="32"/>
          <w:szCs w:val="32"/>
          <w:highlight w:val="none"/>
          <w:lang w:val="zh-CN" w:eastAsia="zh-CN" w:bidi="ar-SA"/>
        </w:rPr>
        <w:t>，利息收入</w:t>
      </w: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 w:bidi="ar-SA"/>
        </w:rPr>
        <w:t>33.98万元，单位上交收入172.13万元。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default" w:ascii="仿宋_GB2312" w:hAnsi="楷体" w:eastAsia="仿宋_GB2312"/>
          <w:b/>
          <w:bCs/>
          <w:sz w:val="32"/>
          <w:szCs w:val="32"/>
          <w:lang w:val="en-US" w:eastAsia="zh-CN" w:bidi="ar-SA"/>
        </w:rPr>
      </w:pPr>
      <w:r>
        <w:rPr>
          <w:rFonts w:hint="eastAsia" w:ascii="仿宋_GB2312" w:hAnsi="楷体" w:eastAsia="仿宋_GB2312"/>
          <w:b/>
          <w:bCs/>
          <w:sz w:val="32"/>
          <w:szCs w:val="32"/>
          <w:lang w:val="en-US" w:eastAsia="zh-CN" w:bidi="ar-SA"/>
        </w:rPr>
        <w:t>（二）财政支出预算执行情况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今年上半年累计完成财政支出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14469.2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万元，完成年度预算支出的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48.23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具体明细如下：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1）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一般公共服务支出：年度预算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4832.60万元，上半年实际支出2734.93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56.59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%。主要用于：政府行政人员工资及“四金”等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742.14万元；机关公用经费（包括办公费、水电费、电话费、差旅费、租车费等）97.23万元；办公室经费（包括食堂公务用餐、后勤托管费、政府大院保安管理费、镇志编写经费、公务车运行维护费等）121.78万元；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镇人大工作经费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30.09万元；组织、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妇联、团委工作经费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6.05万元；武装部经费0.36万元；镇总工会经费45万元；财政所人员及公用经费72.81万元；绩效评价、统计等专项经费8.12万元；经管中心人员及公用经费76.58万元；村级财务规范化及三资管理平台建设0.8万元；村干部工资报酬810万元；党建服务中心人员及公用经费20.63万元；党建专项经费3.34万元；社区工作者事务所人员经费700万元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2）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教育支出：年度预算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50万元，上半年未支出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3）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科学技术支出：年度预算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748.38万元，上半年实际支出407.37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54.43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%，主要用于：区财政代扣高新企业等政策兑现经费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33.38万元；财政扶持科技创新企业补贴款373.99万元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4）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文化旅游体育与传媒支出：年度预算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796.58万元，上半年实际支出210.34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26.41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%，主要用于：宣传科经费（包括党报党刊费、宣传制作费）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8.4万元；旅游发展经费5.03万元；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文广站人员及公用经费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100.88万元；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文化、体育、图书等专项经费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15.1万元；文化活动中心物业管理费80.93万元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5）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社会保障和就业支出：年度预算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7110.36万元，上半年实际支出2810.51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39.53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%，主要用于：机关、事业单位在职人员养老保险、职业年金缴费、退休人员福利费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305.07万元；民政经费262.51万元；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居委会经费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265万元；综治办经费71.91万元；社保队经费250.15万元；人口办经费44.67万元；陈幼沥青事件补助16.65万元；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社区事务受理中心人员及公用经费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112.71万元；受理中心专项经费24.79万元；通道林土地流转老年人生活费711.17万元；征地人员灵活就业缴费补贴402.34万元；老村干部等补贴63.41万元；移风易俗专项补贴24.3万元；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敬老院经费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101.98万元；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就业办经费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4.2万元；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社救所经费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149.65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（6）卫生健康支出：年度预算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609.95万元，上半年实际支出336.99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55.25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%，主要用于：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机关、事业单位在职人员医疗保险缴费104.26万元；爱卫办经费66万元；计生经费66.73万元；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一体办经费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100万元。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default" w:ascii="仿宋_GB2312" w:hAnsi="楷体" w:eastAsia="仿宋_GB2312"/>
          <w:sz w:val="32"/>
          <w:szCs w:val="32"/>
          <w:lang w:val="en-US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7）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节能环保支出：年度预算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3826.95万元，上半年实际支出1063.18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27.78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%，主要用于：经济发展办节能减排等经费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2.07万元；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市政市容所人员及公用经费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163.72万元；垃圾分类专项经费139.46万元；农村环卫专项经费5.42万元；镇区环卫、市场等专项经费94.58万元；镇区美净保洁托管专项经费657.93万元。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8）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城乡社区支出：年度预算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6571.05万元，上半年实际支出3530.67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53.73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%，主要用于：城管中队人员及公用经费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195.96万元；日常联合执法整治、拆房机械人工费等56.52万元；村建所人员及公用经费104.49万元；全国“三调”、环保等工作经费10.56万元；公用事业管理站大楼物业维修维护费等10.33万元；网格中心人员及公用经费43.25万元；网格第三方托管经费等133万元；特保经费145.6万元；生态养护社经费1329.06万元（区下沉942万元）；社会协管服务社经费1443.55万元（区下沉1161万元）；生态廊道建设项目配套7.78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镇创城经费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50.57万元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default" w:ascii="仿宋_GB2312" w:hAnsi="楷体" w:eastAsia="仿宋_GB2312"/>
          <w:sz w:val="32"/>
          <w:szCs w:val="32"/>
          <w:lang w:val="en-US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（9）农林水支出：年度预算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1015.16万元，上半年实际支出253.75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25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%，主要用于：农技中心人员及公用经费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86.63万元；兽医、林业等专项经费12.44万元；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水务所人员及公用经费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62.17万元；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河长办等经费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8.23万元；土地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流转中心经费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1.09万元；农办经费68.19万元；奚渔村专项补助经费15万元。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10）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资源勘探工业信息等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支出：年度预算1192.98万元，上半年实际支出250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万元，完成年度预算的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20.96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%，主要用于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陈裕经济小区招商成本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default" w:ascii="仿宋_GB2312" w:hAnsi="楷体" w:eastAsia="仿宋_GB2312"/>
          <w:sz w:val="32"/>
          <w:szCs w:val="32"/>
          <w:lang w:val="en-US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（11）商业服务业等支出：年度预算2600万元，上半年实际支出2600万元，完成年度预算的100%，主要用于财政扶持商业服务业企业补贴款。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720"/>
        <w:textAlignment w:val="auto"/>
        <w:outlineLvl w:val="9"/>
        <w:rPr>
          <w:rFonts w:hint="eastAsia" w:ascii="仿宋_GB2312" w:hAnsi="楷体" w:eastAsia="仿宋_GB2312"/>
          <w:sz w:val="32"/>
          <w:szCs w:val="32"/>
          <w:lang w:val="zh-CN" w:eastAsia="zh-CN" w:bidi="ar-SA"/>
        </w:rPr>
      </w:pP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（1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2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）住房保障支出：年度预算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645.99万元，上半年实际支出271.46万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元，完成年度预算的</w:t>
      </w:r>
      <w:r>
        <w:rPr>
          <w:rFonts w:hint="eastAsia" w:ascii="仿宋_GB2312" w:hAnsi="楷体" w:eastAsia="仿宋_GB2312"/>
          <w:sz w:val="32"/>
          <w:szCs w:val="32"/>
          <w:lang w:val="en-US" w:eastAsia="zh-CN" w:bidi="ar-SA"/>
        </w:rPr>
        <w:t>42.02</w:t>
      </w:r>
      <w:r>
        <w:rPr>
          <w:rFonts w:hint="eastAsia" w:ascii="仿宋_GB2312" w:hAnsi="楷体" w:eastAsia="仿宋_GB2312"/>
          <w:sz w:val="32"/>
          <w:szCs w:val="32"/>
          <w:lang w:val="zh-CN" w:eastAsia="zh-CN" w:bidi="ar-SA"/>
        </w:rPr>
        <w:t>%，主要用于：住房公积金、住房补贴。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line="560" w:lineRule="exact"/>
        <w:ind w:firstLine="539"/>
        <w:jc w:val="center"/>
        <w:textAlignment w:val="auto"/>
        <w:outlineLvl w:val="9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三、全面完成</w:t>
      </w:r>
      <w:r>
        <w:rPr>
          <w:rFonts w:hint="eastAsia" w:ascii="黑体" w:hAnsi="黑体" w:eastAsia="黑体"/>
          <w:sz w:val="32"/>
          <w:szCs w:val="32"/>
          <w:lang w:eastAsia="zh-CN"/>
        </w:rPr>
        <w:t>2020年</w:t>
      </w:r>
      <w:r>
        <w:rPr>
          <w:rFonts w:hint="eastAsia" w:ascii="黑体" w:hAnsi="黑体" w:eastAsia="黑体"/>
          <w:sz w:val="32"/>
          <w:szCs w:val="32"/>
        </w:rPr>
        <w:t>财政预算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before="226" w:beforeAutospacing="0" w:after="0" w:afterAutospacing="0" w:line="560" w:lineRule="exact"/>
        <w:ind w:right="0"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今年</w:t>
      </w:r>
      <w:r>
        <w:rPr>
          <w:rFonts w:hint="eastAsia" w:ascii="仿宋_GB2312" w:eastAsia="仿宋_GB2312"/>
          <w:sz w:val="32"/>
          <w:szCs w:val="32"/>
          <w:lang w:eastAsia="zh-CN"/>
        </w:rPr>
        <w:t>以来</w:t>
      </w:r>
      <w:r>
        <w:rPr>
          <w:rFonts w:hint="eastAsia" w:ascii="仿宋_GB2312" w:eastAsia="仿宋_GB2312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  <w:lang w:eastAsia="zh-CN"/>
        </w:rPr>
        <w:t>突如其来的新冠肺炎疫情对经济社会发展带来前所未有的冲击，财政运行压力增加。我们始终按照镇党委的总体部署，统筹推进疫情防控和经济社会发展的需要，提高资金使用率，财政支出在保运转、保基本民生方面的作用增强，真正发挥稳定经济，维护经济发展和社会稳定的关键作用。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outlineLvl w:val="9"/>
        <w:rPr>
          <w:rFonts w:hint="eastAsia"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多渠道筹集资金</w:t>
      </w:r>
      <w:r>
        <w:rPr>
          <w:rFonts w:hint="eastAsia" w:ascii="仿宋_GB2312" w:eastAsia="仿宋_GB2312"/>
          <w:b/>
          <w:bCs/>
          <w:sz w:val="32"/>
          <w:szCs w:val="32"/>
        </w:rPr>
        <w:t>，确保财政收入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一是</w:t>
      </w:r>
      <w:r>
        <w:rPr>
          <w:rFonts w:hint="eastAsia" w:ascii="仿宋_GB2312" w:eastAsia="仿宋_GB2312"/>
          <w:sz w:val="32"/>
          <w:szCs w:val="32"/>
        </w:rPr>
        <w:t>继续注重税源调查和财政收入的预测，</w:t>
      </w:r>
      <w:r>
        <w:rPr>
          <w:rFonts w:hint="eastAsia" w:ascii="仿宋_GB2312" w:eastAsia="仿宋_GB2312"/>
          <w:sz w:val="32"/>
          <w:szCs w:val="32"/>
          <w:lang w:eastAsia="zh-CN"/>
        </w:rPr>
        <w:t>积极应对疫情造成的减收增支影响，对上用足用好相关政策，提高财政收入。二是加大各类资金的创收力度，努力增加可用财力，弥补财政减收增支缺口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调整优化支出结构</w:t>
      </w:r>
      <w:r>
        <w:rPr>
          <w:rFonts w:hint="eastAsia" w:ascii="仿宋_GB2312" w:eastAsia="仿宋_GB2312"/>
          <w:b/>
          <w:bCs/>
          <w:sz w:val="32"/>
          <w:szCs w:val="32"/>
        </w:rPr>
        <w:t>，确保正常运转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textAlignment w:val="auto"/>
        <w:outlineLvl w:val="9"/>
        <w:rPr>
          <w:rFonts w:hint="eastAsia" w:ascii="仿宋_GB2312" w:eastAsia="仿宋_GB2312"/>
          <w:kern w:val="2"/>
          <w:sz w:val="32"/>
          <w:szCs w:val="32"/>
          <w:lang w:eastAsia="zh-CN"/>
        </w:rPr>
      </w:pPr>
      <w:r>
        <w:rPr>
          <w:rFonts w:hint="eastAsia" w:ascii="仿宋_GB2312" w:eastAsia="仿宋_GB2312"/>
          <w:kern w:val="2"/>
          <w:sz w:val="32"/>
          <w:szCs w:val="32"/>
          <w:lang w:eastAsia="zh-CN"/>
        </w:rPr>
        <w:t>基本民生支出要只增不减，重点领域支出要切实保障，一般性支出要坚决压缩。要牢固树立过紧日子的思想，大力压缩一般性支出，继续压缩“三公”经费，严控会议、差旅、培训等经费。财政资金要大力提质增效，务必精打细算，把钱用在刀刃上。</w:t>
      </w:r>
    </w:p>
    <w:p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严格财政管理，</w:t>
      </w: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加强财政监督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全面落实预算法要求，进一步强化预算约束，规范政府收支行为；加快构建全方位、全过程、全覆盖的预算绩效管理体系，提升预算管理水平和政策实施效果；认真听取吸纳人大代表和社会各界的意见建议，提高预算支出的科学性、有效性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outlineLvl w:val="9"/>
        <w:rPr>
          <w:rFonts w:hint="eastAsia" w:ascii="仿宋" w:hAnsi="仿宋" w:eastAsia="仿宋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各位代表，</w:t>
      </w:r>
      <w:r>
        <w:rPr>
          <w:rFonts w:hint="eastAsia" w:ascii="仿宋_GB2312" w:eastAsia="仿宋_GB2312"/>
          <w:sz w:val="32"/>
          <w:szCs w:val="32"/>
          <w:lang w:eastAsia="zh-CN"/>
        </w:rPr>
        <w:t>2020年</w:t>
      </w:r>
      <w:r>
        <w:rPr>
          <w:rFonts w:hint="eastAsia" w:ascii="仿宋_GB2312" w:eastAsia="仿宋_GB2312"/>
          <w:sz w:val="32"/>
          <w:szCs w:val="32"/>
        </w:rPr>
        <w:t>下半年财政工作</w:t>
      </w:r>
      <w:r>
        <w:rPr>
          <w:rFonts w:hint="eastAsia" w:ascii="仿宋_GB2312" w:eastAsia="仿宋_GB2312"/>
          <w:sz w:val="32"/>
          <w:szCs w:val="32"/>
          <w:lang w:eastAsia="zh-CN"/>
        </w:rPr>
        <w:t>将面临前所未有的风险和挑战。我们要</w:t>
      </w:r>
      <w:r>
        <w:rPr>
          <w:rFonts w:hint="eastAsia" w:ascii="仿宋_GB2312" w:eastAsia="仿宋_GB2312"/>
          <w:sz w:val="32"/>
          <w:szCs w:val="32"/>
        </w:rPr>
        <w:t>在镇党委的正确领导下，</w:t>
      </w:r>
      <w:r>
        <w:rPr>
          <w:rFonts w:hint="eastAsia" w:ascii="仿宋_GB2312" w:eastAsia="仿宋_GB2312"/>
          <w:sz w:val="32"/>
          <w:szCs w:val="32"/>
          <w:lang w:eastAsia="zh-CN"/>
        </w:rPr>
        <w:t>自觉接受</w:t>
      </w:r>
      <w:r>
        <w:rPr>
          <w:rFonts w:hint="eastAsia" w:ascii="仿宋_GB2312" w:eastAsia="仿宋_GB2312"/>
          <w:sz w:val="32"/>
          <w:szCs w:val="32"/>
        </w:rPr>
        <w:t>镇人大的监督指导，</w:t>
      </w:r>
      <w:r>
        <w:rPr>
          <w:rFonts w:hint="eastAsia" w:ascii="仿宋_GB2312" w:eastAsia="仿宋_GB2312"/>
          <w:sz w:val="32"/>
          <w:szCs w:val="32"/>
          <w:lang w:eastAsia="zh-CN"/>
        </w:rPr>
        <w:t>直面挑战，坚定发展信心，增强发展动力，为顺利完成全年的财政预算任务贡献新的力量。</w:t>
      </w:r>
    </w:p>
    <w:p/>
    <w:sectPr>
      <w:footerReference r:id="rId3" w:type="default"/>
      <w:pgSz w:w="12240" w:h="15840"/>
      <w:pgMar w:top="1440" w:right="1800" w:bottom="1440" w:left="1800" w:header="720" w:footer="720" w:gutter="0"/>
      <w:lnNumType w:countBy="0" w:distance="360"/>
      <w:pgNumType w:start="2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_GB2312">
    <w:altName w:val="Courier New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D36F5B4"/>
    <w:multiLevelType w:val="singleLevel"/>
    <w:tmpl w:val="BD36F5B4"/>
    <w:lvl w:ilvl="0" w:tentative="0">
      <w:start w:val="1"/>
      <w:numFmt w:val="decimal"/>
      <w:suff w:val="nothing"/>
      <w:lvlText w:val="（%1）"/>
      <w:lvlJc w:val="left"/>
    </w:lvl>
  </w:abstractNum>
  <w:abstractNum w:abstractNumId="1">
    <w:nsid w:val="44252904"/>
    <w:multiLevelType w:val="singleLevel"/>
    <w:tmpl w:val="4425290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4D86584A"/>
    <w:multiLevelType w:val="multilevel"/>
    <w:tmpl w:val="4D86584A"/>
    <w:lvl w:ilvl="0" w:tentative="0">
      <w:start w:val="1"/>
      <w:numFmt w:val="japaneseCounting"/>
      <w:lvlText w:val="（%1）"/>
      <w:lvlJc w:val="left"/>
      <w:pPr>
        <w:tabs>
          <w:tab w:val="left" w:pos="1800"/>
        </w:tabs>
        <w:ind w:left="1800" w:hanging="10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1560"/>
        </w:tabs>
        <w:ind w:left="156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980"/>
        </w:tabs>
        <w:ind w:left="1980" w:hanging="420"/>
      </w:pPr>
    </w:lvl>
    <w:lvl w:ilvl="3" w:tentative="0">
      <w:start w:val="1"/>
      <w:numFmt w:val="decimal"/>
      <w:lvlText w:val="%4."/>
      <w:lvlJc w:val="left"/>
      <w:pPr>
        <w:tabs>
          <w:tab w:val="left" w:pos="2400"/>
        </w:tabs>
        <w:ind w:left="240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820"/>
        </w:tabs>
        <w:ind w:left="282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240"/>
        </w:tabs>
        <w:ind w:left="3240" w:hanging="420"/>
      </w:pPr>
    </w:lvl>
    <w:lvl w:ilvl="6" w:tentative="0">
      <w:start w:val="1"/>
      <w:numFmt w:val="decimal"/>
      <w:lvlText w:val="%7."/>
      <w:lvlJc w:val="left"/>
      <w:pPr>
        <w:tabs>
          <w:tab w:val="left" w:pos="3660"/>
        </w:tabs>
        <w:ind w:left="366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4080"/>
        </w:tabs>
        <w:ind w:left="408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500"/>
        </w:tabs>
        <w:ind w:left="450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A41C4D"/>
    <w:rsid w:val="4BA41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99"/>
    <w:pPr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上海市崇明区陈家镇人民政府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2020-08-05T01:09:00Z</dcterms:created>
  <dc:creator>徐艳红</dc:creator>
  <cp:lastModifiedBy>徐艳红</cp:lastModifiedBy>
  <dcterms:modified xsi:type="dcterms:W3CDTF">2020-08-05T01:10:14Z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