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FE3" w:rsidRDefault="00902289">
      <w:pPr>
        <w:jc w:val="center"/>
        <w:rPr>
          <w:rFonts w:ascii="方正小标宋简体" w:eastAsia="方正小标宋简体" w:hAnsi="方正小标宋简体" w:cs="方正小标宋简体"/>
          <w:b/>
          <w:bCs/>
          <w:spacing w:val="-20"/>
          <w:sz w:val="30"/>
          <w:szCs w:val="30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202</w:t>
      </w:r>
      <w:r w:rsidR="00CE2C1C"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2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年</w:t>
      </w:r>
      <w:r w:rsidR="007A527E"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三</w:t>
      </w:r>
      <w:r>
        <w:rPr>
          <w:rFonts w:ascii="方正小标宋简体" w:eastAsia="方正小标宋简体" w:hAnsi="方正小标宋简体" w:cs="方正小标宋简体" w:hint="eastAsia"/>
          <w:b/>
          <w:bCs/>
          <w:spacing w:val="-20"/>
          <w:sz w:val="30"/>
          <w:szCs w:val="30"/>
        </w:rPr>
        <w:t>季度崇明区应急管理局“双随机、一公开”检查结果公示</w:t>
      </w:r>
    </w:p>
    <w:tbl>
      <w:tblPr>
        <w:tblStyle w:val="a4"/>
        <w:tblW w:w="8522" w:type="dxa"/>
        <w:tblLayout w:type="fixed"/>
        <w:tblLook w:val="04A0"/>
      </w:tblPr>
      <w:tblGrid>
        <w:gridCol w:w="818"/>
        <w:gridCol w:w="4863"/>
        <w:gridCol w:w="2841"/>
      </w:tblGrid>
      <w:tr w:rsidR="00531FE3">
        <w:tc>
          <w:tcPr>
            <w:tcW w:w="818" w:type="dxa"/>
          </w:tcPr>
          <w:bookmarkEnd w:id="0"/>
          <w:p w:rsidR="00531FE3" w:rsidRDefault="00902289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4863" w:type="dxa"/>
          </w:tcPr>
          <w:p w:rsidR="00531FE3" w:rsidRDefault="00902289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检查单位</w:t>
            </w:r>
          </w:p>
        </w:tc>
        <w:tc>
          <w:tcPr>
            <w:tcW w:w="2841" w:type="dxa"/>
          </w:tcPr>
          <w:p w:rsidR="00531FE3" w:rsidRDefault="00902289">
            <w:pPr>
              <w:rPr>
                <w:rFonts w:ascii="仿宋_GB2312" w:eastAsia="仿宋_GB2312" w:hAnsi="仿宋_GB2312" w:cs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z w:val="28"/>
                <w:szCs w:val="28"/>
              </w:rPr>
              <w:t>检查结果</w:t>
            </w:r>
          </w:p>
        </w:tc>
      </w:tr>
      <w:tr w:rsidR="007A527E" w:rsidTr="000B40D3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上海向明机械有限公司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7A527E" w:rsidTr="000B40D3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上海崇明故事民宿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7A527E" w:rsidTr="000B40D3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上海海新船舶工程有限公司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7A527E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上海油桥金属制品有限公司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7A527E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5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上海永冠商业设备有限公司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7A527E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6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江苏天佳船舶有限公司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7A527E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7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徐州俊发船舶工程有限公司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7A527E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8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徐州建睿船舶工程有限公司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7A527E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9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上海市崇明县瀛定五金厂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7A527E">
        <w:tc>
          <w:tcPr>
            <w:tcW w:w="818" w:type="dxa"/>
            <w:vAlign w:val="center"/>
          </w:tcPr>
          <w:p w:rsidR="007A527E" w:rsidRPr="00B951B2" w:rsidRDefault="00E7050A" w:rsidP="00C62107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10</w:t>
            </w:r>
          </w:p>
        </w:tc>
        <w:tc>
          <w:tcPr>
            <w:tcW w:w="4863" w:type="dxa"/>
            <w:vAlign w:val="center"/>
          </w:tcPr>
          <w:p w:rsidR="007A527E" w:rsidRPr="00B951B2" w:rsidRDefault="007A527E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徐州晟凯船舶工程有限公司</w:t>
            </w:r>
          </w:p>
        </w:tc>
        <w:tc>
          <w:tcPr>
            <w:tcW w:w="2841" w:type="dxa"/>
          </w:tcPr>
          <w:p w:rsidR="007A527E" w:rsidRPr="00B951B2" w:rsidRDefault="007A527E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处罚</w:t>
            </w:r>
          </w:p>
        </w:tc>
      </w:tr>
      <w:tr w:rsidR="00E7050A" w:rsidTr="00D0714D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11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上海超诚科技发展有限公司</w:t>
            </w:r>
          </w:p>
        </w:tc>
        <w:tc>
          <w:tcPr>
            <w:tcW w:w="2841" w:type="dxa"/>
          </w:tcPr>
          <w:p w:rsidR="00E7050A" w:rsidRPr="00B951B2" w:rsidRDefault="00E7050A" w:rsidP="00E7050A">
            <w:pPr>
              <w:spacing w:line="560" w:lineRule="exact"/>
              <w:jc w:val="lef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 w:rsidTr="00D0714D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12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上海宝祈石油装备有限公司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E7050A" w:rsidTr="00D0714D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13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上海瀚运动力设备有限公司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14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上海人禾酒店管理有限公司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责令限期整改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15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上海如庭宾馆有限公司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16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上海市崇明区李家味小吃店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 w:rsidTr="00D0714D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17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上海熊野自动化设备有限公司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 w:rsidTr="00D0714D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18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上海香朵开心农场有限公司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 w:rsidTr="00D0714D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19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上海申岛电器总厂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20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上海市崇明区居有食农家乐服务部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21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上海星益工贸有限公司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22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" w:cs="FSJ-PK7482000002e-Identity-H" w:hint="eastAsia"/>
                <w:kern w:val="0"/>
                <w:sz w:val="24"/>
                <w:szCs w:val="24"/>
              </w:rPr>
              <w:t>上海崇明供销物资回收利用有限公司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行政处罚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lastRenderedPageBreak/>
              <w:t>23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上海市崇明县要要吃农家乐饭店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24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上海恒苑酒店有限公司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25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color w:val="000000" w:themeColor="text1"/>
                <w:sz w:val="24"/>
                <w:szCs w:val="24"/>
              </w:rPr>
              <w:t>上海超导传感器厂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26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上海银箭特种线缆有限公司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27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上海诚帅钢结构制作有限公司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行政处罚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28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上海群茂橡塑制品有限公司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29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上海上铜金属编织铜材厂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E7050A">
        <w:tc>
          <w:tcPr>
            <w:tcW w:w="818" w:type="dxa"/>
            <w:vAlign w:val="center"/>
          </w:tcPr>
          <w:p w:rsidR="00E7050A" w:rsidRPr="00B951B2" w:rsidRDefault="00E7050A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30</w:t>
            </w:r>
          </w:p>
        </w:tc>
        <w:tc>
          <w:tcPr>
            <w:tcW w:w="4863" w:type="dxa"/>
            <w:vAlign w:val="center"/>
          </w:tcPr>
          <w:p w:rsidR="00E7050A" w:rsidRPr="00B951B2" w:rsidRDefault="00E7050A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上海自动化仪表有限公司仪表七厂</w:t>
            </w:r>
          </w:p>
        </w:tc>
        <w:tc>
          <w:tcPr>
            <w:tcW w:w="2841" w:type="dxa"/>
          </w:tcPr>
          <w:p w:rsidR="00E7050A" w:rsidRPr="00B951B2" w:rsidRDefault="00E7050A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31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上海三强汽车配件有限公司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32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上海双全电器成套有限公司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33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上海气动成套公司三分厂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34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光明种业有限公司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35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上海加富新材料科技有限公司第三分公司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36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上海瑞孚管路系统有限公司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37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上海歆海轴承有限公司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  <w:tr w:rsidR="00B951B2">
        <w:tc>
          <w:tcPr>
            <w:tcW w:w="818" w:type="dxa"/>
            <w:vAlign w:val="center"/>
          </w:tcPr>
          <w:p w:rsidR="00B951B2" w:rsidRPr="00B951B2" w:rsidRDefault="00B951B2">
            <w:pPr>
              <w:spacing w:line="560" w:lineRule="exact"/>
              <w:jc w:val="center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38</w:t>
            </w:r>
          </w:p>
        </w:tc>
        <w:tc>
          <w:tcPr>
            <w:tcW w:w="4863" w:type="dxa"/>
            <w:vAlign w:val="center"/>
          </w:tcPr>
          <w:p w:rsidR="00B951B2" w:rsidRPr="00B951B2" w:rsidRDefault="00B951B2" w:rsidP="00C62107">
            <w:pPr>
              <w:pStyle w:val="a3"/>
              <w:spacing w:line="560" w:lineRule="exact"/>
              <w:rPr>
                <w:rFonts w:ascii="仿宋_GB2312" w:eastAsia="仿宋_GB2312" w:hAnsi="仿宋_GB2312" w:cs="仿宋_GB2312" w:hint="eastAsia"/>
                <w:sz w:val="24"/>
                <w:szCs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上海健明磁性材料</w:t>
            </w:r>
          </w:p>
        </w:tc>
        <w:tc>
          <w:tcPr>
            <w:tcW w:w="2841" w:type="dxa"/>
          </w:tcPr>
          <w:p w:rsidR="00B951B2" w:rsidRPr="00B951B2" w:rsidRDefault="00B951B2" w:rsidP="00C62107">
            <w:pPr>
              <w:spacing w:line="560" w:lineRule="exact"/>
              <w:rPr>
                <w:rFonts w:ascii="仿宋_GB2312" w:eastAsia="仿宋_GB2312" w:hAnsi="仿宋_GB2312" w:cs="仿宋_GB2312" w:hint="eastAsia"/>
                <w:sz w:val="24"/>
              </w:rPr>
            </w:pPr>
            <w:r w:rsidRPr="00B951B2">
              <w:rPr>
                <w:rFonts w:ascii="仿宋_GB2312" w:eastAsia="仿宋_GB2312" w:hAnsi="仿宋_GB2312" w:cs="仿宋_GB2312" w:hint="eastAsia"/>
                <w:sz w:val="24"/>
              </w:rPr>
              <w:t>合格</w:t>
            </w:r>
          </w:p>
        </w:tc>
      </w:tr>
    </w:tbl>
    <w:p w:rsidR="00531FE3" w:rsidRDefault="00531FE3">
      <w:pPr>
        <w:spacing w:line="560" w:lineRule="exact"/>
      </w:pPr>
    </w:p>
    <w:p w:rsidR="00531FE3" w:rsidRDefault="00531FE3">
      <w:pPr>
        <w:rPr>
          <w:rFonts w:ascii="方正小标宋简体" w:eastAsia="方正小标宋简体" w:hAnsi="方正小标宋简体" w:cs="方正小标宋简体"/>
          <w:b/>
          <w:bCs/>
          <w:spacing w:val="-20"/>
          <w:sz w:val="30"/>
          <w:szCs w:val="30"/>
        </w:rPr>
      </w:pPr>
    </w:p>
    <w:sectPr w:rsidR="00531FE3" w:rsidSect="00531F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3FA8" w:rsidRDefault="00283FA8" w:rsidP="00CE2C1C">
      <w:r>
        <w:separator/>
      </w:r>
    </w:p>
  </w:endnote>
  <w:endnote w:type="continuationSeparator" w:id="1">
    <w:p w:rsidR="00283FA8" w:rsidRDefault="00283FA8" w:rsidP="00CE2C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方正小标宋简体">
    <w:altName w:val="方正舒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SJ-PK7482000002e-Identity-H">
    <w:altName w:val="宋体"/>
    <w:charset w:val="86"/>
    <w:family w:val="auto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3FA8" w:rsidRDefault="00283FA8" w:rsidP="00CE2C1C">
      <w:r>
        <w:separator/>
      </w:r>
    </w:p>
  </w:footnote>
  <w:footnote w:type="continuationSeparator" w:id="1">
    <w:p w:rsidR="00283FA8" w:rsidRDefault="00283FA8" w:rsidP="00CE2C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3613DF6"/>
    <w:rsid w:val="00283FA8"/>
    <w:rsid w:val="00531FE3"/>
    <w:rsid w:val="007A527E"/>
    <w:rsid w:val="008B521D"/>
    <w:rsid w:val="00902289"/>
    <w:rsid w:val="009A5059"/>
    <w:rsid w:val="00AF703B"/>
    <w:rsid w:val="00B951B2"/>
    <w:rsid w:val="00C21B9D"/>
    <w:rsid w:val="00CE2C1C"/>
    <w:rsid w:val="00E7050A"/>
    <w:rsid w:val="13613DF6"/>
    <w:rsid w:val="46B706AC"/>
    <w:rsid w:val="4D6F7599"/>
    <w:rsid w:val="536B6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uiPriority="99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31FE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uiPriority w:val="99"/>
    <w:qFormat/>
    <w:rsid w:val="00531FE3"/>
    <w:rPr>
      <w:rFonts w:ascii="宋体" w:hAnsi="Courier New" w:cs="Courier New"/>
      <w:szCs w:val="21"/>
    </w:rPr>
  </w:style>
  <w:style w:type="table" w:styleId="a4">
    <w:name w:val="Table Grid"/>
    <w:basedOn w:val="a1"/>
    <w:qFormat/>
    <w:rsid w:val="00531FE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CE2C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CE2C1C"/>
    <w:rPr>
      <w:rFonts w:asciiTheme="minorHAnsi" w:eastAsiaTheme="minorEastAsia" w:hAnsiTheme="minorHAnsi" w:cstheme="minorBidi"/>
      <w:kern w:val="2"/>
      <w:sz w:val="18"/>
      <w:szCs w:val="18"/>
      <w:lang w:bidi="ar-SA"/>
    </w:rPr>
  </w:style>
  <w:style w:type="paragraph" w:styleId="a6">
    <w:name w:val="footer"/>
    <w:basedOn w:val="a"/>
    <w:link w:val="Char0"/>
    <w:rsid w:val="00CE2C1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CE2C1C"/>
    <w:rPr>
      <w:rFonts w:asciiTheme="minorHAnsi" w:eastAsiaTheme="minorEastAsia" w:hAnsiTheme="minorHAnsi" w:cstheme="minorBidi"/>
      <w:kern w:val="2"/>
      <w:sz w:val="18"/>
      <w:szCs w:val="18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572CEB0-1A4D-4BAD-A429-0BDEC1DE5C2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121</Words>
  <Characters>691</Characters>
  <Application>Microsoft Office Word</Application>
  <DocSecurity>0</DocSecurity>
  <Lines>5</Lines>
  <Paragraphs>1</Paragraphs>
  <ScaleCrop>false</ScaleCrop>
  <Company>Microsoft</Company>
  <LinksUpToDate>false</LinksUpToDate>
  <CharactersWithSpaces>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ntko</cp:lastModifiedBy>
  <cp:revision>4</cp:revision>
  <cp:lastPrinted>2021-04-16T06:21:00Z</cp:lastPrinted>
  <dcterms:created xsi:type="dcterms:W3CDTF">2022-11-09T08:31:00Z</dcterms:created>
  <dcterms:modified xsi:type="dcterms:W3CDTF">2022-11-09T08:54:00Z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