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40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highlight w:val="yellow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2025年崇明区水稻规模种植主体单产提升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奖补项目申报表</w:t>
      </w:r>
    </w:p>
    <w:bookmarkEnd w:id="0"/>
    <w:tbl>
      <w:tblPr>
        <w:tblStyle w:val="3"/>
        <w:tblW w:w="102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15"/>
        <w:gridCol w:w="915"/>
        <w:gridCol w:w="915"/>
        <w:gridCol w:w="915"/>
        <w:gridCol w:w="1334"/>
        <w:gridCol w:w="1320"/>
        <w:gridCol w:w="1513"/>
        <w:gridCol w:w="13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经营主体名称</w:t>
            </w:r>
          </w:p>
        </w:tc>
        <w:tc>
          <w:tcPr>
            <w:tcW w:w="82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经营主体类型</w:t>
            </w:r>
          </w:p>
        </w:tc>
        <w:tc>
          <w:tcPr>
            <w:tcW w:w="40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仿宋_GB2312" w:hAnsi="Wingdings 2" w:eastAsia="仿宋_GB2312" w:cs="仿宋_GB2312"/>
                <w:color w:val="auto"/>
                <w:sz w:val="22"/>
                <w:u w:val="none"/>
                <w:lang w:val="en-US" w:eastAsia="zh-CN" w:bidi="ar"/>
              </w:rPr>
              <w:t>农业企业；</w:t>
            </w:r>
            <w:r>
              <w:rPr>
                <w:rFonts w:hint="default" w:ascii="Wingdings 2" w:hAnsi="Wingdings 2" w:eastAsia="Wingdings 2" w:cs="Wingdings 2"/>
                <w:color w:val="auto"/>
                <w:sz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仿宋_GB2312" w:hAnsi="Wingdings 2" w:eastAsia="仿宋_GB2312" w:cs="仿宋_GB2312"/>
                <w:color w:val="auto"/>
                <w:sz w:val="22"/>
                <w:u w:val="none"/>
                <w:lang w:val="en-US" w:eastAsia="zh-CN" w:bidi="ar"/>
              </w:rPr>
              <w:t>合作社</w:t>
            </w: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实施点种植面积（亩）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实施点负责人</w:t>
            </w:r>
          </w:p>
        </w:tc>
        <w:tc>
          <w:tcPr>
            <w:tcW w:w="2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4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82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u w:val="none"/>
                <w:lang w:val="en-US" w:eastAsia="zh-CN" w:bidi="ar"/>
              </w:rPr>
              <w:t>镇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u w:val="none"/>
                <w:lang w:val="en-US" w:eastAsia="zh-CN" w:bidi="ar"/>
              </w:rPr>
              <w:t>村（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一、水稻种植基本情况：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水稻分品种种植情况（亩）</w:t>
            </w:r>
          </w:p>
        </w:tc>
        <w:tc>
          <w:tcPr>
            <w:tcW w:w="5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水稻种植方式情况（亩）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机插秧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机穴播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人工直播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无人机飞播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02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二、关键技术措施及应用计划：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highlight w:val="none"/>
                <w:u w:val="none"/>
                <w:lang w:val="en-US" w:eastAsia="zh-CN" w:bidi="ar"/>
              </w:rPr>
              <w:t>（请分项表述水稻机械化生产、氮磷钾养分平衡施肥、杂草（稻）综合防控、病虫害绿色防控等关键技术应用情况及计划）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0275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三、单产目标：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47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申报主体（签字/盖章）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uppressAutoHyphens/>
              <w:bidi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负责人（签字）：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uppressAutoHyphens/>
              <w:bidi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日期：    年   月   日</w:t>
            </w:r>
          </w:p>
        </w:tc>
        <w:tc>
          <w:tcPr>
            <w:tcW w:w="5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审核单位（盖章）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uppressAutoHyphens/>
              <w:bidi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负责人（签字）：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uppressAutoHyphens/>
              <w:bidi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uppressAutoHyphens/>
              <w:bidi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日期：   年   月   日</w:t>
            </w:r>
          </w:p>
        </w:tc>
      </w:tr>
    </w:tbl>
    <w:p>
      <w:pPr>
        <w:suppressAutoHyphens/>
        <w:bidi w:val="0"/>
        <w:rPr>
          <w:rFonts w:ascii="Calibri" w:hAnsi="Calibri" w:eastAsia="宋体" w:cs="Times New Roman"/>
          <w:color w:val="auto"/>
          <w:szCs w:val="24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8616A"/>
    <w:rsid w:val="1D320E28"/>
    <w:rsid w:val="24743B45"/>
    <w:rsid w:val="30DF6BF0"/>
    <w:rsid w:val="39BA1BA2"/>
    <w:rsid w:val="4C270B23"/>
    <w:rsid w:val="53204D14"/>
    <w:rsid w:val="543C3DD0"/>
    <w:rsid w:val="57D31A16"/>
    <w:rsid w:val="5E533269"/>
    <w:rsid w:val="6046102B"/>
    <w:rsid w:val="6E1A3B7D"/>
    <w:rsid w:val="79F6715B"/>
    <w:rsid w:val="ED7B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1024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2025-07-03T17:38:00Z</dcterms:created>
  <dc:creator>Administrator</dc:creator>
  <cp:lastModifiedBy>user</cp:lastModifiedBy>
  <dcterms:modified xsi:type="dcterms:W3CDTF">2025-07-04T16:57:00Z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KSOTemplateDocerSaveRecord">
    <vt:lpwstr>eyJoZGlkIjoiNjQ4NmZiMzVmMWY4OTk5NDYwZjI3ZmM4ZTRhM2IzZjciLCJ1c2VySWQiOiIzOTE4MjEzODYifQ==</vt:lpwstr>
  </property>
  <property fmtid="{D5CDD505-2E9C-101B-9397-08002B2CF9AE}" pid="4" name="ICV">
    <vt:lpwstr>C5AB8C36355C452A895167EFCDE9197E_12</vt:lpwstr>
  </property>
</Properties>
</file>