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overflowPunct w:val="0"/>
        <w:autoSpaceDE w:val="0"/>
        <w:autoSpaceDN w:val="0"/>
        <w:spacing w:before="240" w:after="0" w:afterLines="0" w:line="560" w:lineRule="exact"/>
        <w:ind w:left="0" w:leftChars="0" w:firstLine="0" w:firstLineChars="0"/>
        <w:outlineLvl w:val="9"/>
        <w:rPr>
          <w:rFonts w:hint="eastAsia" w:ascii="方正小标宋简体" w:hAnsi="方正小标宋简体" w:eastAsia="方正小标宋简体" w:cs="方正小标宋简体"/>
          <w:b w:val="0"/>
          <w:bCs/>
          <w:color w:val="000000"/>
          <w:sz w:val="40"/>
          <w:szCs w:val="40"/>
          <w:lang w:val="zh-CN"/>
        </w:rPr>
      </w:pPr>
      <w:r>
        <w:rPr>
          <w:rFonts w:hint="eastAsia" w:ascii="方正小标宋简体" w:hAnsi="方正小标宋简体" w:eastAsia="方正小标宋简体" w:cs="方正小标宋简体"/>
          <w:b w:val="0"/>
          <w:bCs/>
          <w:color w:val="000000"/>
          <w:sz w:val="40"/>
          <w:szCs w:val="40"/>
        </w:rPr>
        <w:t>上海市崇明区</w:t>
      </w:r>
      <w:r>
        <w:rPr>
          <w:rFonts w:hint="eastAsia" w:ascii="方正小标宋简体" w:hAnsi="方正小标宋简体" w:eastAsia="方正小标宋简体" w:cs="方正小标宋简体"/>
          <w:b w:val="0"/>
          <w:bCs/>
          <w:color w:val="000000"/>
          <w:sz w:val="40"/>
          <w:szCs w:val="40"/>
          <w:lang w:val="zh-CN"/>
        </w:rPr>
        <w:t>通信基础设施建设管理办法</w:t>
      </w:r>
    </w:p>
    <w:p>
      <w:pPr>
        <w:overflowPunct w:val="0"/>
        <w:autoSpaceDE w:val="0"/>
        <w:autoSpaceDN w:val="0"/>
        <w:adjustRightInd w:val="0"/>
        <w:snapToGrid w:val="0"/>
        <w:spacing w:line="560" w:lineRule="exact"/>
        <w:ind w:left="0" w:leftChars="0" w:firstLine="0" w:firstLineChars="0"/>
        <w:jc w:val="center"/>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val="zh-CN"/>
        </w:rPr>
        <w:t>（送审稿）</w:t>
      </w:r>
    </w:p>
    <w:p>
      <w:pPr>
        <w:pStyle w:val="3"/>
        <w:overflowPunct w:val="0"/>
        <w:autoSpaceDE w:val="0"/>
        <w:autoSpaceDN w:val="0"/>
        <w:spacing w:before="312" w:beforeLines="100" w:beforeAutospacing="0" w:afterAutospacing="0" w:line="560" w:lineRule="exact"/>
        <w:ind w:left="0" w:leftChars="0" w:firstLine="0" w:firstLineChars="0"/>
        <w:jc w:val="center"/>
        <w:rPr>
          <w:rFonts w:ascii="Arial" w:hAnsi="Arial" w:eastAsia="Arial" w:cs="Arial"/>
          <w:color w:val="000000"/>
          <w:sz w:val="32"/>
          <w:szCs w:val="32"/>
        </w:rPr>
      </w:pPr>
      <w:r>
        <w:rPr>
          <w:rFonts w:ascii="黑体" w:hAnsi="宋体" w:eastAsia="黑体" w:cs="黑体"/>
          <w:color w:val="000000"/>
          <w:sz w:val="32"/>
          <w:szCs w:val="32"/>
          <w:shd w:val="clear" w:color="auto" w:fill="FFFFFF"/>
        </w:rPr>
        <w:t>第一章 总则</w:t>
      </w:r>
    </w:p>
    <w:p>
      <w:pPr>
        <w:overflowPunct w:val="0"/>
        <w:autoSpaceDE w:val="0"/>
        <w:autoSpaceDN w:val="0"/>
        <w:adjustRightInd w:val="0"/>
        <w:snapToGrid w:val="0"/>
        <w:spacing w:line="560" w:lineRule="exact"/>
        <w:ind w:firstLine="643" w:firstLineChars="200"/>
        <w:rPr>
          <w:rFonts w:hAnsi="Arial" w:eastAsia="仿宋_GB2312"/>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lang w:eastAsia="zh-Hans"/>
        </w:rPr>
        <w:t>第一条（目的和依据）</w:t>
      </w:r>
      <w:r>
        <w:rPr>
          <w:rFonts w:hint="eastAsia" w:ascii="仿宋_GB2312" w:hAnsi="仿宋_GB2312" w:eastAsia="仿宋_GB2312" w:cs="仿宋_GB2312"/>
          <w:sz w:val="32"/>
          <w:szCs w:val="40"/>
          <w:lang w:eastAsia="zh-Hans"/>
        </w:rPr>
        <w:t>为</w:t>
      </w:r>
      <w:r>
        <w:rPr>
          <w:rFonts w:hint="eastAsia" w:ascii="仿宋_GB2312" w:hAnsi="仿宋_GB2312" w:eastAsia="仿宋_GB2312" w:cs="仿宋_GB2312"/>
          <w:sz w:val="32"/>
          <w:szCs w:val="40"/>
        </w:rPr>
        <w:t>规范本区</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rPr>
        <w:t>设和管理，营造有序、共享、融合、安全的</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rPr>
        <w:t>设环境，推动经济、生活、治理全面数字化转型，根据《</w:t>
      </w:r>
      <w:r>
        <w:rPr>
          <w:rFonts w:hint="eastAsia" w:ascii="仿宋_GB2312" w:hAnsi="仿宋_GB2312" w:eastAsia="仿宋_GB2312" w:cs="仿宋_GB2312"/>
          <w:sz w:val="32"/>
          <w:szCs w:val="40"/>
          <w:lang w:eastAsia="zh-Hans"/>
        </w:rPr>
        <w:t>上海市信息基础设施管理办法</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沪府令75号</w:t>
      </w:r>
      <w:r>
        <w:rPr>
          <w:rFonts w:hint="eastAsia" w:ascii="仿宋_GB2312" w:hAnsi="仿宋_GB2312" w:eastAsia="仿宋_GB2312" w:cs="仿宋_GB2312"/>
          <w:sz w:val="32"/>
          <w:szCs w:val="40"/>
        </w:rPr>
        <w:t>）、《上海市5G移动通信基站布局规划导则》（沪经信台〔2020〕368号）等相关文件的精神，结合本区实际，制定本办法。</w:t>
      </w:r>
    </w:p>
    <w:p>
      <w:pPr>
        <w:overflowPunct w:val="0"/>
        <w:autoSpaceDE w:val="0"/>
        <w:autoSpaceDN w:val="0"/>
        <w:adjustRightInd w:val="0"/>
        <w:snapToGrid w:val="0"/>
        <w:spacing w:line="560" w:lineRule="exact"/>
        <w:ind w:firstLine="643" w:firstLineChars="200"/>
        <w:rPr>
          <w:rFonts w:ascii="仿宋_GB2312" w:hAnsi="仿宋_GB2312" w:eastAsia="仿宋_GB2312" w:cs="仿宋_GB2312"/>
          <w:sz w:val="32"/>
          <w:szCs w:val="40"/>
          <w:lang w:eastAsia="zh-Hans"/>
        </w:rPr>
      </w:pPr>
      <w:r>
        <w:rPr>
          <w:rStyle w:val="6"/>
          <w:rFonts w:hint="eastAsia" w:ascii="楷体_GB2312" w:hAnsi="Arial" w:eastAsia="楷体_GB2312" w:cs="楷体_GB2312"/>
          <w:b/>
          <w:bCs/>
          <w:color w:val="000000"/>
          <w:sz w:val="32"/>
          <w:szCs w:val="32"/>
          <w:shd w:val="clear" w:color="auto" w:fill="FFFFFF"/>
        </w:rPr>
        <w:t>第二条（适用范围）</w:t>
      </w:r>
      <w:r>
        <w:rPr>
          <w:rFonts w:hint="eastAsia" w:ascii="仿宋_GB2312" w:hAnsi="仿宋_GB2312" w:eastAsia="仿宋_GB2312" w:cs="仿宋_GB2312"/>
          <w:sz w:val="32"/>
          <w:szCs w:val="40"/>
          <w:lang w:eastAsia="zh-Hans"/>
        </w:rPr>
        <w:t>本办法适用</w:t>
      </w:r>
      <w:r>
        <w:rPr>
          <w:rFonts w:hint="eastAsia" w:ascii="仿宋_GB2312" w:hAnsi="仿宋_GB2312" w:eastAsia="仿宋_GB2312" w:cs="仿宋_GB2312"/>
          <w:sz w:val="32"/>
          <w:szCs w:val="40"/>
        </w:rPr>
        <w:t>于</w:t>
      </w:r>
      <w:r>
        <w:rPr>
          <w:rFonts w:hint="eastAsia" w:ascii="仿宋_GB2312" w:hAnsi="仿宋_GB2312" w:eastAsia="仿宋_GB2312" w:cs="仿宋_GB2312"/>
          <w:sz w:val="32"/>
          <w:szCs w:val="40"/>
          <w:lang w:eastAsia="zh-Hans"/>
        </w:rPr>
        <w:t>本区行政区域内</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基础设施的规划、建设、</w:t>
      </w:r>
      <w:r>
        <w:rPr>
          <w:rFonts w:hint="eastAsia" w:ascii="仿宋_GB2312" w:hAnsi="仿宋_GB2312" w:eastAsia="仿宋_GB2312" w:cs="仿宋_GB2312"/>
          <w:sz w:val="32"/>
          <w:szCs w:val="40"/>
        </w:rPr>
        <w:t>保护、</w:t>
      </w:r>
      <w:r>
        <w:rPr>
          <w:rFonts w:hint="eastAsia" w:ascii="仿宋_GB2312" w:hAnsi="仿宋_GB2312" w:eastAsia="仿宋_GB2312" w:cs="仿宋_GB2312"/>
          <w:sz w:val="32"/>
          <w:szCs w:val="40"/>
          <w:lang w:eastAsia="zh-Hans"/>
        </w:rPr>
        <w:t>监督和管理等活动。法律、法规、规章对于相关</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基础设施管理有特别规定的，从其规定。</w:t>
      </w:r>
    </w:p>
    <w:p>
      <w:pPr>
        <w:overflowPunct w:val="0"/>
        <w:autoSpaceDE w:val="0"/>
        <w:autoSpaceDN w:val="0"/>
        <w:adjustRightInd w:val="0"/>
        <w:snapToGrid w:val="0"/>
        <w:spacing w:line="560" w:lineRule="exact"/>
        <w:ind w:firstLine="640" w:firstLineChars="200"/>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rPr>
        <w:t>本办法所称</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w:t>
      </w:r>
      <w:r>
        <w:rPr>
          <w:rFonts w:hint="eastAsia" w:ascii="仿宋_GB2312" w:hAnsi="仿宋_GB2312" w:eastAsia="仿宋_GB2312" w:cs="仿宋_GB2312"/>
          <w:sz w:val="32"/>
          <w:szCs w:val="40"/>
        </w:rPr>
        <w:t>，包括</w:t>
      </w:r>
      <w:r>
        <w:rPr>
          <w:rFonts w:hint="eastAsia" w:ascii="仿宋_GB2312" w:hAnsi="仿宋_GB2312" w:eastAsia="仿宋_GB2312" w:cs="仿宋_GB2312"/>
          <w:sz w:val="32"/>
          <w:szCs w:val="40"/>
          <w:lang w:eastAsia="zh-CN"/>
        </w:rPr>
        <w:t>为社会公众提供通信服务的基站、管线、机房，以及相关</w:t>
      </w:r>
      <w:r>
        <w:rPr>
          <w:rFonts w:hint="eastAsia" w:ascii="仿宋_GB2312" w:hAnsi="仿宋_GB2312" w:eastAsia="仿宋_GB2312" w:cs="仿宋_GB2312"/>
          <w:sz w:val="32"/>
          <w:szCs w:val="40"/>
          <w:lang w:eastAsia="zh-Hans"/>
        </w:rPr>
        <w:t>设备和</w:t>
      </w:r>
      <w:r>
        <w:rPr>
          <w:rFonts w:hint="eastAsia" w:ascii="仿宋_GB2312" w:hAnsi="仿宋_GB2312" w:eastAsia="仿宋_GB2312" w:cs="仿宋_GB2312"/>
          <w:sz w:val="32"/>
          <w:szCs w:val="40"/>
          <w:lang w:eastAsia="zh-CN"/>
        </w:rPr>
        <w:t>其他</w:t>
      </w:r>
      <w:r>
        <w:rPr>
          <w:rFonts w:hint="eastAsia" w:ascii="仿宋_GB2312" w:hAnsi="仿宋_GB2312" w:eastAsia="仿宋_GB2312" w:cs="仿宋_GB2312"/>
          <w:sz w:val="32"/>
          <w:szCs w:val="40"/>
          <w:lang w:eastAsia="zh-Hans"/>
        </w:rPr>
        <w:t>配套设施。</w:t>
      </w:r>
    </w:p>
    <w:p>
      <w:pPr>
        <w:overflowPunct w:val="0"/>
        <w:autoSpaceDE w:val="0"/>
        <w:autoSpaceDN w:val="0"/>
        <w:adjustRightInd w:val="0"/>
        <w:snapToGrid w:val="0"/>
        <w:spacing w:line="560" w:lineRule="exact"/>
        <w:ind w:firstLine="643"/>
        <w:rPr>
          <w:rFonts w:hAnsi="Arial"/>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第三条（基本原则）</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设与管理工作</w:t>
      </w:r>
      <w:r>
        <w:rPr>
          <w:rFonts w:hint="eastAsia" w:ascii="仿宋_GB2312" w:hAnsi="仿宋_GB2312" w:eastAsia="仿宋_GB2312" w:cs="仿宋_GB2312"/>
          <w:sz w:val="32"/>
          <w:szCs w:val="40"/>
        </w:rPr>
        <w:t>应当坚持</w:t>
      </w:r>
      <w:r>
        <w:rPr>
          <w:rFonts w:hint="eastAsia" w:ascii="仿宋_GB2312" w:hAnsi="仿宋_GB2312" w:eastAsia="仿宋_GB2312" w:cs="仿宋_GB2312"/>
          <w:sz w:val="32"/>
          <w:szCs w:val="40"/>
          <w:lang w:eastAsia="zh-Hans"/>
        </w:rPr>
        <w:t>统筹规划、资源共享、规范管理、融合建设、安全可靠的原则。</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第二章 机构和职责</w:t>
      </w:r>
    </w:p>
    <w:p>
      <w:pPr>
        <w:overflowPunct w:val="0"/>
        <w:autoSpaceDE w:val="0"/>
        <w:autoSpaceDN w:val="0"/>
        <w:adjustRightInd w:val="0"/>
        <w:snapToGrid w:val="0"/>
        <w:spacing w:line="560" w:lineRule="exact"/>
        <w:ind w:firstLine="643"/>
        <w:rPr>
          <w:rStyle w:val="6"/>
          <w:rFonts w:ascii="楷体_GB2312" w:hAnsi="Arial" w:eastAsia="楷体_GB2312" w:cs="楷体_GB2312"/>
          <w:b/>
          <w:bCs/>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第四条（</w:t>
      </w:r>
      <w:r>
        <w:rPr>
          <w:rStyle w:val="6"/>
          <w:rFonts w:hint="eastAsia" w:ascii="楷体_GB2312" w:hAnsi="Arial" w:eastAsia="楷体_GB2312" w:cs="楷体_GB2312"/>
          <w:b/>
          <w:bCs/>
          <w:color w:val="000000"/>
          <w:sz w:val="32"/>
          <w:szCs w:val="32"/>
          <w:shd w:val="clear" w:color="auto" w:fill="FFFFFF"/>
          <w:lang w:eastAsia="zh-CN"/>
        </w:rPr>
        <w:t>政府</w:t>
      </w:r>
      <w:r>
        <w:rPr>
          <w:rStyle w:val="6"/>
          <w:rFonts w:hint="eastAsia" w:ascii="楷体_GB2312" w:hAnsi="Arial" w:eastAsia="楷体_GB2312" w:cs="楷体_GB2312"/>
          <w:b/>
          <w:bCs/>
          <w:color w:val="000000"/>
          <w:sz w:val="32"/>
          <w:szCs w:val="32"/>
          <w:shd w:val="clear" w:color="auto" w:fill="FFFFFF"/>
        </w:rPr>
        <w:t>职责）</w:t>
      </w:r>
    </w:p>
    <w:p>
      <w:pPr>
        <w:overflowPunct w:val="0"/>
        <w:autoSpaceDE w:val="0"/>
        <w:autoSpaceDN w:val="0"/>
        <w:adjustRightInd w:val="0"/>
        <w:snapToGrid w:val="0"/>
        <w:spacing w:line="560" w:lineRule="exact"/>
        <w:ind w:firstLine="643"/>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区人民政府应当将通信基础设施的发展纳入国民经济和社会发展规划，统筹协调解决涉及通信基础设施的重大问题。</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乡镇</w:t>
      </w:r>
      <w:r>
        <w:rPr>
          <w:rFonts w:hint="eastAsia" w:ascii="仿宋_GB2312" w:hAnsi="仿宋_GB2312" w:eastAsia="仿宋_GB2312" w:cs="仿宋_GB2312"/>
          <w:sz w:val="32"/>
          <w:szCs w:val="40"/>
          <w:lang w:eastAsia="zh-CN"/>
        </w:rPr>
        <w:t>人民政府</w:t>
      </w:r>
      <w:r>
        <w:rPr>
          <w:rFonts w:hint="eastAsia" w:ascii="仿宋_GB2312" w:hAnsi="仿宋_GB2312" w:eastAsia="仿宋_GB2312" w:cs="仿宋_GB2312"/>
          <w:sz w:val="32"/>
          <w:szCs w:val="40"/>
          <w:lang w:eastAsia="zh-Hans"/>
        </w:rPr>
        <w:t>配合协调</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w:t>
      </w:r>
      <w:r>
        <w:rPr>
          <w:rFonts w:hint="eastAsia" w:ascii="仿宋_GB2312" w:hAnsi="仿宋_GB2312" w:eastAsia="仿宋_GB2312" w:cs="仿宋_GB2312"/>
          <w:sz w:val="32"/>
          <w:szCs w:val="40"/>
        </w:rPr>
        <w:t>、保护等</w:t>
      </w:r>
      <w:r>
        <w:rPr>
          <w:rFonts w:hint="eastAsia" w:ascii="仿宋_GB2312" w:hAnsi="仿宋_GB2312" w:eastAsia="仿宋_GB2312" w:cs="仿宋_GB2312"/>
          <w:sz w:val="32"/>
          <w:szCs w:val="40"/>
          <w:lang w:eastAsia="zh-Hans"/>
        </w:rPr>
        <w:t>相关工作。</w:t>
      </w:r>
    </w:p>
    <w:p>
      <w:pPr>
        <w:overflowPunct w:val="0"/>
        <w:autoSpaceDE w:val="0"/>
        <w:autoSpaceDN w:val="0"/>
        <w:adjustRightInd w:val="0"/>
        <w:snapToGrid w:val="0"/>
        <w:spacing w:line="560" w:lineRule="exact"/>
        <w:ind w:firstLine="643"/>
        <w:rPr>
          <w:rFonts w:hint="eastAsia" w:ascii="仿宋_GB2312" w:hAnsi="仿宋_GB2312" w:eastAsia="仿宋_GB2312" w:cs="仿宋_GB2312"/>
          <w:sz w:val="32"/>
          <w:szCs w:val="40"/>
          <w:lang w:eastAsia="zh-Hans"/>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五</w:t>
      </w:r>
      <w:r>
        <w:rPr>
          <w:rStyle w:val="6"/>
          <w:rFonts w:hint="eastAsia" w:ascii="楷体_GB2312" w:hAnsi="Arial" w:eastAsia="楷体_GB2312" w:cs="楷体_GB2312"/>
          <w:b/>
          <w:bCs/>
          <w:color w:val="000000"/>
          <w:sz w:val="32"/>
          <w:szCs w:val="32"/>
          <w:shd w:val="clear" w:color="auto" w:fill="FFFFFF"/>
        </w:rPr>
        <w:t>条（</w:t>
      </w:r>
      <w:r>
        <w:rPr>
          <w:rStyle w:val="6"/>
          <w:rFonts w:hint="eastAsia" w:ascii="楷体_GB2312" w:hAnsi="Arial" w:eastAsia="楷体_GB2312" w:cs="楷体_GB2312"/>
          <w:b/>
          <w:bCs/>
          <w:color w:val="000000"/>
          <w:sz w:val="32"/>
          <w:szCs w:val="32"/>
          <w:shd w:val="clear" w:color="auto" w:fill="FFFFFF"/>
          <w:lang w:eastAsia="zh-CN"/>
        </w:rPr>
        <w:t>部门</w:t>
      </w:r>
      <w:r>
        <w:rPr>
          <w:rStyle w:val="6"/>
          <w:rFonts w:hint="eastAsia" w:ascii="楷体_GB2312" w:hAnsi="Arial" w:eastAsia="楷体_GB2312" w:cs="楷体_GB2312"/>
          <w:b/>
          <w:bCs/>
          <w:color w:val="000000"/>
          <w:sz w:val="32"/>
          <w:szCs w:val="32"/>
          <w:shd w:val="clear" w:color="auto" w:fill="FFFFFF"/>
        </w:rPr>
        <w:t>职责）</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lang w:eastAsia="zh-Hans"/>
        </w:rPr>
        <w:t>区科委（信息委）负责本区</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w:t>
      </w:r>
      <w:r>
        <w:rPr>
          <w:rFonts w:hint="eastAsia" w:ascii="仿宋_GB2312" w:hAnsi="仿宋_GB2312" w:eastAsia="仿宋_GB2312" w:cs="仿宋_GB2312"/>
          <w:sz w:val="32"/>
          <w:szCs w:val="40"/>
        </w:rPr>
        <w:t>的协调推进以及相关</w:t>
      </w:r>
      <w:r>
        <w:rPr>
          <w:rFonts w:hint="eastAsia" w:ascii="仿宋_GB2312" w:hAnsi="仿宋_GB2312" w:eastAsia="仿宋_GB2312" w:cs="仿宋_GB2312"/>
          <w:sz w:val="32"/>
          <w:szCs w:val="40"/>
          <w:lang w:eastAsia="zh-Hans"/>
        </w:rPr>
        <w:t>监督管理工作</w:t>
      </w:r>
      <w:r>
        <w:rPr>
          <w:rFonts w:hint="eastAsia" w:ascii="仿宋_GB2312" w:hAnsi="仿宋_GB2312" w:eastAsia="仿宋_GB2312" w:cs="仿宋_GB2312"/>
          <w:sz w:val="32"/>
          <w:szCs w:val="40"/>
        </w:rPr>
        <w:t>；负责向区城市数字化转型工作领导小组报告本区</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设和管理工作的重大事项</w:t>
      </w:r>
      <w:r>
        <w:rPr>
          <w:rFonts w:hint="eastAsia" w:ascii="仿宋_GB2312" w:hAnsi="仿宋_GB2312" w:eastAsia="仿宋_GB2312" w:cs="仿宋_GB2312"/>
          <w:sz w:val="32"/>
          <w:szCs w:val="40"/>
        </w:rPr>
        <w:t>。</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rPr>
        <w:t>区</w:t>
      </w:r>
      <w:r>
        <w:rPr>
          <w:rFonts w:hint="eastAsia" w:ascii="仿宋_GB2312" w:hAnsi="仿宋_GB2312" w:eastAsia="仿宋_GB2312" w:cs="仿宋_GB2312"/>
          <w:sz w:val="32"/>
          <w:szCs w:val="40"/>
          <w:lang w:eastAsia="zh-Hans"/>
        </w:rPr>
        <w:t>公安分局负责</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基础设施道路施工的审批和监管。</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区规划资源局负责</w:t>
      </w:r>
      <w:r>
        <w:rPr>
          <w:rFonts w:hint="eastAsia" w:ascii="仿宋_GB2312" w:hAnsi="仿宋_GB2312" w:eastAsia="仿宋_GB2312" w:cs="仿宋_GB2312"/>
          <w:sz w:val="32"/>
          <w:szCs w:val="40"/>
        </w:rPr>
        <w:t>将</w:t>
      </w:r>
      <w:r>
        <w:rPr>
          <w:rFonts w:hint="eastAsia" w:ascii="仿宋_GB2312" w:hAnsi="仿宋_GB2312" w:eastAsia="仿宋_GB2312" w:cs="仿宋_GB2312"/>
          <w:sz w:val="32"/>
          <w:szCs w:val="40"/>
          <w:lang w:eastAsia="zh-CN"/>
        </w:rPr>
        <w:t>通信</w:t>
      </w:r>
      <w:bookmarkStart w:id="0" w:name="_GoBack"/>
      <w:r>
        <w:rPr>
          <w:rFonts w:hint="eastAsia" w:cs="仿宋_GB2312"/>
          <w:sz w:val="32"/>
          <w:szCs w:val="40"/>
          <w:highlight w:val="none"/>
          <w:lang w:eastAsia="zh-CN"/>
        </w:rPr>
        <w:t>基</w:t>
      </w:r>
      <w:bookmarkEnd w:id="0"/>
      <w:r>
        <w:rPr>
          <w:rFonts w:hint="eastAsia" w:ascii="仿宋_GB2312" w:hAnsi="仿宋_GB2312" w:eastAsia="仿宋_GB2312" w:cs="仿宋_GB2312"/>
          <w:sz w:val="32"/>
          <w:szCs w:val="40"/>
          <w:lang w:eastAsia="zh-Hans"/>
        </w:rPr>
        <w:t>础设施</w:t>
      </w:r>
      <w:r>
        <w:rPr>
          <w:rFonts w:hint="eastAsia" w:ascii="仿宋_GB2312" w:hAnsi="仿宋_GB2312" w:eastAsia="仿宋_GB2312" w:cs="仿宋_GB2312"/>
          <w:sz w:val="32"/>
          <w:szCs w:val="40"/>
        </w:rPr>
        <w:t>相关建设要求纳入土地出让合同和相关建设项目规划审查的重要内容；负责通信管线建设审批；负责涉及土地使用的通信基站建设审批。</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区生态环境局负责</w:t>
      </w:r>
      <w:r>
        <w:rPr>
          <w:rFonts w:hint="eastAsia" w:ascii="仿宋_GB2312" w:hAnsi="仿宋_GB2312" w:eastAsia="仿宋_GB2312" w:cs="仿宋_GB2312"/>
          <w:sz w:val="32"/>
          <w:szCs w:val="40"/>
        </w:rPr>
        <w:t>依法对辖区内通信基站实行环境影响评价登记表</w:t>
      </w:r>
      <w:r>
        <w:rPr>
          <w:rFonts w:hint="eastAsia" w:ascii="仿宋_GB2312" w:hAnsi="仿宋_GB2312" w:eastAsia="仿宋_GB2312" w:cs="仿宋_GB2312"/>
          <w:sz w:val="32"/>
          <w:szCs w:val="40"/>
          <w:lang w:eastAsia="zh-Hans"/>
        </w:rPr>
        <w:t>备案</w:t>
      </w:r>
      <w:r>
        <w:rPr>
          <w:rFonts w:hint="eastAsia" w:ascii="仿宋_GB2312" w:hAnsi="仿宋_GB2312" w:eastAsia="仿宋_GB2312" w:cs="仿宋_GB2312"/>
          <w:sz w:val="32"/>
          <w:szCs w:val="40"/>
        </w:rPr>
        <w:t>管理</w:t>
      </w:r>
      <w:r>
        <w:rPr>
          <w:rFonts w:hint="eastAsia" w:ascii="仿宋_GB2312" w:hAnsi="仿宋_GB2312" w:eastAsia="仿宋_GB2312" w:cs="仿宋_GB2312"/>
          <w:sz w:val="32"/>
          <w:szCs w:val="40"/>
          <w:lang w:eastAsia="zh-Hans"/>
        </w:rPr>
        <w:t>，开展信访监测、监督性监测。</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区建设管理委负责将</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设纳入建设项目的施工图设计文件审查、竣工验收等环节中同步开展；推进路灯杆等公共设施与</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lang w:eastAsia="zh-Hans"/>
        </w:rPr>
        <w:t>基础设施的共享和通信架空线的入地工作。</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区水务局负责通信管线穿越河道建设项目涉水</w:t>
      </w:r>
      <w:r>
        <w:rPr>
          <w:rFonts w:hint="eastAsia" w:cs="仿宋_GB2312"/>
          <w:sz w:val="32"/>
          <w:szCs w:val="40"/>
          <w:lang w:eastAsia="zh-CN"/>
        </w:rPr>
        <w:t>涉塘</w:t>
      </w:r>
      <w:r>
        <w:rPr>
          <w:rFonts w:hint="eastAsia" w:ascii="仿宋_GB2312" w:hAnsi="仿宋_GB2312" w:eastAsia="仿宋_GB2312" w:cs="仿宋_GB2312"/>
          <w:sz w:val="32"/>
          <w:szCs w:val="40"/>
          <w:lang w:eastAsia="zh-Hans"/>
        </w:rPr>
        <w:t>事项审批。</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区绿化市容局负责推进公园、绿地等区域向</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设有序开放，并做好审批管理工作。</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区住房保障房屋管理局负责在新建住宅交付使用许可环节，核查通信配套设施建设合格证明；配合做好既有小区通信配套优化建设的管理工作。</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区城管执法局</w:t>
      </w:r>
      <w:r>
        <w:rPr>
          <w:rFonts w:hint="eastAsia" w:ascii="仿宋_GB2312" w:hAnsi="仿宋_GB2312" w:eastAsia="仿宋_GB2312" w:cs="仿宋_GB2312"/>
          <w:sz w:val="32"/>
          <w:szCs w:val="40"/>
        </w:rPr>
        <w:t>负责</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设施工违规查处工作。</w:t>
      </w:r>
    </w:p>
    <w:p>
      <w:pPr>
        <w:overflowPunct w:val="0"/>
        <w:autoSpaceDE w:val="0"/>
        <w:autoSpaceDN w:val="0"/>
        <w:adjustRightInd w:val="0"/>
        <w:snapToGrid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区交通委负责</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eastAsia="zh-Hans"/>
        </w:rPr>
        <w:t>城市道路、公路等基础设施项目可行性研究</w:t>
      </w:r>
      <w:r>
        <w:rPr>
          <w:rFonts w:hint="eastAsia" w:ascii="仿宋_GB2312" w:hAnsi="仿宋_GB2312" w:eastAsia="仿宋_GB2312" w:cs="仿宋_GB2312"/>
          <w:sz w:val="32"/>
          <w:szCs w:val="40"/>
          <w:lang w:eastAsia="zh-CN"/>
        </w:rPr>
        <w:t>阶段按照管线综合规划编制工可报告；对未编制管线综合规划的城市道路、公路等通信基础设施项目，在编制工可报告时</w:t>
      </w:r>
      <w:r>
        <w:rPr>
          <w:rFonts w:hint="eastAsia" w:ascii="仿宋_GB2312" w:hAnsi="仿宋_GB2312" w:eastAsia="仿宋_GB2312" w:cs="仿宋_GB2312"/>
          <w:sz w:val="32"/>
          <w:szCs w:val="40"/>
          <w:lang w:eastAsia="zh-Hans"/>
        </w:rPr>
        <w:t>征询区科委（信息委）意见，</w:t>
      </w:r>
      <w:r>
        <w:rPr>
          <w:rFonts w:hint="eastAsia" w:ascii="仿宋_GB2312" w:hAnsi="仿宋_GB2312" w:eastAsia="仿宋_GB2312" w:cs="仿宋_GB2312"/>
          <w:sz w:val="32"/>
          <w:szCs w:val="40"/>
          <w:lang w:eastAsia="zh-CN"/>
        </w:rPr>
        <w:t>合理</w:t>
      </w:r>
      <w:r>
        <w:rPr>
          <w:rFonts w:hint="eastAsia" w:ascii="仿宋_GB2312" w:hAnsi="仿宋_GB2312" w:eastAsia="仿宋_GB2312" w:cs="仿宋_GB2312"/>
          <w:sz w:val="32"/>
          <w:szCs w:val="40"/>
          <w:lang w:eastAsia="zh-Hans"/>
        </w:rPr>
        <w:t>预留</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lang w:eastAsia="zh-Hans"/>
        </w:rPr>
        <w:t>设空间和安全距离。</w:t>
      </w:r>
    </w:p>
    <w:p>
      <w:pPr>
        <w:pStyle w:val="3"/>
        <w:keepNext w:val="0"/>
        <w:keepLines w:val="0"/>
        <w:widowControl/>
        <w:suppressLineNumbers w:val="0"/>
        <w:spacing w:before="0" w:beforeAutospacing="0" w:after="0" w:afterAutospacing="0" w:line="560" w:lineRule="exact"/>
        <w:ind w:left="0" w:right="0" w:firstLine="0"/>
        <w:rPr>
          <w:rFonts w:hint="eastAsia" w:ascii="仿宋_GB2312" w:hAnsi="仿宋_GB2312" w:eastAsia="仿宋_GB2312" w:cs="仿宋_GB2312"/>
          <w:i w:val="0"/>
          <w:caps w:val="0"/>
          <w:color w:val="424242"/>
          <w:spacing w:val="0"/>
          <w:kern w:val="2"/>
          <w:sz w:val="32"/>
          <w:szCs w:val="40"/>
          <w:lang w:eastAsia="zh-Hans"/>
        </w:rPr>
      </w:pPr>
      <w:r>
        <w:rPr>
          <w:rStyle w:val="6"/>
          <w:rFonts w:hint="default" w:ascii="Arial" w:hAnsi="Arial" w:eastAsia="Arial" w:cs="Arial"/>
          <w:b/>
          <w:i w:val="0"/>
          <w:caps w:val="0"/>
          <w:color w:val="424242"/>
          <w:spacing w:val="0"/>
          <w:sz w:val="27"/>
          <w:szCs w:val="27"/>
        </w:rPr>
        <w:t> </w:t>
      </w:r>
      <w:r>
        <w:rPr>
          <w:rStyle w:val="6"/>
          <w:rFonts w:hint="eastAsia" w:ascii="楷体_GB2312" w:hAnsi="Arial" w:eastAsia="楷体_GB2312" w:cs="楷体_GB2312"/>
          <w:b/>
          <w:bCs/>
          <w:i w:val="0"/>
          <w:caps w:val="0"/>
          <w:color w:val="424242"/>
          <w:spacing w:val="0"/>
          <w:kern w:val="2"/>
          <w:sz w:val="32"/>
          <w:szCs w:val="32"/>
          <w:shd w:val="clear" w:color="auto" w:fill="FFFFFF"/>
        </w:rPr>
        <w:t>第六条（主体责任）</w:t>
      </w:r>
      <w:r>
        <w:rPr>
          <w:rFonts w:hint="eastAsia" w:ascii="仿宋_GB2312" w:hAnsi="仿宋_GB2312" w:eastAsia="仿宋_GB2312" w:cs="仿宋_GB2312"/>
          <w:color w:val="auto"/>
          <w:sz w:val="32"/>
          <w:szCs w:val="40"/>
        </w:rPr>
        <w:t>基础电信业务经营者</w:t>
      </w:r>
      <w:r>
        <w:rPr>
          <w:rFonts w:hint="eastAsia" w:ascii="仿宋_GB2312" w:hAnsi="仿宋_GB2312" w:eastAsia="仿宋_GB2312" w:cs="仿宋_GB2312"/>
          <w:i w:val="0"/>
          <w:caps w:val="0"/>
          <w:color w:val="auto"/>
          <w:spacing w:val="0"/>
          <w:kern w:val="2"/>
          <w:sz w:val="32"/>
          <w:szCs w:val="40"/>
          <w:lang w:eastAsia="zh-Hans"/>
        </w:rPr>
        <w:t>应按照国家和本市规定的要求和标准，承担</w:t>
      </w:r>
      <w:r>
        <w:rPr>
          <w:rFonts w:hint="eastAsia" w:ascii="仿宋_GB2312" w:hAnsi="仿宋_GB2312" w:eastAsia="仿宋_GB2312" w:cs="仿宋_GB2312"/>
          <w:i w:val="0"/>
          <w:caps w:val="0"/>
          <w:color w:val="auto"/>
          <w:spacing w:val="0"/>
          <w:kern w:val="2"/>
          <w:sz w:val="32"/>
          <w:szCs w:val="40"/>
          <w:lang w:eastAsia="zh-CN"/>
        </w:rPr>
        <w:t>通信</w:t>
      </w:r>
      <w:r>
        <w:rPr>
          <w:rFonts w:hint="eastAsia" w:ascii="仿宋_GB2312" w:hAnsi="仿宋_GB2312" w:eastAsia="仿宋_GB2312" w:cs="仿宋_GB2312"/>
          <w:i w:val="0"/>
          <w:caps w:val="0"/>
          <w:color w:val="auto"/>
          <w:spacing w:val="0"/>
          <w:kern w:val="2"/>
          <w:sz w:val="32"/>
          <w:szCs w:val="40"/>
          <w:lang w:eastAsia="zh-Hans"/>
        </w:rPr>
        <w:t>基础设施的建设、维护、保护主体责任，提供符合要求的通信和信息服务。</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第三章 统筹规划</w:t>
      </w:r>
    </w:p>
    <w:p>
      <w:pPr>
        <w:pStyle w:val="3"/>
        <w:widowControl/>
        <w:spacing w:beforeAutospacing="0" w:afterAutospacing="0" w:line="560" w:lineRule="exact"/>
        <w:ind w:firstLine="643" w:firstLineChars="200"/>
        <w:jc w:val="both"/>
        <w:rPr>
          <w:rFonts w:hint="eastAsia" w:ascii="仿宋_GB2312" w:hAnsi="仿宋_GB2312" w:eastAsia="仿宋_GB2312" w:cs="仿宋_GB2312"/>
          <w:kern w:val="2"/>
          <w:sz w:val="32"/>
          <w:szCs w:val="32"/>
          <w:lang w:eastAsia="zh-Hans"/>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七</w:t>
      </w:r>
      <w:r>
        <w:rPr>
          <w:rStyle w:val="6"/>
          <w:rFonts w:hint="eastAsia" w:ascii="楷体_GB2312" w:hAnsi="Arial" w:eastAsia="楷体_GB2312" w:cs="楷体_GB2312"/>
          <w:b/>
          <w:bCs/>
          <w:color w:val="000000"/>
          <w:sz w:val="32"/>
          <w:szCs w:val="32"/>
          <w:shd w:val="clear" w:color="auto" w:fill="FFFFFF"/>
        </w:rPr>
        <w:t>条（规划编制）</w:t>
      </w:r>
      <w:r>
        <w:rPr>
          <w:rFonts w:hint="eastAsia" w:ascii="仿宋_GB2312" w:hAnsi="仿宋_GB2312" w:eastAsia="仿宋_GB2312" w:cs="仿宋_GB2312"/>
          <w:kern w:val="2"/>
          <w:sz w:val="32"/>
          <w:szCs w:val="40"/>
          <w:lang w:eastAsia="zh-Hans"/>
        </w:rPr>
        <w:t>区科委（信息委）</w:t>
      </w:r>
      <w:r>
        <w:rPr>
          <w:rFonts w:hint="eastAsia" w:ascii="仿宋_GB2312" w:hAnsi="仿宋_GB2312" w:eastAsia="仿宋_GB2312" w:cs="仿宋_GB2312"/>
          <w:kern w:val="2"/>
          <w:sz w:val="32"/>
          <w:szCs w:val="40"/>
          <w:lang w:eastAsia="zh-CN"/>
        </w:rPr>
        <w:t>会同区规划资源局</w:t>
      </w:r>
      <w:r>
        <w:rPr>
          <w:rFonts w:hint="eastAsia" w:ascii="仿宋_GB2312" w:hAnsi="仿宋_GB2312" w:eastAsia="仿宋_GB2312" w:cs="仿宋_GB2312"/>
          <w:kern w:val="2"/>
          <w:sz w:val="32"/>
          <w:szCs w:val="40"/>
          <w:lang w:eastAsia="zh-Hans"/>
        </w:rPr>
        <w:t>按照市级统一部</w:t>
      </w:r>
      <w:r>
        <w:rPr>
          <w:rFonts w:hint="eastAsia" w:ascii="仿宋_GB2312" w:hAnsi="仿宋_GB2312" w:eastAsia="仿宋_GB2312" w:cs="仿宋_GB2312"/>
          <w:kern w:val="2"/>
          <w:sz w:val="32"/>
          <w:szCs w:val="32"/>
          <w:lang w:eastAsia="zh-Hans"/>
        </w:rPr>
        <w:t>署，以</w:t>
      </w:r>
      <w:r>
        <w:rPr>
          <w:rFonts w:hint="eastAsia" w:ascii="仿宋_GB2312" w:hAnsi="仿宋_GB2312" w:eastAsia="仿宋_GB2312" w:cs="仿宋_GB2312"/>
          <w:kern w:val="2"/>
          <w:sz w:val="32"/>
          <w:szCs w:val="32"/>
        </w:rPr>
        <w:t>国家、市信息化发展相关规划、本</w:t>
      </w:r>
      <w:r>
        <w:rPr>
          <w:rFonts w:hint="eastAsia" w:ascii="仿宋_GB2312" w:hAnsi="仿宋_GB2312" w:eastAsia="仿宋_GB2312" w:cs="仿宋_GB2312"/>
          <w:kern w:val="2"/>
          <w:sz w:val="32"/>
          <w:szCs w:val="32"/>
          <w:lang w:eastAsia="zh-Hans"/>
        </w:rPr>
        <w:t>区国民经济</w:t>
      </w:r>
      <w:r>
        <w:rPr>
          <w:rFonts w:hint="eastAsia" w:ascii="仿宋_GB2312" w:hAnsi="仿宋_GB2312" w:eastAsia="仿宋_GB2312" w:cs="仿宋_GB2312"/>
          <w:kern w:val="2"/>
          <w:sz w:val="32"/>
          <w:szCs w:val="32"/>
        </w:rPr>
        <w:t>和</w:t>
      </w:r>
      <w:r>
        <w:rPr>
          <w:rFonts w:hint="eastAsia" w:ascii="仿宋_GB2312" w:hAnsi="仿宋_GB2312" w:eastAsia="仿宋_GB2312" w:cs="仿宋_GB2312"/>
          <w:kern w:val="2"/>
          <w:sz w:val="32"/>
          <w:szCs w:val="32"/>
          <w:lang w:eastAsia="zh-Hans"/>
        </w:rPr>
        <w:t>社会发展规划为依据，制定本区信息基础设施专项规划，</w:t>
      </w:r>
      <w:r>
        <w:rPr>
          <w:rFonts w:hint="eastAsia" w:ascii="仿宋_GB2312" w:hAnsi="仿宋_GB2312" w:eastAsia="仿宋_GB2312" w:cs="仿宋_GB2312"/>
          <w:kern w:val="2"/>
          <w:sz w:val="32"/>
          <w:szCs w:val="32"/>
        </w:rPr>
        <w:t>实现与城市发展同步规划、同步建设，推动</w:t>
      </w:r>
      <w:r>
        <w:rPr>
          <w:rFonts w:hint="eastAsia" w:ascii="仿宋_GB2312" w:hAnsi="仿宋_GB2312" w:eastAsia="仿宋_GB2312" w:cs="仿宋_GB2312"/>
          <w:kern w:val="2"/>
          <w:sz w:val="32"/>
          <w:szCs w:val="32"/>
          <w:lang w:eastAsia="zh-CN"/>
        </w:rPr>
        <w:t>通信</w:t>
      </w:r>
      <w:r>
        <w:rPr>
          <w:rFonts w:hint="eastAsia" w:ascii="仿宋_GB2312" w:hAnsi="仿宋_GB2312" w:eastAsia="仿宋_GB2312" w:cs="仿宋_GB2312"/>
          <w:kern w:val="2"/>
          <w:sz w:val="32"/>
          <w:szCs w:val="32"/>
          <w:lang w:eastAsia="zh-Hans"/>
        </w:rPr>
        <w:t>基础设施合理布局与协调发展。</w:t>
      </w:r>
    </w:p>
    <w:p>
      <w:pPr>
        <w:pStyle w:val="3"/>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信息基础设施专项规划应体现信息技术和产业发展趋势，统筹各类通信基础设施合理布局与协调发展。</w:t>
      </w:r>
    </w:p>
    <w:p>
      <w:pPr>
        <w:overflowPunct w:val="0"/>
        <w:autoSpaceDE w:val="0"/>
        <w:autoSpaceDN w:val="0"/>
        <w:spacing w:line="560" w:lineRule="exact"/>
        <w:ind w:firstLine="643"/>
        <w:rPr>
          <w:rFonts w:hint="eastAsia" w:ascii="仿宋_GB2312" w:hAnsi="仿宋_GB2312" w:eastAsia="仿宋_GB2312" w:cs="仿宋_GB2312"/>
          <w:kern w:val="2"/>
          <w:sz w:val="32"/>
          <w:szCs w:val="32"/>
          <w:lang w:eastAsia="zh-CN"/>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八</w:t>
      </w:r>
      <w:r>
        <w:rPr>
          <w:rStyle w:val="6"/>
          <w:rFonts w:hint="eastAsia" w:ascii="楷体_GB2312" w:hAnsi="Arial" w:eastAsia="楷体_GB2312" w:cs="楷体_GB2312"/>
          <w:b/>
          <w:bCs/>
          <w:color w:val="000000"/>
          <w:sz w:val="32"/>
          <w:szCs w:val="32"/>
          <w:shd w:val="clear" w:color="auto" w:fill="FFFFFF"/>
        </w:rPr>
        <w:t>条（规划衔接）</w:t>
      </w:r>
      <w:r>
        <w:rPr>
          <w:rFonts w:hint="eastAsia" w:ascii="仿宋_GB2312" w:hAnsi="仿宋_GB2312" w:eastAsia="仿宋_GB2312" w:cs="仿宋_GB2312"/>
          <w:kern w:val="2"/>
          <w:sz w:val="32"/>
          <w:szCs w:val="32"/>
          <w:lang w:eastAsia="zh-CN"/>
        </w:rPr>
        <w:t>信息基础设施专项规划应当统筹通信基础设施的建设和空间利用需求，经批准后纳入相应的国土空间规划。</w:t>
      </w:r>
    </w:p>
    <w:p>
      <w:pPr>
        <w:overflowPunct w:val="0"/>
        <w:autoSpaceDE w:val="0"/>
        <w:autoSpaceDN w:val="0"/>
        <w:spacing w:line="560" w:lineRule="exact"/>
        <w:ind w:firstLine="643"/>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以出让方式提供国有土地使用权的，规划资源部门应当根据控制性详细规划，将通信基础设施有关内容纳入规划条件，作为国有土地使用权出让合同的组成部分。</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第四章 共建共享</w:t>
      </w:r>
    </w:p>
    <w:p>
      <w:pPr>
        <w:overflowPunct w:val="0"/>
        <w:autoSpaceDE w:val="0"/>
        <w:autoSpaceDN w:val="0"/>
        <w:spacing w:line="560" w:lineRule="exact"/>
        <w:ind w:firstLine="643"/>
        <w:rPr>
          <w:rFonts w:ascii="仿宋_GB2312" w:hAnsi="仿宋_GB2312" w:eastAsia="仿宋_GB2312" w:cs="仿宋_GB2312"/>
          <w:sz w:val="32"/>
          <w:szCs w:val="40"/>
          <w:lang w:eastAsia="zh-Hans"/>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九</w:t>
      </w:r>
      <w:r>
        <w:rPr>
          <w:rStyle w:val="6"/>
          <w:rFonts w:hint="eastAsia" w:ascii="楷体_GB2312" w:hAnsi="Arial" w:eastAsia="楷体_GB2312" w:cs="楷体_GB2312"/>
          <w:b/>
          <w:bCs/>
          <w:color w:val="000000"/>
          <w:sz w:val="32"/>
          <w:szCs w:val="32"/>
          <w:shd w:val="clear" w:color="auto" w:fill="FFFFFF"/>
        </w:rPr>
        <w:t>条（通信基站建设要求）</w:t>
      </w:r>
      <w:r>
        <w:rPr>
          <w:rFonts w:hint="eastAsia" w:ascii="仿宋_GB2312" w:hAnsi="仿宋_GB2312" w:eastAsia="仿宋_GB2312" w:cs="仿宋_GB2312"/>
          <w:sz w:val="32"/>
          <w:szCs w:val="40"/>
          <w:lang w:eastAsia="zh-Hans"/>
        </w:rPr>
        <w:t>坚持通信基站集约化建设，在存量资源充分利用的基础上，鼓励按市场化原则新建通信基站。</w:t>
      </w:r>
    </w:p>
    <w:p>
      <w:pPr>
        <w:overflowPunct w:val="0"/>
        <w:autoSpaceDE w:val="0"/>
        <w:autoSpaceDN w:val="0"/>
        <w:spacing w:line="560" w:lineRule="exact"/>
        <w:ind w:firstLine="643"/>
        <w:rPr>
          <w:rFonts w:hint="eastAsia"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优先利用</w:t>
      </w:r>
      <w:r>
        <w:rPr>
          <w:rFonts w:hint="eastAsia" w:ascii="仿宋_GB2312" w:hAnsi="仿宋_GB2312" w:eastAsia="仿宋_GB2312" w:cs="仿宋_GB2312"/>
          <w:sz w:val="32"/>
          <w:szCs w:val="40"/>
          <w:highlight w:val="none"/>
          <w:lang w:eastAsia="zh-Hans"/>
        </w:rPr>
        <w:t>公共建筑物</w:t>
      </w:r>
      <w:r>
        <w:rPr>
          <w:rFonts w:hint="eastAsia" w:ascii="仿宋_GB2312" w:hAnsi="仿宋_GB2312" w:eastAsia="仿宋_GB2312" w:cs="仿宋_GB2312"/>
          <w:sz w:val="32"/>
          <w:szCs w:val="40"/>
          <w:lang w:eastAsia="zh-Hans"/>
        </w:rPr>
        <w:t>、道路综合杆、路灯杆、道路指示牌、交通信号灯等城市公共设施设置新形态通信基站，实现资源共享、融合建设。</w:t>
      </w:r>
    </w:p>
    <w:p>
      <w:pPr>
        <w:overflowPunct w:val="0"/>
        <w:autoSpaceDE w:val="0"/>
        <w:autoSpaceDN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建站应优先依托建筑物设置，在无建筑物可以依托或者建筑物无法依托的情况下，可以</w:t>
      </w:r>
      <w:r>
        <w:rPr>
          <w:rFonts w:hint="eastAsia" w:ascii="仿宋_GB2312" w:hAnsi="仿宋_GB2312" w:eastAsia="仿宋_GB2312" w:cs="仿宋_GB2312"/>
          <w:sz w:val="32"/>
          <w:szCs w:val="40"/>
          <w:lang w:eastAsia="zh-CN"/>
        </w:rPr>
        <w:t>以</w:t>
      </w:r>
      <w:r>
        <w:rPr>
          <w:rFonts w:hint="eastAsia" w:ascii="仿宋_GB2312" w:hAnsi="仿宋_GB2312" w:eastAsia="仿宋_GB2312" w:cs="仿宋_GB2312"/>
          <w:sz w:val="32"/>
          <w:szCs w:val="40"/>
          <w:lang w:eastAsia="zh-Hans"/>
        </w:rPr>
        <w:t>落地塔方式设置。城市骨干路网、公共活动中心和</w:t>
      </w:r>
      <w:r>
        <w:rPr>
          <w:rFonts w:hint="eastAsia" w:ascii="仿宋_GB2312" w:hAnsi="仿宋_GB2312" w:eastAsia="仿宋_GB2312" w:cs="仿宋_GB2312"/>
          <w:sz w:val="32"/>
          <w:szCs w:val="40"/>
        </w:rPr>
        <w:t>旅游景区</w:t>
      </w:r>
      <w:r>
        <w:rPr>
          <w:rFonts w:hint="eastAsia" w:ascii="仿宋_GB2312" w:hAnsi="仿宋_GB2312" w:eastAsia="仿宋_GB2312" w:cs="仿宋_GB2312"/>
          <w:sz w:val="32"/>
          <w:szCs w:val="40"/>
          <w:lang w:eastAsia="zh-Hans"/>
        </w:rPr>
        <w:t>内设置通信基站的，应注重景观化、隐藏化。</w:t>
      </w:r>
    </w:p>
    <w:p>
      <w:pPr>
        <w:overflowPunct w:val="0"/>
        <w:autoSpaceDE w:val="0"/>
        <w:autoSpaceDN w:val="0"/>
        <w:spacing w:line="560" w:lineRule="exact"/>
        <w:ind w:firstLine="643"/>
        <w:rPr>
          <w:rFonts w:ascii="仿宋_GB2312" w:hAnsi="仿宋_GB2312" w:eastAsia="仿宋_GB2312" w:cs="仿宋_GB2312"/>
          <w:sz w:val="32"/>
          <w:szCs w:val="40"/>
          <w:lang w:eastAsia="zh-Hans"/>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十</w:t>
      </w:r>
      <w:r>
        <w:rPr>
          <w:rStyle w:val="6"/>
          <w:rFonts w:hint="eastAsia" w:ascii="楷体_GB2312" w:hAnsi="Arial" w:eastAsia="楷体_GB2312" w:cs="楷体_GB2312"/>
          <w:b/>
          <w:bCs/>
          <w:color w:val="000000"/>
          <w:sz w:val="32"/>
          <w:szCs w:val="32"/>
          <w:shd w:val="clear" w:color="auto" w:fill="FFFFFF"/>
        </w:rPr>
        <w:t>条（站址资源开放要求）</w:t>
      </w:r>
      <w:r>
        <w:rPr>
          <w:rFonts w:hint="eastAsia" w:ascii="仿宋_GB2312" w:hAnsi="仿宋_GB2312" w:eastAsia="仿宋_GB2312" w:cs="仿宋_GB2312"/>
          <w:sz w:val="32"/>
          <w:szCs w:val="40"/>
        </w:rPr>
        <w:t>本区</w:t>
      </w:r>
      <w:r>
        <w:rPr>
          <w:rFonts w:hint="eastAsia" w:ascii="仿宋_GB2312" w:hAnsi="仿宋_GB2312" w:eastAsia="仿宋_GB2312" w:cs="仿宋_GB2312"/>
          <w:sz w:val="32"/>
          <w:szCs w:val="40"/>
          <w:lang w:eastAsia="zh-Hans"/>
        </w:rPr>
        <w:t>各级</w:t>
      </w:r>
      <w:r>
        <w:rPr>
          <w:rFonts w:hint="eastAsia" w:ascii="仿宋_GB2312" w:hAnsi="仿宋_GB2312" w:eastAsia="仿宋_GB2312" w:cs="仿宋_GB2312"/>
          <w:sz w:val="32"/>
          <w:szCs w:val="40"/>
        </w:rPr>
        <w:t>国家</w:t>
      </w:r>
      <w:r>
        <w:rPr>
          <w:rFonts w:hint="eastAsia" w:ascii="仿宋_GB2312" w:hAnsi="仿宋_GB2312" w:eastAsia="仿宋_GB2312" w:cs="仿宋_GB2312"/>
          <w:sz w:val="32"/>
          <w:szCs w:val="40"/>
          <w:lang w:eastAsia="zh-Hans"/>
        </w:rPr>
        <w:t>机关、事业单位等公共机构的办公场所</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车站、港口、公路、道路、桥梁、隧道等交通基础设施</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利用国有资产举办的医院、展馆、旅游景区和公共绿地等公共场所</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应</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Hans"/>
        </w:rPr>
        <w:t>设置通信基站</w:t>
      </w:r>
      <w:r>
        <w:rPr>
          <w:rFonts w:hint="eastAsia" w:ascii="仿宋_GB2312" w:hAnsi="仿宋_GB2312" w:eastAsia="仿宋_GB2312" w:cs="仿宋_GB2312"/>
          <w:sz w:val="32"/>
          <w:szCs w:val="40"/>
        </w:rPr>
        <w:t>开放其建筑物以及附属设施等资源，并</w:t>
      </w:r>
      <w:r>
        <w:rPr>
          <w:rFonts w:hint="eastAsia" w:ascii="仿宋_GB2312" w:hAnsi="仿宋_GB2312" w:eastAsia="仿宋_GB2312" w:cs="仿宋_GB2312"/>
          <w:sz w:val="32"/>
          <w:szCs w:val="40"/>
          <w:lang w:eastAsia="zh-Hans"/>
        </w:rPr>
        <w:t>提供必要的便利</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法律、法规另有规定的除外。</w:t>
      </w:r>
    </w:p>
    <w:p>
      <w:pPr>
        <w:overflowPunct w:val="0"/>
        <w:autoSpaceDE w:val="0"/>
        <w:autoSpaceDN w:val="0"/>
        <w:spacing w:line="560" w:lineRule="exact"/>
        <w:ind w:firstLine="643"/>
        <w:rPr>
          <w:rFonts w:ascii="仿宋_GB2312" w:hAnsi="仿宋_GB2312" w:eastAsia="仿宋_GB2312" w:cs="仿宋_GB2312"/>
          <w:sz w:val="32"/>
          <w:szCs w:val="40"/>
          <w:lang w:eastAsia="zh-Hans"/>
        </w:rPr>
      </w:pPr>
      <w:r>
        <w:rPr>
          <w:rFonts w:hint="eastAsia" w:ascii="仿宋_GB2312" w:hAnsi="仿宋_GB2312" w:eastAsia="仿宋_GB2312" w:cs="仿宋_GB2312"/>
          <w:sz w:val="32"/>
          <w:szCs w:val="40"/>
          <w:lang w:eastAsia="zh-Hans"/>
        </w:rPr>
        <w:t>依托建筑物设置通信基站时，选址次序一般为：行政事业单位建筑、市政设施建筑、公共设施建筑、商业办公建筑、工业仓储建筑、居住建筑。</w:t>
      </w:r>
    </w:p>
    <w:p>
      <w:pPr>
        <w:overflowPunct w:val="0"/>
        <w:autoSpaceDE w:val="0"/>
        <w:autoSpaceDN w:val="0"/>
        <w:spacing w:line="560" w:lineRule="exact"/>
        <w:ind w:firstLine="643"/>
        <w:rPr>
          <w:rFonts w:hAnsi="Arial"/>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一</w:t>
      </w:r>
      <w:r>
        <w:rPr>
          <w:rStyle w:val="6"/>
          <w:rFonts w:hint="eastAsia" w:ascii="楷体_GB2312" w:hAnsi="Arial" w:eastAsia="楷体_GB2312" w:cs="楷体_GB2312"/>
          <w:b/>
          <w:bCs/>
          <w:color w:val="000000"/>
          <w:sz w:val="32"/>
          <w:szCs w:val="32"/>
          <w:shd w:val="clear" w:color="auto" w:fill="FFFFFF"/>
        </w:rPr>
        <w:t>条（通信管线建设要求）</w:t>
      </w:r>
      <w:r>
        <w:rPr>
          <w:rFonts w:hint="eastAsia" w:ascii="仿宋_GB2312" w:hAnsi="仿宋_GB2312" w:eastAsia="仿宋_GB2312" w:cs="仿宋_GB2312"/>
          <w:sz w:val="32"/>
          <w:szCs w:val="40"/>
        </w:rPr>
        <w:t>通信管线建设需充分利用通信管线存量资源，具备条件的应共建共享。在本区核心镇</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中心镇范围内的城市道路以及各类园区及成片区域新建开发时，通信管线应采用地下通行，不得新设置架空线。对已建的架空通信线，有计划分区域逐步入地。</w:t>
      </w:r>
    </w:p>
    <w:p>
      <w:pPr>
        <w:widowControl/>
        <w:spacing w:line="560" w:lineRule="exact"/>
        <w:ind w:firstLine="643"/>
        <w:rPr>
          <w:rFonts w:ascii="仿宋_GB2312" w:hAnsi="仿宋_GB2312" w:eastAsia="仿宋_GB2312" w:cs="仿宋_GB2312"/>
          <w:sz w:val="32"/>
          <w:szCs w:val="40"/>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二</w:t>
      </w:r>
      <w:r>
        <w:rPr>
          <w:rStyle w:val="6"/>
          <w:rFonts w:hint="eastAsia" w:ascii="楷体_GB2312" w:hAnsi="Arial" w:eastAsia="楷体_GB2312" w:cs="楷体_GB2312"/>
          <w:b/>
          <w:bCs/>
          <w:color w:val="000000"/>
          <w:sz w:val="32"/>
          <w:szCs w:val="32"/>
          <w:shd w:val="clear" w:color="auto" w:fill="FFFFFF"/>
        </w:rPr>
        <w:t>条（新建住宅区通信配套要求）</w:t>
      </w:r>
      <w:r>
        <w:rPr>
          <w:rFonts w:hint="eastAsia" w:ascii="仿宋_GB2312" w:hAnsi="仿宋_GB2312" w:eastAsia="仿宋_GB2312" w:cs="仿宋_GB2312"/>
          <w:sz w:val="32"/>
          <w:szCs w:val="40"/>
        </w:rPr>
        <w:t>新建住宅区通信配套设计、施工和验收应按照上海市工程建设规范《住宅区和住宅建筑通信配套工程技术标准》等有关标准规范执行。为新建住宅区和住宅建筑实现通信全面覆盖预留相应的基础设施，实现固定、移动宽带网络的无缝覆盖及其通信设施的共建共享。</w:t>
      </w:r>
    </w:p>
    <w:p>
      <w:pPr>
        <w:overflowPunct w:val="0"/>
        <w:autoSpaceDE w:val="0"/>
        <w:autoSpaceDN w:val="0"/>
        <w:spacing w:line="560" w:lineRule="exact"/>
        <w:ind w:firstLine="643"/>
        <w:rPr>
          <w:rFonts w:hAnsi="Arial"/>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三</w:t>
      </w:r>
      <w:r>
        <w:rPr>
          <w:rStyle w:val="6"/>
          <w:rFonts w:hint="eastAsia" w:ascii="楷体_GB2312" w:hAnsi="Arial" w:eastAsia="楷体_GB2312" w:cs="楷体_GB2312"/>
          <w:b/>
          <w:bCs/>
          <w:color w:val="000000"/>
          <w:sz w:val="32"/>
          <w:szCs w:val="32"/>
          <w:shd w:val="clear" w:color="auto" w:fill="FFFFFF"/>
        </w:rPr>
        <w:t>条（既有住宅区通信配套要求）</w:t>
      </w:r>
      <w:r>
        <w:rPr>
          <w:rFonts w:hint="eastAsia" w:ascii="仿宋_GB2312" w:hAnsi="仿宋_GB2312" w:eastAsia="仿宋_GB2312" w:cs="仿宋_GB2312"/>
          <w:sz w:val="32"/>
          <w:szCs w:val="40"/>
        </w:rPr>
        <w:t>既有住宅区和住宅建筑通信配套工程建设应按照本市有关既有住宅区和住宅建筑通信网络设施开放管理的有关规定执行，保障通信网络设施的有序安全共享，实现多家平等接入、保障用户自由选择权。</w:t>
      </w:r>
    </w:p>
    <w:p>
      <w:pPr>
        <w:overflowPunct w:val="0"/>
        <w:autoSpaceDE w:val="0"/>
        <w:autoSpaceDN w:val="0"/>
        <w:spacing w:line="560" w:lineRule="exact"/>
        <w:ind w:firstLine="643"/>
        <w:rPr>
          <w:rFonts w:hint="eastAsia" w:ascii="仿宋_GB2312" w:hAnsi="仿宋_GB2312" w:eastAsia="仿宋_GB2312" w:cs="仿宋_GB2312"/>
          <w:sz w:val="32"/>
          <w:szCs w:val="40"/>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四</w:t>
      </w:r>
      <w:r>
        <w:rPr>
          <w:rStyle w:val="6"/>
          <w:rFonts w:hint="eastAsia" w:ascii="楷体_GB2312" w:hAnsi="Arial" w:eastAsia="楷体_GB2312" w:cs="楷体_GB2312"/>
          <w:b/>
          <w:bCs/>
          <w:color w:val="000000"/>
          <w:sz w:val="32"/>
          <w:szCs w:val="32"/>
          <w:shd w:val="clear" w:color="auto" w:fill="FFFFFF"/>
        </w:rPr>
        <w:t>条（商务楼宇通信配套要求）</w:t>
      </w:r>
      <w:r>
        <w:rPr>
          <w:rFonts w:hint="eastAsia" w:ascii="仿宋_GB2312" w:hAnsi="仿宋_GB2312" w:eastAsia="仿宋_GB2312" w:cs="仿宋_GB2312"/>
          <w:sz w:val="32"/>
          <w:szCs w:val="40"/>
        </w:rPr>
        <w:t>新建商务楼宇配套工程建设或既有商务楼宇通信配套改造工程应按照《综合布线系统工程设计规范》及相关标准执行，将商务楼宇通信配套设施纳入建设项目的设计文件,所需投资应纳入建设项目概算,预留通信基站、室内分布系统、机房及通信管线等设施安装空间，随建设项目同步设计、同步施工、同步验收。</w:t>
      </w:r>
    </w:p>
    <w:p>
      <w:pPr>
        <w:overflowPunct w:val="0"/>
        <w:autoSpaceDE w:val="0"/>
        <w:autoSpaceDN w:val="0"/>
        <w:spacing w:line="560" w:lineRule="exact"/>
        <w:ind w:firstLine="643"/>
        <w:rPr>
          <w:rFonts w:ascii="仿宋_GB2312" w:hAnsi="Arial" w:eastAsia="仿宋_GB2312" w:cs="仿宋_GB2312"/>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五</w:t>
      </w:r>
      <w:r>
        <w:rPr>
          <w:rStyle w:val="6"/>
          <w:rFonts w:hint="eastAsia" w:ascii="楷体_GB2312" w:hAnsi="Arial" w:eastAsia="楷体_GB2312" w:cs="楷体_GB2312"/>
          <w:b/>
          <w:bCs/>
          <w:color w:val="000000"/>
          <w:sz w:val="32"/>
          <w:szCs w:val="32"/>
          <w:shd w:val="clear" w:color="auto" w:fill="FFFFFF"/>
        </w:rPr>
        <w:t>条（设施保护）</w:t>
      </w:r>
      <w:r>
        <w:rPr>
          <w:rFonts w:hint="eastAsia" w:ascii="仿宋_GB2312" w:hAnsi="仿宋_GB2312" w:eastAsia="仿宋_GB2312" w:cs="仿宋_GB2312"/>
          <w:sz w:val="32"/>
          <w:szCs w:val="40"/>
        </w:rPr>
        <w:t>职能部门、</w:t>
      </w:r>
      <w:r>
        <w:rPr>
          <w:rFonts w:hint="eastAsia" w:ascii="仿宋_GB2312" w:hAnsi="仿宋_GB2312" w:eastAsia="仿宋_GB2312" w:cs="仿宋_GB2312"/>
          <w:sz w:val="32"/>
          <w:szCs w:val="40"/>
          <w:lang w:eastAsia="zh-Hans"/>
        </w:rPr>
        <w:t>乡</w:t>
      </w:r>
      <w:r>
        <w:rPr>
          <w:rFonts w:hint="eastAsia" w:ascii="仿宋_GB2312" w:hAnsi="仿宋_GB2312" w:eastAsia="仿宋_GB2312" w:cs="仿宋_GB2312"/>
          <w:sz w:val="32"/>
          <w:szCs w:val="40"/>
        </w:rPr>
        <w:t>镇、</w:t>
      </w:r>
      <w:r>
        <w:rPr>
          <w:rFonts w:hint="eastAsia" w:ascii="仿宋_GB2312" w:hAnsi="仿宋_GB2312" w:eastAsia="仿宋_GB2312" w:cs="仿宋_GB2312"/>
          <w:sz w:val="32"/>
          <w:szCs w:val="40"/>
          <w:lang w:eastAsia="zh-Hans"/>
        </w:rPr>
        <w:t>园区</w:t>
      </w:r>
      <w:r>
        <w:rPr>
          <w:rFonts w:hint="eastAsia" w:ascii="仿宋_GB2312" w:hAnsi="仿宋_GB2312" w:eastAsia="仿宋_GB2312" w:cs="仿宋_GB2312"/>
          <w:sz w:val="32"/>
          <w:szCs w:val="40"/>
        </w:rPr>
        <w:t>应积极配合推进</w:t>
      </w:r>
      <w:r>
        <w:rPr>
          <w:rFonts w:hint="eastAsia" w:ascii="仿宋_GB2312" w:hAnsi="仿宋_GB2312" w:eastAsia="仿宋_GB2312" w:cs="仿宋_GB2312"/>
          <w:sz w:val="32"/>
          <w:szCs w:val="40"/>
          <w:lang w:eastAsia="zh-CN"/>
        </w:rPr>
        <w:t>通信基础设施建</w:t>
      </w:r>
      <w:r>
        <w:rPr>
          <w:rFonts w:hint="eastAsia" w:ascii="仿宋_GB2312" w:hAnsi="仿宋_GB2312" w:eastAsia="仿宋_GB2312" w:cs="仿宋_GB2312"/>
          <w:sz w:val="32"/>
          <w:szCs w:val="40"/>
        </w:rPr>
        <w:t>设落地，加大合法</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rPr>
        <w:t>基础设施的保护力度，不得擅自改动或迁移合法的</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rPr>
        <w:t>基础设施。通信基站权属单位应建立健全设施安全管理制度，落实安全保护措施，对设施进行经常性巡查、维护和管理。</w:t>
      </w:r>
    </w:p>
    <w:p>
      <w:pPr>
        <w:overflowPunct w:val="0"/>
        <w:autoSpaceDE w:val="0"/>
        <w:autoSpaceDN w:val="0"/>
        <w:spacing w:line="560" w:lineRule="exact"/>
        <w:ind w:firstLine="640"/>
        <w:rPr>
          <w:rFonts w:ascii="仿宋_GB2312" w:hAnsi="仿宋_GB2312" w:eastAsia="仿宋_GB2312" w:cs="仿宋_GB2312"/>
          <w:color w:val="000000"/>
          <w:sz w:val="32"/>
          <w:szCs w:val="32"/>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十六</w:t>
      </w:r>
      <w:r>
        <w:rPr>
          <w:rStyle w:val="6"/>
          <w:rFonts w:hint="eastAsia" w:ascii="楷体_GB2312" w:hAnsi="Arial" w:eastAsia="楷体_GB2312" w:cs="楷体_GB2312"/>
          <w:b/>
          <w:bCs/>
          <w:color w:val="000000"/>
          <w:sz w:val="32"/>
          <w:szCs w:val="32"/>
          <w:shd w:val="clear" w:color="auto" w:fill="FFFFFF"/>
        </w:rPr>
        <w:t>条（设施维护）</w:t>
      </w:r>
      <w:r>
        <w:rPr>
          <w:rFonts w:hint="eastAsia" w:ascii="仿宋_GB2312" w:hAnsi="仿宋_GB2312" w:eastAsia="仿宋_GB2312" w:cs="仿宋_GB2312"/>
          <w:sz w:val="32"/>
          <w:szCs w:val="40"/>
        </w:rPr>
        <w:t>共建共享的</w:t>
      </w:r>
      <w:r>
        <w:rPr>
          <w:rFonts w:hint="eastAsia" w:ascii="仿宋_GB2312" w:hAnsi="仿宋_GB2312" w:eastAsia="仿宋_GB2312" w:cs="仿宋_GB2312"/>
          <w:sz w:val="32"/>
          <w:szCs w:val="40"/>
          <w:lang w:eastAsia="zh-CN"/>
        </w:rPr>
        <w:t>通信</w:t>
      </w:r>
      <w:r>
        <w:rPr>
          <w:rFonts w:hint="eastAsia" w:ascii="仿宋_GB2312" w:hAnsi="仿宋_GB2312" w:eastAsia="仿宋_GB2312" w:cs="仿宋_GB2312"/>
          <w:sz w:val="32"/>
          <w:szCs w:val="40"/>
        </w:rPr>
        <w:t>基础设施应当共同维护或者共同委托第三方统一维护，确保各类设施正常运行。</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第五章 建设流程</w:t>
      </w:r>
    </w:p>
    <w:p>
      <w:pPr>
        <w:overflowPunct w:val="0"/>
        <w:autoSpaceDE w:val="0"/>
        <w:autoSpaceDN w:val="0"/>
        <w:spacing w:line="560" w:lineRule="exact"/>
        <w:ind w:firstLine="643"/>
        <w:rPr>
          <w:rFonts w:ascii="仿宋_GB2312" w:hAnsi="仿宋_GB2312" w:eastAsia="仿宋_GB2312" w:cs="仿宋_GB2312"/>
          <w:sz w:val="32"/>
          <w:szCs w:val="40"/>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七</w:t>
      </w:r>
      <w:r>
        <w:rPr>
          <w:rStyle w:val="6"/>
          <w:rFonts w:hint="eastAsia" w:ascii="楷体_GB2312" w:hAnsi="Arial" w:eastAsia="楷体_GB2312" w:cs="楷体_GB2312"/>
          <w:b/>
          <w:bCs/>
          <w:color w:val="000000"/>
          <w:sz w:val="32"/>
          <w:szCs w:val="32"/>
          <w:shd w:val="clear" w:color="auto" w:fill="FFFFFF"/>
        </w:rPr>
        <w:t>条（通信管线建设项目）</w:t>
      </w:r>
      <w:r>
        <w:rPr>
          <w:rFonts w:hint="eastAsia" w:ascii="仿宋_GB2312" w:hAnsi="仿宋_GB2312" w:eastAsia="仿宋_GB2312" w:cs="仿宋_GB2312"/>
          <w:sz w:val="32"/>
          <w:szCs w:val="40"/>
        </w:rPr>
        <w:t>通信管线建设流程采用常态化需求征询形式。</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（1）有通信管线建设需求的基础电信业务经营者应向其他基础电信业务经营者征询共建需求；如有共建需求的，</w:t>
      </w:r>
      <w:r>
        <w:rPr>
          <w:rFonts w:hint="eastAsia" w:ascii="仿宋_GB2312" w:hAnsi="仿宋_GB2312" w:eastAsia="仿宋_GB2312" w:cs="仿宋_GB2312"/>
          <w:sz w:val="32"/>
          <w:szCs w:val="40"/>
          <w:lang w:eastAsia="zh-Hans"/>
        </w:rPr>
        <w:t>应召开专题会议讨论</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Hans"/>
        </w:rPr>
        <w:t>以会议</w:t>
      </w:r>
      <w:r>
        <w:rPr>
          <w:rFonts w:hint="eastAsia" w:ascii="仿宋_GB2312" w:hAnsi="仿宋_GB2312" w:eastAsia="仿宋_GB2312" w:cs="仿宋_GB2312"/>
          <w:sz w:val="32"/>
          <w:szCs w:val="40"/>
        </w:rPr>
        <w:t>纪要</w:t>
      </w:r>
      <w:r>
        <w:rPr>
          <w:rFonts w:hint="eastAsia" w:ascii="仿宋_GB2312" w:hAnsi="仿宋_GB2312" w:eastAsia="仿宋_GB2312" w:cs="仿宋_GB2312"/>
          <w:sz w:val="32"/>
          <w:szCs w:val="40"/>
          <w:lang w:eastAsia="zh-Hans"/>
        </w:rPr>
        <w:t>形式</w:t>
      </w:r>
      <w:r>
        <w:rPr>
          <w:rFonts w:hint="eastAsia" w:ascii="仿宋_GB2312" w:hAnsi="仿宋_GB2312" w:eastAsia="仿宋_GB2312" w:cs="仿宋_GB2312"/>
          <w:sz w:val="32"/>
          <w:szCs w:val="40"/>
        </w:rPr>
        <w:t>确定建设牵头单位。基础电信业务经营者编制的通信管线建设计划，报区科委（信息委）备案。</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（2）区科委（信息委）征询区级相关部门意见后，对通信管线建设计划备案信息进行确认。</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（3）基础电信业务经营者持备案通知书及其他审批材料，向区级相关主管部门及通信管线建设涉及</w:t>
      </w:r>
      <w:r>
        <w:rPr>
          <w:rFonts w:hint="eastAsia" w:ascii="仿宋_GB2312" w:hAnsi="仿宋_GB2312" w:eastAsia="仿宋_GB2312" w:cs="仿宋_GB2312"/>
          <w:sz w:val="32"/>
          <w:szCs w:val="40"/>
          <w:lang w:eastAsia="zh-Hans"/>
        </w:rPr>
        <w:t>乡</w:t>
      </w:r>
      <w:r>
        <w:rPr>
          <w:rFonts w:hint="eastAsia" w:ascii="仿宋_GB2312" w:hAnsi="仿宋_GB2312" w:eastAsia="仿宋_GB2312" w:cs="仿宋_GB2312"/>
          <w:sz w:val="32"/>
          <w:szCs w:val="40"/>
        </w:rPr>
        <w:t>镇、园区办理相关建设手续，并于施工完成后，向区建设管理委做好地下通信管线的备案，通信管线测绘数据按要求提交区规划资源局。</w:t>
      </w:r>
    </w:p>
    <w:p>
      <w:pPr>
        <w:overflowPunct w:val="0"/>
        <w:autoSpaceDE w:val="0"/>
        <w:autoSpaceDN w:val="0"/>
        <w:spacing w:line="560" w:lineRule="exact"/>
        <w:ind w:firstLine="643"/>
        <w:rPr>
          <w:rFonts w:ascii="仿宋_GB2312" w:hAnsi="仿宋_GB2312" w:eastAsia="仿宋_GB2312" w:cs="仿宋_GB2312"/>
          <w:sz w:val="32"/>
          <w:szCs w:val="40"/>
        </w:rPr>
      </w:pPr>
      <w:r>
        <w:rPr>
          <w:rStyle w:val="6"/>
          <w:rFonts w:hint="eastAsia" w:ascii="楷体_GB2312" w:hAnsi="Arial" w:eastAsia="楷体_GB2312" w:cs="楷体_GB2312"/>
          <w:b/>
          <w:bCs/>
          <w:color w:val="000000"/>
          <w:sz w:val="32"/>
          <w:szCs w:val="32"/>
          <w:shd w:val="clear" w:color="auto" w:fill="FFFFFF"/>
        </w:rPr>
        <w:t>第十</w:t>
      </w:r>
      <w:r>
        <w:rPr>
          <w:rStyle w:val="6"/>
          <w:rFonts w:hint="eastAsia" w:ascii="楷体_GB2312" w:hAnsi="Arial" w:eastAsia="楷体_GB2312" w:cs="楷体_GB2312"/>
          <w:b/>
          <w:bCs/>
          <w:color w:val="000000"/>
          <w:sz w:val="32"/>
          <w:szCs w:val="32"/>
          <w:shd w:val="clear" w:color="auto" w:fill="FFFFFF"/>
          <w:lang w:eastAsia="zh-CN"/>
        </w:rPr>
        <w:t>八</w:t>
      </w:r>
      <w:r>
        <w:rPr>
          <w:rStyle w:val="6"/>
          <w:rFonts w:hint="eastAsia" w:ascii="楷体_GB2312" w:hAnsi="Arial" w:eastAsia="楷体_GB2312" w:cs="楷体_GB2312"/>
          <w:b/>
          <w:bCs/>
          <w:color w:val="000000"/>
          <w:sz w:val="32"/>
          <w:szCs w:val="32"/>
          <w:shd w:val="clear" w:color="auto" w:fill="FFFFFF"/>
        </w:rPr>
        <w:t>条（通信基站建设项目）</w:t>
      </w:r>
      <w:r>
        <w:rPr>
          <w:rFonts w:hint="eastAsia" w:ascii="仿宋_GB2312" w:hAnsi="仿宋_GB2312" w:eastAsia="仿宋_GB2312" w:cs="仿宋_GB2312"/>
          <w:sz w:val="32"/>
          <w:szCs w:val="40"/>
        </w:rPr>
        <w:t>通信基站建设流程采用定期需求征询形式。</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（1）基础电信业务经营者按需通过市通信管理局共建共享平台提交通信基站建设需求。</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（2）由市通信管理局设在本区的通信基础设施共建共享办公室审核基础电信业务经营者共享意见后，编制通信基站建设计划，报区科委（信息委）备案。</w:t>
      </w:r>
    </w:p>
    <w:p>
      <w:pPr>
        <w:overflowPunct w:val="0"/>
        <w:autoSpaceDE w:val="0"/>
        <w:autoSpaceDN w:val="0"/>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sz w:val="32"/>
          <w:szCs w:val="40"/>
        </w:rPr>
        <w:t>（3）区科委（信息委）征询区级相关部门及通信基站选址所在</w:t>
      </w:r>
      <w:r>
        <w:rPr>
          <w:rFonts w:hint="eastAsia" w:ascii="仿宋_GB2312" w:hAnsi="仿宋_GB2312" w:eastAsia="仿宋_GB2312" w:cs="仿宋_GB2312"/>
          <w:sz w:val="32"/>
          <w:szCs w:val="40"/>
          <w:lang w:eastAsia="zh-Hans"/>
        </w:rPr>
        <w:t>乡</w:t>
      </w:r>
      <w:r>
        <w:rPr>
          <w:rFonts w:hint="eastAsia" w:ascii="仿宋_GB2312" w:hAnsi="仿宋_GB2312" w:eastAsia="仿宋_GB2312" w:cs="仿宋_GB2312"/>
          <w:sz w:val="32"/>
          <w:szCs w:val="40"/>
        </w:rPr>
        <w:t>镇、园区意见后，对通信基站建设计划备案信息进行确认。</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w:t>
      </w:r>
      <w:r>
        <w:rPr>
          <w:rFonts w:ascii="黑体" w:hAnsi="宋体" w:eastAsia="黑体" w:cs="黑体"/>
          <w:color w:val="000000"/>
          <w:sz w:val="32"/>
          <w:szCs w:val="32"/>
          <w:shd w:val="clear" w:color="auto" w:fill="FFFFFF"/>
          <w:lang w:eastAsia="zh-Hans"/>
        </w:rPr>
        <w:t>六</w:t>
      </w:r>
      <w:r>
        <w:rPr>
          <w:rFonts w:ascii="黑体" w:hAnsi="宋体" w:eastAsia="黑体" w:cs="黑体"/>
          <w:color w:val="000000"/>
          <w:sz w:val="32"/>
          <w:szCs w:val="32"/>
          <w:shd w:val="clear" w:color="auto" w:fill="FFFFFF"/>
        </w:rPr>
        <w:t>章 监督管理</w:t>
      </w:r>
    </w:p>
    <w:p>
      <w:pPr>
        <w:overflowPunct w:val="0"/>
        <w:autoSpaceDE w:val="0"/>
        <w:autoSpaceDN w:val="0"/>
        <w:spacing w:line="560" w:lineRule="exact"/>
        <w:ind w:firstLine="643"/>
        <w:rPr>
          <w:color w:val="000000"/>
          <w:sz w:val="32"/>
          <w:szCs w:val="32"/>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Hans"/>
        </w:rPr>
        <w:t>十</w:t>
      </w:r>
      <w:r>
        <w:rPr>
          <w:rStyle w:val="6"/>
          <w:rFonts w:hint="eastAsia" w:ascii="楷体_GB2312" w:hAnsi="Arial" w:eastAsia="楷体_GB2312" w:cs="楷体_GB2312"/>
          <w:b/>
          <w:bCs/>
          <w:color w:val="000000"/>
          <w:sz w:val="32"/>
          <w:szCs w:val="32"/>
          <w:shd w:val="clear" w:color="auto" w:fill="FFFFFF"/>
          <w:lang w:eastAsia="zh-CN"/>
        </w:rPr>
        <w:t>九</w:t>
      </w:r>
      <w:r>
        <w:rPr>
          <w:rStyle w:val="6"/>
          <w:rFonts w:hint="eastAsia" w:ascii="楷体_GB2312" w:hAnsi="Arial" w:eastAsia="楷体_GB2312" w:cs="楷体_GB2312"/>
          <w:b/>
          <w:bCs/>
          <w:color w:val="000000"/>
          <w:sz w:val="32"/>
          <w:szCs w:val="32"/>
          <w:shd w:val="clear" w:color="auto" w:fill="FFFFFF"/>
        </w:rPr>
        <w:t>条（通信基站监管）</w:t>
      </w:r>
      <w:r>
        <w:rPr>
          <w:rFonts w:hint="eastAsia" w:ascii="仿宋_GB2312" w:hAnsi="仿宋_GB2312" w:eastAsia="仿宋_GB2312" w:cs="仿宋_GB2312"/>
          <w:sz w:val="32"/>
          <w:szCs w:val="40"/>
        </w:rPr>
        <w:t>依据本市、区通信基站布局专项规划和本市对通信基站设置、使用规定，对违反共建共享原则、未备案的通信基站和通信管线建设计划，一旦发现，报请市通信管理局追究相关单位责任。</w:t>
      </w:r>
    </w:p>
    <w:p>
      <w:pPr>
        <w:overflowPunct w:val="0"/>
        <w:autoSpaceDE w:val="0"/>
        <w:autoSpaceDN w:val="0"/>
        <w:spacing w:line="560" w:lineRule="exact"/>
        <w:ind w:firstLine="643"/>
        <w:rPr>
          <w:rFonts w:hAnsi="Arial"/>
          <w:color w:val="000000"/>
          <w:sz w:val="32"/>
          <w:szCs w:val="32"/>
          <w:shd w:val="clear" w:color="auto" w:fill="FFFFFF"/>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二</w:t>
      </w:r>
      <w:r>
        <w:rPr>
          <w:rStyle w:val="6"/>
          <w:rFonts w:hint="eastAsia" w:ascii="楷体_GB2312" w:hAnsi="Arial" w:eastAsia="楷体_GB2312" w:cs="楷体_GB2312"/>
          <w:b/>
          <w:bCs/>
          <w:color w:val="000000"/>
          <w:sz w:val="32"/>
          <w:szCs w:val="32"/>
          <w:shd w:val="clear" w:color="auto" w:fill="FFFFFF"/>
          <w:lang w:eastAsia="zh-Hans"/>
        </w:rPr>
        <w:t>十</w:t>
      </w:r>
      <w:r>
        <w:rPr>
          <w:rStyle w:val="6"/>
          <w:rFonts w:hint="eastAsia" w:ascii="楷体_GB2312" w:hAnsi="Arial" w:eastAsia="楷体_GB2312" w:cs="楷体_GB2312"/>
          <w:b/>
          <w:bCs/>
          <w:color w:val="000000"/>
          <w:sz w:val="32"/>
          <w:szCs w:val="32"/>
          <w:shd w:val="clear" w:color="auto" w:fill="FFFFFF"/>
        </w:rPr>
        <w:t>条（通信管线监管）</w:t>
      </w:r>
      <w:r>
        <w:rPr>
          <w:rFonts w:hint="eastAsia" w:ascii="仿宋_GB2312" w:hAnsi="仿宋_GB2312" w:eastAsia="仿宋_GB2312" w:cs="仿宋_GB2312"/>
          <w:sz w:val="32"/>
          <w:szCs w:val="40"/>
        </w:rPr>
        <w:t>通信管线建设需通过共享需求征询，同路由管道3年内不可重复建设。</w:t>
      </w:r>
    </w:p>
    <w:p>
      <w:pPr>
        <w:overflowPunct w:val="0"/>
        <w:autoSpaceDE w:val="0"/>
        <w:autoSpaceDN w:val="0"/>
        <w:spacing w:line="560" w:lineRule="exact"/>
        <w:ind w:firstLine="643"/>
        <w:rPr>
          <w:rFonts w:hint="eastAsia" w:ascii="仿宋_GB2312" w:hAnsi="仿宋_GB2312" w:eastAsia="仿宋_GB2312" w:cs="仿宋_GB2312"/>
          <w:sz w:val="32"/>
          <w:szCs w:val="40"/>
        </w:rPr>
      </w:pPr>
      <w:r>
        <w:rPr>
          <w:rStyle w:val="6"/>
          <w:rFonts w:hint="eastAsia" w:ascii="楷体_GB2312" w:hAnsi="Arial" w:eastAsia="楷体_GB2312" w:cs="楷体_GB2312"/>
          <w:b/>
          <w:bCs/>
          <w:color w:val="000000"/>
          <w:sz w:val="32"/>
          <w:szCs w:val="32"/>
          <w:shd w:val="clear" w:color="auto" w:fill="FFFFFF"/>
        </w:rPr>
        <w:t>第</w:t>
      </w:r>
      <w:r>
        <w:rPr>
          <w:rStyle w:val="6"/>
          <w:rFonts w:hint="eastAsia" w:ascii="楷体_GB2312" w:hAnsi="Arial" w:eastAsia="楷体_GB2312" w:cs="楷体_GB2312"/>
          <w:b/>
          <w:bCs/>
          <w:color w:val="000000"/>
          <w:sz w:val="32"/>
          <w:szCs w:val="32"/>
          <w:shd w:val="clear" w:color="auto" w:fill="FFFFFF"/>
          <w:lang w:eastAsia="zh-CN"/>
        </w:rPr>
        <w:t>二十一</w:t>
      </w:r>
      <w:r>
        <w:rPr>
          <w:rStyle w:val="6"/>
          <w:rFonts w:hint="eastAsia" w:ascii="楷体_GB2312" w:hAnsi="Arial" w:eastAsia="楷体_GB2312" w:cs="楷体_GB2312"/>
          <w:b/>
          <w:bCs/>
          <w:color w:val="000000"/>
          <w:sz w:val="32"/>
          <w:szCs w:val="32"/>
          <w:shd w:val="clear" w:color="auto" w:fill="FFFFFF"/>
        </w:rPr>
        <w:t>条（通信配套监管）</w:t>
      </w:r>
      <w:r>
        <w:rPr>
          <w:rFonts w:hint="eastAsia" w:ascii="仿宋_GB2312" w:hAnsi="仿宋_GB2312" w:eastAsia="仿宋_GB2312" w:cs="仿宋_GB2312"/>
          <w:sz w:val="32"/>
          <w:szCs w:val="40"/>
        </w:rPr>
        <w:t>在住宅区和住宅建筑、商务楼宇等，存在排他经营、限制竞争、价格违法行为，一经发现，区科委（信息委）将报请市通信管理局牵头组织相关部门实施协同监管</w:t>
      </w:r>
      <w:r>
        <w:rPr>
          <w:rFonts w:hint="eastAsia" w:ascii="仿宋_GB2312" w:hAnsi="仿宋_GB2312" w:eastAsia="仿宋_GB2312" w:cs="仿宋_GB2312"/>
          <w:sz w:val="32"/>
          <w:szCs w:val="40"/>
          <w:lang w:eastAsia="zh-CN"/>
        </w:rPr>
        <w:t>并</w:t>
      </w:r>
      <w:r>
        <w:rPr>
          <w:rFonts w:hint="eastAsia" w:ascii="仿宋_GB2312" w:hAnsi="仿宋_GB2312" w:eastAsia="仿宋_GB2312" w:cs="仿宋_GB2312"/>
          <w:sz w:val="32"/>
          <w:szCs w:val="40"/>
        </w:rPr>
        <w:t>依法处理。</w:t>
      </w:r>
    </w:p>
    <w:p>
      <w:pPr>
        <w:pStyle w:val="3"/>
        <w:widowControl/>
        <w:spacing w:beforeAutospacing="0" w:afterAutospacing="0" w:line="560" w:lineRule="exact"/>
        <w:ind w:firstLine="643" w:firstLineChars="200"/>
        <w:jc w:val="both"/>
        <w:rPr>
          <w:rFonts w:hint="eastAsia" w:ascii="仿宋_GB2312" w:hAnsi="仿宋_GB2312" w:eastAsia="仿宋_GB2312" w:cs="仿宋_GB2312"/>
          <w:kern w:val="2"/>
          <w:sz w:val="32"/>
          <w:szCs w:val="40"/>
          <w:lang w:eastAsia="zh-CN"/>
        </w:rPr>
      </w:pPr>
      <w:r>
        <w:rPr>
          <w:rStyle w:val="6"/>
          <w:rFonts w:hint="eastAsia" w:ascii="楷体_GB2312" w:hAnsi="Arial" w:eastAsia="楷体_GB2312" w:cs="楷体_GB2312"/>
          <w:b/>
          <w:bCs/>
          <w:color w:val="000000"/>
          <w:sz w:val="32"/>
          <w:szCs w:val="32"/>
          <w:shd w:val="clear" w:color="auto" w:fill="FFFFFF"/>
        </w:rPr>
        <w:t>第二十</w:t>
      </w:r>
      <w:r>
        <w:rPr>
          <w:rStyle w:val="6"/>
          <w:rFonts w:hint="eastAsia" w:ascii="楷体_GB2312" w:hAnsi="Arial" w:eastAsia="楷体_GB2312" w:cs="楷体_GB2312"/>
          <w:b/>
          <w:bCs/>
          <w:color w:val="000000"/>
          <w:sz w:val="32"/>
          <w:szCs w:val="32"/>
          <w:shd w:val="clear" w:color="auto" w:fill="FFFFFF"/>
          <w:lang w:eastAsia="zh-CN"/>
        </w:rPr>
        <w:t>二</w:t>
      </w:r>
      <w:r>
        <w:rPr>
          <w:rStyle w:val="6"/>
          <w:rFonts w:hint="eastAsia" w:ascii="楷体_GB2312" w:hAnsi="Arial" w:eastAsia="楷体_GB2312" w:cs="楷体_GB2312"/>
          <w:b/>
          <w:bCs/>
          <w:color w:val="000000"/>
          <w:sz w:val="32"/>
          <w:szCs w:val="32"/>
          <w:shd w:val="clear" w:color="auto" w:fill="FFFFFF"/>
        </w:rPr>
        <w:t>条（</w:t>
      </w:r>
      <w:r>
        <w:rPr>
          <w:rStyle w:val="6"/>
          <w:rFonts w:hint="eastAsia" w:ascii="楷体_GB2312" w:hAnsi="Arial" w:eastAsia="楷体_GB2312" w:cs="楷体_GB2312"/>
          <w:b/>
          <w:bCs/>
          <w:color w:val="000000"/>
          <w:sz w:val="32"/>
          <w:szCs w:val="32"/>
          <w:shd w:val="clear" w:color="auto" w:fill="FFFFFF"/>
          <w:lang w:eastAsia="zh-CN"/>
        </w:rPr>
        <w:t>其他监管事项</w:t>
      </w:r>
      <w:r>
        <w:rPr>
          <w:rStyle w:val="6"/>
          <w:rFonts w:hint="eastAsia" w:ascii="楷体_GB2312" w:hAnsi="Arial" w:eastAsia="楷体_GB2312" w:cs="楷体_GB2312"/>
          <w:b/>
          <w:bCs/>
          <w:color w:val="000000"/>
          <w:sz w:val="32"/>
          <w:szCs w:val="32"/>
          <w:shd w:val="clear" w:color="auto" w:fill="FFFFFF"/>
        </w:rPr>
        <w:t>）</w:t>
      </w:r>
      <w:r>
        <w:rPr>
          <w:rFonts w:hint="eastAsia" w:ascii="仿宋_GB2312" w:hAnsi="仿宋_GB2312" w:eastAsia="仿宋_GB2312" w:cs="仿宋_GB2312"/>
          <w:b w:val="0"/>
          <w:bCs w:val="0"/>
          <w:kern w:val="2"/>
          <w:sz w:val="32"/>
          <w:szCs w:val="40"/>
          <w:shd w:val="clear"/>
          <w:lang w:eastAsia="zh-Hans"/>
        </w:rPr>
        <w:t>通信基础设施</w:t>
      </w:r>
      <w:r>
        <w:rPr>
          <w:rFonts w:hint="eastAsia" w:ascii="仿宋_GB2312" w:hAnsi="仿宋_GB2312" w:eastAsia="仿宋_GB2312" w:cs="仿宋_GB2312"/>
          <w:b w:val="0"/>
          <w:bCs w:val="0"/>
          <w:kern w:val="2"/>
          <w:sz w:val="32"/>
          <w:szCs w:val="40"/>
          <w:shd w:val="clear"/>
          <w:lang w:eastAsia="zh-CN"/>
        </w:rPr>
        <w:t>的</w:t>
      </w:r>
      <w:r>
        <w:rPr>
          <w:rStyle w:val="5"/>
          <w:rFonts w:hint="eastAsia" w:ascii="仿宋_GB2312" w:hAnsi="仿宋_GB2312" w:eastAsia="仿宋_GB2312" w:cs="仿宋_GB2312"/>
          <w:b w:val="0"/>
          <w:bCs w:val="0"/>
          <w:kern w:val="2"/>
          <w:sz w:val="32"/>
          <w:szCs w:val="40"/>
          <w:shd w:val="clear"/>
          <w:lang w:eastAsia="zh-Hans"/>
        </w:rPr>
        <w:t>协议拆除和迁建、设施终止使用后的拆除</w:t>
      </w:r>
      <w:r>
        <w:rPr>
          <w:rFonts w:hint="eastAsia" w:ascii="仿宋_GB2312" w:hAnsi="仿宋_GB2312" w:eastAsia="仿宋_GB2312" w:cs="仿宋_GB2312"/>
          <w:b w:val="0"/>
          <w:bCs w:val="0"/>
          <w:kern w:val="2"/>
          <w:sz w:val="32"/>
          <w:szCs w:val="40"/>
          <w:shd w:val="clear"/>
          <w:lang w:eastAsia="zh-CN"/>
        </w:rPr>
        <w:t>，以及通信基础设施的</w:t>
      </w:r>
      <w:r>
        <w:rPr>
          <w:rFonts w:hint="eastAsia" w:ascii="仿宋_GB2312" w:hAnsi="仿宋_GB2312" w:eastAsia="仿宋_GB2312" w:cs="仿宋_GB2312"/>
          <w:b w:val="0"/>
          <w:bCs w:val="0"/>
          <w:kern w:val="2"/>
          <w:sz w:val="32"/>
          <w:szCs w:val="40"/>
          <w:shd w:val="clear"/>
          <w:lang w:eastAsia="zh-Hans"/>
        </w:rPr>
        <w:t>安全保护、</w:t>
      </w:r>
      <w:r>
        <w:rPr>
          <w:rFonts w:hint="eastAsia" w:ascii="仿宋_GB2312" w:hAnsi="仿宋_GB2312" w:eastAsia="仿宋_GB2312" w:cs="仿宋_GB2312"/>
          <w:b w:val="0"/>
          <w:bCs w:val="0"/>
          <w:kern w:val="2"/>
          <w:sz w:val="32"/>
          <w:szCs w:val="40"/>
          <w:shd w:val="clear"/>
          <w:lang w:eastAsia="zh-CN"/>
        </w:rPr>
        <w:t>应急处置、</w:t>
      </w:r>
      <w:r>
        <w:rPr>
          <w:rStyle w:val="5"/>
          <w:rFonts w:hint="eastAsia" w:ascii="仿宋_GB2312" w:hAnsi="仿宋_GB2312" w:eastAsia="仿宋_GB2312" w:cs="仿宋_GB2312"/>
          <w:b w:val="0"/>
          <w:bCs w:val="0"/>
          <w:kern w:val="2"/>
          <w:sz w:val="32"/>
          <w:szCs w:val="40"/>
          <w:shd w:val="clear"/>
          <w:lang w:eastAsia="zh-Hans"/>
        </w:rPr>
        <w:t>警示标识等</w:t>
      </w:r>
      <w:r>
        <w:rPr>
          <w:rFonts w:hint="eastAsia" w:ascii="仿宋_GB2312" w:hAnsi="仿宋_GB2312" w:eastAsia="仿宋_GB2312" w:cs="仿宋_GB2312"/>
          <w:b w:val="0"/>
          <w:bCs w:val="0"/>
          <w:kern w:val="2"/>
          <w:sz w:val="32"/>
          <w:szCs w:val="40"/>
          <w:shd w:val="clear"/>
          <w:lang w:eastAsia="zh-CN"/>
        </w:rPr>
        <w:t>，应按照有关规定执行。</w:t>
      </w:r>
    </w:p>
    <w:p>
      <w:pPr>
        <w:pStyle w:val="3"/>
        <w:widowControl/>
        <w:spacing w:beforeAutospacing="0" w:afterAutospacing="0" w:line="560" w:lineRule="exact"/>
        <w:ind w:firstLine="643" w:firstLineChars="200"/>
        <w:jc w:val="both"/>
        <w:rPr>
          <w:rFonts w:ascii="宋体" w:hAnsi="宋体" w:eastAsia="宋体" w:cs="宋体"/>
          <w:color w:val="333333"/>
          <w:sz w:val="32"/>
          <w:szCs w:val="32"/>
        </w:rPr>
      </w:pPr>
      <w:r>
        <w:rPr>
          <w:rStyle w:val="6"/>
          <w:rFonts w:hint="eastAsia" w:ascii="楷体_GB2312" w:hAnsi="Arial" w:eastAsia="楷体_GB2312" w:cs="楷体_GB2312"/>
          <w:b/>
          <w:bCs/>
          <w:color w:val="000000"/>
          <w:sz w:val="32"/>
          <w:szCs w:val="32"/>
          <w:shd w:val="clear" w:color="auto" w:fill="FFFFFF"/>
        </w:rPr>
        <w:t>第二十</w:t>
      </w:r>
      <w:r>
        <w:rPr>
          <w:rStyle w:val="6"/>
          <w:rFonts w:hint="eastAsia" w:ascii="楷体_GB2312" w:hAnsi="Arial" w:eastAsia="楷体_GB2312" w:cs="楷体_GB2312"/>
          <w:b/>
          <w:bCs/>
          <w:color w:val="000000"/>
          <w:sz w:val="32"/>
          <w:szCs w:val="32"/>
          <w:shd w:val="clear" w:color="auto" w:fill="FFFFFF"/>
          <w:lang w:eastAsia="zh-CN"/>
        </w:rPr>
        <w:t>三</w:t>
      </w:r>
      <w:r>
        <w:rPr>
          <w:rStyle w:val="6"/>
          <w:rFonts w:hint="eastAsia" w:ascii="楷体_GB2312" w:hAnsi="Arial" w:eastAsia="楷体_GB2312" w:cs="楷体_GB2312"/>
          <w:b/>
          <w:bCs/>
          <w:color w:val="000000"/>
          <w:sz w:val="32"/>
          <w:szCs w:val="32"/>
          <w:shd w:val="clear" w:color="auto" w:fill="FFFFFF"/>
        </w:rPr>
        <w:t>条（宣传教育）</w:t>
      </w:r>
      <w:r>
        <w:rPr>
          <w:rFonts w:hint="eastAsia" w:ascii="仿宋_GB2312" w:hAnsi="仿宋_GB2312" w:eastAsia="仿宋_GB2312" w:cs="仿宋_GB2312"/>
          <w:kern w:val="2"/>
          <w:sz w:val="32"/>
          <w:szCs w:val="40"/>
        </w:rPr>
        <w:t>区科委（信息委）应会同宣传、教育等部门开展</w:t>
      </w:r>
      <w:r>
        <w:rPr>
          <w:rFonts w:hint="eastAsia" w:ascii="仿宋_GB2312" w:hAnsi="仿宋_GB2312" w:eastAsia="仿宋_GB2312" w:cs="仿宋_GB2312"/>
          <w:kern w:val="2"/>
          <w:sz w:val="32"/>
          <w:szCs w:val="40"/>
          <w:lang w:eastAsia="zh-CN"/>
        </w:rPr>
        <w:t>通信</w:t>
      </w:r>
      <w:r>
        <w:rPr>
          <w:rFonts w:hint="eastAsia" w:ascii="仿宋_GB2312" w:hAnsi="仿宋_GB2312" w:eastAsia="仿宋_GB2312" w:cs="仿宋_GB2312"/>
          <w:kern w:val="2"/>
          <w:sz w:val="32"/>
          <w:szCs w:val="40"/>
        </w:rPr>
        <w:t>基础设施科普活动，强化舆论引导，提高社会公众保护</w:t>
      </w:r>
      <w:r>
        <w:rPr>
          <w:rFonts w:hint="eastAsia" w:ascii="仿宋_GB2312" w:hAnsi="仿宋_GB2312" w:eastAsia="仿宋_GB2312" w:cs="仿宋_GB2312"/>
          <w:kern w:val="2"/>
          <w:sz w:val="32"/>
          <w:szCs w:val="40"/>
          <w:lang w:eastAsia="zh-CN"/>
        </w:rPr>
        <w:t>通信</w:t>
      </w:r>
      <w:r>
        <w:rPr>
          <w:rFonts w:hint="eastAsia" w:ascii="仿宋_GB2312" w:hAnsi="仿宋_GB2312" w:eastAsia="仿宋_GB2312" w:cs="仿宋_GB2312"/>
          <w:kern w:val="2"/>
          <w:sz w:val="32"/>
          <w:szCs w:val="40"/>
        </w:rPr>
        <w:t>基础设施的自觉性。</w:t>
      </w:r>
    </w:p>
    <w:p>
      <w:pPr>
        <w:pStyle w:val="3"/>
        <w:widowControl/>
        <w:spacing w:beforeAutospacing="0" w:afterAutospacing="0" w:line="560" w:lineRule="exact"/>
        <w:ind w:firstLine="643" w:firstLineChars="200"/>
        <w:jc w:val="both"/>
        <w:rPr>
          <w:rFonts w:hint="eastAsia" w:ascii="仿宋_GB2312" w:hAnsi="仿宋_GB2312" w:eastAsia="仿宋_GB2312" w:cs="仿宋_GB2312"/>
          <w:kern w:val="2"/>
          <w:sz w:val="32"/>
          <w:szCs w:val="40"/>
        </w:rPr>
      </w:pPr>
      <w:r>
        <w:rPr>
          <w:rStyle w:val="6"/>
          <w:rFonts w:hint="eastAsia" w:ascii="楷体_GB2312" w:hAnsi="Arial" w:eastAsia="楷体_GB2312" w:cs="楷体_GB2312"/>
          <w:b/>
          <w:bCs/>
          <w:color w:val="000000"/>
          <w:sz w:val="32"/>
          <w:szCs w:val="32"/>
          <w:shd w:val="clear" w:color="auto" w:fill="FFFFFF"/>
        </w:rPr>
        <w:t>第二十</w:t>
      </w:r>
      <w:r>
        <w:rPr>
          <w:rStyle w:val="6"/>
          <w:rFonts w:hint="eastAsia" w:ascii="楷体_GB2312" w:hAnsi="Arial" w:eastAsia="楷体_GB2312" w:cs="楷体_GB2312"/>
          <w:b/>
          <w:bCs/>
          <w:color w:val="000000"/>
          <w:sz w:val="32"/>
          <w:szCs w:val="32"/>
          <w:shd w:val="clear" w:color="auto" w:fill="FFFFFF"/>
          <w:lang w:eastAsia="zh-CN"/>
        </w:rPr>
        <w:t>四</w:t>
      </w:r>
      <w:r>
        <w:rPr>
          <w:rStyle w:val="6"/>
          <w:rFonts w:hint="eastAsia" w:ascii="楷体_GB2312" w:hAnsi="Arial" w:eastAsia="楷体_GB2312" w:cs="楷体_GB2312"/>
          <w:b/>
          <w:bCs/>
          <w:color w:val="000000"/>
          <w:sz w:val="32"/>
          <w:szCs w:val="32"/>
          <w:shd w:val="clear" w:color="auto" w:fill="FFFFFF"/>
        </w:rPr>
        <w:t>条（考核评估）</w:t>
      </w:r>
      <w:r>
        <w:rPr>
          <w:rFonts w:hint="eastAsia" w:ascii="仿宋_GB2312" w:hAnsi="仿宋_GB2312" w:eastAsia="仿宋_GB2312" w:cs="仿宋_GB2312"/>
          <w:kern w:val="2"/>
          <w:sz w:val="32"/>
          <w:szCs w:val="40"/>
        </w:rPr>
        <w:t>区科委（信息委）应建立健全</w:t>
      </w:r>
      <w:r>
        <w:rPr>
          <w:rFonts w:hint="eastAsia" w:ascii="仿宋_GB2312" w:hAnsi="仿宋_GB2312" w:eastAsia="仿宋_GB2312" w:cs="仿宋_GB2312"/>
          <w:kern w:val="2"/>
          <w:sz w:val="32"/>
          <w:szCs w:val="40"/>
          <w:lang w:eastAsia="zh-CN"/>
        </w:rPr>
        <w:t>通信</w:t>
      </w:r>
      <w:r>
        <w:rPr>
          <w:rFonts w:hint="eastAsia" w:ascii="仿宋_GB2312" w:hAnsi="仿宋_GB2312" w:eastAsia="仿宋_GB2312" w:cs="仿宋_GB2312"/>
          <w:kern w:val="2"/>
          <w:sz w:val="32"/>
          <w:szCs w:val="40"/>
        </w:rPr>
        <w:t>基础设施监督检查制度，加强对</w:t>
      </w:r>
      <w:r>
        <w:rPr>
          <w:rFonts w:hint="eastAsia" w:ascii="仿宋_GB2312" w:hAnsi="仿宋_GB2312" w:eastAsia="仿宋_GB2312" w:cs="仿宋_GB2312"/>
          <w:kern w:val="2"/>
          <w:sz w:val="32"/>
          <w:szCs w:val="40"/>
          <w:lang w:eastAsia="zh-Hans"/>
        </w:rPr>
        <w:t>乡</w:t>
      </w:r>
      <w:r>
        <w:rPr>
          <w:rFonts w:hint="eastAsia" w:ascii="仿宋_GB2312" w:hAnsi="仿宋_GB2312" w:eastAsia="仿宋_GB2312" w:cs="仿宋_GB2312"/>
          <w:kern w:val="2"/>
          <w:sz w:val="32"/>
          <w:szCs w:val="40"/>
        </w:rPr>
        <w:t>镇、园区支持和保护</w:t>
      </w:r>
      <w:r>
        <w:rPr>
          <w:rFonts w:hint="eastAsia" w:ascii="仿宋_GB2312" w:hAnsi="仿宋_GB2312" w:eastAsia="仿宋_GB2312" w:cs="仿宋_GB2312"/>
          <w:kern w:val="2"/>
          <w:sz w:val="32"/>
          <w:szCs w:val="40"/>
          <w:lang w:eastAsia="zh-CN"/>
        </w:rPr>
        <w:t>通信基础设施建</w:t>
      </w:r>
      <w:r>
        <w:rPr>
          <w:rFonts w:hint="eastAsia" w:ascii="仿宋_GB2312" w:hAnsi="仿宋_GB2312" w:eastAsia="仿宋_GB2312" w:cs="仿宋_GB2312"/>
          <w:kern w:val="2"/>
          <w:sz w:val="32"/>
          <w:szCs w:val="40"/>
        </w:rPr>
        <w:t>设的指导和评估。</w:t>
      </w:r>
    </w:p>
    <w:p>
      <w:pPr>
        <w:pStyle w:val="3"/>
        <w:overflowPunct w:val="0"/>
        <w:autoSpaceDE w:val="0"/>
        <w:autoSpaceDN w:val="0"/>
        <w:spacing w:before="312" w:beforeLines="100" w:beforeAutospacing="0" w:afterAutospacing="0" w:line="560" w:lineRule="exact"/>
        <w:ind w:left="0" w:leftChars="0" w:firstLine="0" w:firstLineChars="0"/>
        <w:jc w:val="center"/>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w:t>
      </w:r>
      <w:r>
        <w:rPr>
          <w:rFonts w:ascii="黑体" w:hAnsi="宋体" w:eastAsia="黑体" w:cs="黑体"/>
          <w:color w:val="000000"/>
          <w:sz w:val="32"/>
          <w:szCs w:val="32"/>
          <w:shd w:val="clear" w:color="auto" w:fill="FFFFFF"/>
          <w:lang w:eastAsia="zh-Hans"/>
        </w:rPr>
        <w:t>七</w:t>
      </w:r>
      <w:r>
        <w:rPr>
          <w:rFonts w:ascii="黑体" w:hAnsi="宋体" w:eastAsia="黑体" w:cs="黑体"/>
          <w:color w:val="000000"/>
          <w:sz w:val="32"/>
          <w:szCs w:val="32"/>
          <w:shd w:val="clear" w:color="auto" w:fill="FFFFFF"/>
        </w:rPr>
        <w:t>章 附则</w:t>
      </w:r>
    </w:p>
    <w:p>
      <w:pPr>
        <w:keepNext w:val="0"/>
        <w:keepLines w:val="0"/>
        <w:widowControl/>
        <w:suppressLineNumbers w:val="0"/>
        <w:ind w:firstLine="643" w:firstLineChars="200"/>
        <w:jc w:val="left"/>
      </w:pPr>
      <w:r>
        <w:rPr>
          <w:rStyle w:val="6"/>
          <w:rFonts w:hint="eastAsia" w:ascii="楷体_GB2312" w:hAnsi="Arial" w:eastAsia="楷体_GB2312" w:cs="楷体_GB2312"/>
          <w:b/>
          <w:bCs/>
          <w:color w:val="000000"/>
          <w:sz w:val="32"/>
          <w:szCs w:val="32"/>
          <w:shd w:val="clear" w:color="auto" w:fill="FFFFFF"/>
        </w:rPr>
        <w:t>第二十</w:t>
      </w:r>
      <w:r>
        <w:rPr>
          <w:rStyle w:val="6"/>
          <w:rFonts w:hint="eastAsia" w:ascii="楷体_GB2312" w:hAnsi="Arial" w:eastAsia="楷体_GB2312" w:cs="楷体_GB2312"/>
          <w:b/>
          <w:bCs/>
          <w:color w:val="000000"/>
          <w:sz w:val="32"/>
          <w:szCs w:val="32"/>
          <w:shd w:val="clear" w:color="auto" w:fill="FFFFFF"/>
          <w:lang w:eastAsia="zh-CN"/>
        </w:rPr>
        <w:t>五</w:t>
      </w:r>
      <w:r>
        <w:rPr>
          <w:rStyle w:val="6"/>
          <w:rFonts w:hint="eastAsia" w:ascii="楷体_GB2312" w:hAnsi="Arial" w:eastAsia="楷体_GB2312" w:cs="楷体_GB2312"/>
          <w:b/>
          <w:bCs/>
          <w:color w:val="000000"/>
          <w:sz w:val="32"/>
          <w:szCs w:val="32"/>
          <w:shd w:val="clear" w:color="auto" w:fill="FFFFFF"/>
        </w:rPr>
        <w:t>条（本办法的解释</w:t>
      </w:r>
      <w:r>
        <w:rPr>
          <w:rStyle w:val="6"/>
          <w:rFonts w:hint="eastAsia" w:ascii="楷体_GB2312" w:hAnsi="Arial" w:eastAsia="楷体_GB2312" w:cs="楷体_GB2312"/>
          <w:b/>
          <w:bCs/>
          <w:color w:val="000000"/>
          <w:sz w:val="32"/>
          <w:szCs w:val="32"/>
          <w:shd w:val="clear" w:color="auto" w:fill="FFFFFF"/>
          <w:lang w:eastAsia="zh-CN"/>
        </w:rPr>
        <w:t>和实施</w:t>
      </w:r>
      <w:r>
        <w:rPr>
          <w:rStyle w:val="6"/>
          <w:rFonts w:hint="eastAsia" w:ascii="楷体_GB2312" w:hAnsi="Arial" w:eastAsia="楷体_GB2312" w:cs="楷体_GB2312"/>
          <w:b/>
          <w:bCs/>
          <w:color w:val="000000"/>
          <w:sz w:val="32"/>
          <w:szCs w:val="32"/>
          <w:shd w:val="clear" w:color="auto" w:fill="FFFFFF"/>
        </w:rPr>
        <w:t>）</w:t>
      </w:r>
      <w:r>
        <w:rPr>
          <w:rFonts w:hint="eastAsia" w:ascii="仿宋_GB2312" w:hAnsi="仿宋_GB2312" w:eastAsia="仿宋_GB2312" w:cs="仿宋_GB2312"/>
          <w:sz w:val="32"/>
          <w:szCs w:val="40"/>
        </w:rPr>
        <w:t>本办法由区科委（信息委）负责解释。本办法自发布之日起实施</w:t>
      </w:r>
      <w:r>
        <w:rPr>
          <w:rFonts w:hint="eastAsia" w:ascii="仿宋_GB2312" w:hAnsi="仿宋_GB2312" w:eastAsia="仿宋_GB2312" w:cs="仿宋_GB2312"/>
          <w:i w:val="0"/>
          <w:caps w:val="0"/>
          <w:spacing w:val="0"/>
          <w:kern w:val="2"/>
          <w:sz w:val="32"/>
          <w:szCs w:val="40"/>
          <w:shd w:val="clear"/>
          <w:lang w:val="en-US" w:eastAsia="zh-CN" w:bidi="ar"/>
        </w:rPr>
        <w:t>，有效期自实施之日起5年。</w:t>
      </w:r>
    </w:p>
    <w:p>
      <w:pPr>
        <w:overflowPunct w:val="0"/>
        <w:autoSpaceDE w:val="0"/>
        <w:autoSpaceDN w:val="0"/>
        <w:spacing w:line="560" w:lineRule="exact"/>
        <w:ind w:firstLine="643"/>
        <w:rPr>
          <w:rFonts w:hint="default" w:ascii="仿宋_GB2312" w:hAnsi="仿宋_GB2312" w:eastAsia="仿宋_GB2312" w:cs="仿宋_GB2312"/>
          <w:sz w:val="32"/>
          <w:szCs w:val="40"/>
          <w:lang w:val="en-US" w:eastAsia="zh-CN"/>
        </w:rPr>
      </w:pPr>
    </w:p>
    <w:p>
      <w:pPr>
        <w:rPr>
          <w:rFonts w:hint="eastAsia"/>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E006E"/>
    <w:rsid w:val="139D15F5"/>
    <w:rsid w:val="552E006E"/>
    <w:rsid w:val="5AEA79F0"/>
    <w:rsid w:val="6D074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720" w:firstLineChars="200"/>
      <w:jc w:val="both"/>
    </w:pPr>
    <w:rPr>
      <w:rFonts w:ascii="仿宋_GB2312" w:hAnsi="仿宋_GB2312"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Title"/>
    <w:basedOn w:val="1"/>
    <w:next w:val="1"/>
    <w:qFormat/>
    <w:uiPriority w:val="0"/>
    <w:pPr>
      <w:spacing w:before="240" w:after="60"/>
      <w:jc w:val="center"/>
      <w:outlineLvl w:val="0"/>
    </w:pPr>
    <w:rPr>
      <w:rFonts w:ascii="Arial" w:hAnsi="Arial"/>
      <w:b/>
    </w:rPr>
  </w:style>
  <w:style w:type="character" w:styleId="6">
    <w:name w:val="Strong"/>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上海市崇明区科学技术委员会</Company>
  <Pages>1</Pages>
  <Words>0</Words>
  <Characters>0</Characters>
  <Lines>0</Lines>
  <Paragraphs>0</Paragraphs>
  <TotalTime>19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2023-10-31T02:11:00Z</dcterms:created>
  <dc:creator>Administrator</dc:creator>
  <cp:lastModifiedBy>Administrator</cp:lastModifiedBy>
  <dcterms:modified xsi:type="dcterms:W3CDTF">2023-11-22T06:26:49Z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