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仿宋_GB2312" w:eastAsia="仿宋_GB2312"/>
          <w:b w:val="0"/>
          <w:kern w:val="2"/>
          <w:sz w:val="32"/>
          <w:szCs w:val="32"/>
        </w:rPr>
      </w:pPr>
      <w:r>
        <w:rPr>
          <w:rFonts w:hint="eastAsia" w:ascii="仿宋_GB2312" w:eastAsia="仿宋_GB2312"/>
          <w:b w:val="0"/>
          <w:kern w:val="2"/>
          <w:sz w:val="32"/>
          <w:szCs w:val="32"/>
        </w:rPr>
        <w:t>附件1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eastAsia" w:ascii="仿宋_GB2312" w:hAnsi="宋体" w:eastAsia="仿宋_GB231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年度崇明区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支持实体经济发展扶持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项目申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表</w:t>
      </w:r>
    </w:p>
    <w:tbl>
      <w:tblPr>
        <w:tblStyle w:val="3"/>
        <w:tblW w:w="94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5"/>
        <w:gridCol w:w="573"/>
        <w:gridCol w:w="1145"/>
        <w:gridCol w:w="1841"/>
        <w:gridCol w:w="1663"/>
        <w:gridCol w:w="982"/>
        <w:gridCol w:w="1507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85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企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业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lang w:eastAsia="zh-CN"/>
              </w:rPr>
              <w:t>信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  <w:lang w:eastAsia="zh-CN"/>
              </w:rPr>
              <w:t>息</w:t>
            </w:r>
          </w:p>
        </w:tc>
        <w:tc>
          <w:tcPr>
            <w:tcW w:w="1718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报</w:t>
            </w: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</w:tc>
        <w:tc>
          <w:tcPr>
            <w:tcW w:w="3504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 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统一社会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信用代码</w:t>
            </w:r>
          </w:p>
        </w:tc>
        <w:tc>
          <w:tcPr>
            <w:tcW w:w="2774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1" w:hRule="atLeast"/>
          <w:jc w:val="center"/>
        </w:trPr>
        <w:tc>
          <w:tcPr>
            <w:tcW w:w="485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718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经营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注册</w:t>
            </w:r>
            <w:r>
              <w:rPr>
                <w:rFonts w:hint="eastAsia" w:ascii="仿宋_GB2312" w:hAnsi="宋体" w:eastAsia="仿宋_GB2312"/>
                <w:sz w:val="24"/>
              </w:rPr>
              <w:t>地址</w:t>
            </w:r>
          </w:p>
        </w:tc>
        <w:tc>
          <w:tcPr>
            <w:tcW w:w="3504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 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所在乡镇</w:t>
            </w:r>
          </w:p>
          <w:p>
            <w:pPr>
              <w:spacing w:line="30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园区</w:t>
            </w:r>
          </w:p>
        </w:tc>
        <w:tc>
          <w:tcPr>
            <w:tcW w:w="2774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485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718" w:type="dxa"/>
            <w:gridSpan w:val="2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exac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行业门类（打“√”选择）</w:t>
            </w:r>
          </w:p>
        </w:tc>
        <w:tc>
          <w:tcPr>
            <w:tcW w:w="3504" w:type="dxa"/>
            <w:gridSpan w:val="2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工业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生产性服务业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□商贸业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主营业务</w:t>
            </w:r>
          </w:p>
        </w:tc>
        <w:tc>
          <w:tcPr>
            <w:tcW w:w="2774" w:type="dxa"/>
            <w:gridSpan w:val="2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6" w:hRule="atLeast"/>
          <w:jc w:val="center"/>
        </w:trPr>
        <w:tc>
          <w:tcPr>
            <w:tcW w:w="485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718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法人代表</w:t>
            </w:r>
          </w:p>
        </w:tc>
        <w:tc>
          <w:tcPr>
            <w:tcW w:w="3504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手机</w:t>
            </w:r>
          </w:p>
        </w:tc>
        <w:tc>
          <w:tcPr>
            <w:tcW w:w="2774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6" w:hRule="atLeast"/>
          <w:jc w:val="center"/>
        </w:trPr>
        <w:tc>
          <w:tcPr>
            <w:tcW w:w="485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718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联系人</w:t>
            </w:r>
          </w:p>
        </w:tc>
        <w:tc>
          <w:tcPr>
            <w:tcW w:w="3504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手机</w:t>
            </w:r>
          </w:p>
        </w:tc>
        <w:tc>
          <w:tcPr>
            <w:tcW w:w="2774" w:type="dxa"/>
            <w:gridSpan w:val="2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项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目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基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本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情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况</w:t>
            </w:r>
          </w:p>
        </w:tc>
        <w:tc>
          <w:tcPr>
            <w:tcW w:w="897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300" w:lineRule="exact"/>
              <w:jc w:val="both"/>
              <w:textAlignment w:val="auto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申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报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项目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名称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（打“√”选择）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300" w:lineRule="exact"/>
              <w:jc w:val="both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“升规升限”、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扩大规模、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加快发展、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研发投入、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企业荣誉、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贷款利息、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交通物流、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租金补贴、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迁入园区、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土地腾退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0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前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2年财务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经营状况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产值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主营业务收入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销售额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零售额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（打“√”选择，万元）</w:t>
            </w:r>
          </w:p>
        </w:tc>
        <w:tc>
          <w:tcPr>
            <w:tcW w:w="16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2022年占2021年比例（%）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研究开发费用（万元）</w:t>
            </w:r>
          </w:p>
        </w:tc>
        <w:tc>
          <w:tcPr>
            <w:tcW w:w="277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占主营收入比例（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%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6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2021年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63" w:type="dxa"/>
            <w:vMerge w:val="restart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7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2022年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63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7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2022年获市级及以上荣誉名称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颁发单位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颁发时间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固定资产贷款金额（万元）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还贷时间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利息金额（万元）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租赁园区厂房第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1年租金（万元）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63" w:type="dxa"/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第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2/3年租金（万元）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07" w:type="dxa"/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规上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4年及以后租金（万元）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园区拿地面积（亩）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645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乡镇工业建设用地减量并腾退面积（亩）</w:t>
            </w:r>
          </w:p>
        </w:tc>
        <w:tc>
          <w:tcPr>
            <w:tcW w:w="277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5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单个项目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申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报奖励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金额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（万元）</w:t>
            </w:r>
          </w:p>
        </w:tc>
        <w:tc>
          <w:tcPr>
            <w:tcW w:w="7260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7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合计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金额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（万元，大写）</w:t>
            </w:r>
          </w:p>
        </w:tc>
        <w:tc>
          <w:tcPr>
            <w:tcW w:w="4486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774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default" w:ascii="Arial" w:hAnsi="Arial" w:eastAsia="仿宋_GB2312" w:cs="Arial"/>
                <w:sz w:val="30"/>
                <w:szCs w:val="30"/>
                <w:lang w:eastAsia="zh-CN"/>
              </w:rPr>
              <w:t>¥</w:t>
            </w:r>
            <w:r>
              <w:rPr>
                <w:rFonts w:hint="eastAsia" w:ascii="Arial" w:hAnsi="Arial" w:eastAsia="仿宋_GB2312" w:cs="Arial"/>
                <w:sz w:val="30"/>
                <w:szCs w:val="30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4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8978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ind w:firstLine="118" w:firstLineChars="49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申报材料（根据申报项目需要填写文件名称）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序号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文件类型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2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企业法人营业执照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8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2021、2022年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企业年度审计报告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8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企业首次“升规、升限”证明材料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5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2021、2022年企业12月份产值表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4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2021、2022年度批发和零售业经营情况 （E104-1表）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4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2021、2022年度住宿和餐饮业经营情况 （S104-1表）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8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2021、2022年度企业所得税年度纳税申报表——研</w:t>
            </w:r>
            <w:r>
              <w:rPr>
                <w:rFonts w:hint="default" w:ascii="仿宋_GB2312" w:hAnsi="宋体" w:eastAsia="仿宋_GB2312"/>
                <w:sz w:val="24"/>
                <w:lang w:val="en-US" w:eastAsia="zh-CN"/>
              </w:rPr>
              <w:t>发费用加计扣除优惠明细表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3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2022年企业研究开发项目情况（107-1表）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2022年企业研究开发活动及相关情况（107-2表）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9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2022年市级政府部门及以上荣誉证书或认定红头文件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5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2022年度企业信用报告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贷款业务合同或相关证明材料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贷款银行出具的利息结算清单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固定资产投资备案材料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厂房租赁合同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5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缴税相关证明材料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土地出让合同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1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竣工验收通过相关证明材料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1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环评相关证明材料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1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土地减量腾退相关证明材料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1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原产权证明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9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申报材料真实性承诺书（盖章）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8" w:hRule="atLeast"/>
          <w:jc w:val="center"/>
        </w:trPr>
        <w:tc>
          <w:tcPr>
            <w:tcW w:w="4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8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57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5631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其他企业认为必须提供的材料</w:t>
            </w:r>
          </w:p>
        </w:tc>
        <w:tc>
          <w:tcPr>
            <w:tcW w:w="2774" w:type="dxa"/>
            <w:gridSpan w:val="2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6" w:hRule="atLeast"/>
          <w:jc w:val="center"/>
        </w:trPr>
        <w:tc>
          <w:tcPr>
            <w:tcW w:w="4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项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目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审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核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部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门</w:t>
            </w:r>
          </w:p>
          <w:p>
            <w:pPr>
              <w:jc w:val="center"/>
              <w:rPr>
                <w:rFonts w:hint="eastAsia" w:ascii="楷体_GB2312" w:hAnsi="楷体_GB2312" w:eastAsia="楷体_GB2312" w:cs="楷体_GB2312"/>
                <w:b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意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sz w:val="24"/>
              </w:rPr>
              <w:t>见</w:t>
            </w:r>
          </w:p>
        </w:tc>
        <w:tc>
          <w:tcPr>
            <w:tcW w:w="8978" w:type="dxa"/>
            <w:gridSpan w:val="7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乡镇、</w:t>
            </w:r>
            <w:r>
              <w:rPr>
                <w:rFonts w:hint="eastAsia" w:ascii="黑体" w:hAnsi="宋体" w:eastAsia="黑体"/>
                <w:sz w:val="24"/>
                <w:lang w:eastAsia="zh-CN"/>
              </w:rPr>
              <w:t>集团（</w:t>
            </w:r>
            <w:r>
              <w:rPr>
                <w:rFonts w:hint="eastAsia" w:ascii="黑体" w:hAnsi="宋体" w:eastAsia="黑体"/>
                <w:sz w:val="24"/>
              </w:rPr>
              <w:t>园区</w:t>
            </w:r>
            <w:r>
              <w:rPr>
                <w:rFonts w:hint="eastAsia" w:ascii="黑体" w:hAnsi="宋体" w:eastAsia="黑体"/>
                <w:sz w:val="24"/>
                <w:lang w:eastAsia="zh-CN"/>
              </w:rPr>
              <w:t>）意见</w:t>
            </w:r>
            <w:r>
              <w:rPr>
                <w:rFonts w:hint="eastAsia" w:ascii="仿宋_GB2312" w:hAnsi="宋体" w:eastAsia="仿宋_GB2312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签字：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     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hint="eastAsia" w:ascii="黑体" w:hAnsi="宋体" w:eastAsia="黑体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8" w:hRule="atLeast"/>
          <w:jc w:val="center"/>
        </w:trPr>
        <w:tc>
          <w:tcPr>
            <w:tcW w:w="485" w:type="dxa"/>
            <w:vMerge w:val="continue"/>
            <w:noWrap w:val="0"/>
            <w:vAlign w:val="top"/>
          </w:tcPr>
          <w:p>
            <w:pPr>
              <w:spacing w:line="2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978" w:type="dxa"/>
            <w:gridSpan w:val="7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黑体" w:hAnsi="宋体" w:eastAsia="黑体"/>
                <w:sz w:val="24"/>
                <w:lang w:eastAsia="zh-CN"/>
              </w:rPr>
              <w:t>区经委意见</w:t>
            </w:r>
            <w:r>
              <w:rPr>
                <w:rFonts w:hint="eastAsia" w:ascii="仿宋_GB2312" w:hAnsi="宋体" w:eastAsia="仿宋_GB2312"/>
                <w:sz w:val="24"/>
              </w:rPr>
              <w:t>：</w:t>
            </w:r>
          </w:p>
          <w:p>
            <w:pPr>
              <w:spacing w:line="2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签字：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4"/>
              </w:rPr>
              <w:t>盖章</w:t>
            </w:r>
          </w:p>
          <w:p>
            <w:pPr>
              <w:spacing w:line="2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7" w:hRule="atLeast"/>
          <w:jc w:val="center"/>
        </w:trPr>
        <w:tc>
          <w:tcPr>
            <w:tcW w:w="485" w:type="dxa"/>
            <w:vMerge w:val="continue"/>
            <w:noWrap w:val="0"/>
            <w:vAlign w:val="top"/>
          </w:tcPr>
          <w:p>
            <w:pPr>
              <w:spacing w:line="2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978" w:type="dxa"/>
            <w:gridSpan w:val="7"/>
            <w:noWrap w:val="0"/>
            <w:vAlign w:val="top"/>
          </w:tcPr>
          <w:p>
            <w:pPr>
              <w:spacing w:line="320" w:lineRule="exact"/>
              <w:rPr>
                <w:rFonts w:hint="eastAsia"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区财政局</w:t>
            </w:r>
            <w:r>
              <w:rPr>
                <w:rFonts w:hint="eastAsia" w:ascii="黑体" w:hAnsi="宋体" w:eastAsia="黑体"/>
                <w:sz w:val="24"/>
                <w:lang w:eastAsia="zh-CN"/>
              </w:rPr>
              <w:t>意见</w:t>
            </w:r>
            <w:r>
              <w:rPr>
                <w:rFonts w:hint="eastAsia" w:ascii="黑体" w:hAnsi="宋体" w:eastAsia="黑体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480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480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签字：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宋体" w:eastAsia="仿宋_GB2312"/>
                <w:sz w:val="24"/>
              </w:rPr>
              <w:t>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2160" w:firstLineChars="900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atLeast"/>
          <w:jc w:val="center"/>
        </w:trPr>
        <w:tc>
          <w:tcPr>
            <w:tcW w:w="485" w:type="dxa"/>
            <w:vMerge w:val="continue"/>
            <w:noWrap w:val="0"/>
            <w:vAlign w:val="top"/>
          </w:tcPr>
          <w:p>
            <w:pPr>
              <w:spacing w:line="260" w:lineRule="exact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8978" w:type="dxa"/>
            <w:gridSpan w:val="7"/>
            <w:noWrap w:val="0"/>
            <w:vAlign w:val="top"/>
          </w:tcPr>
          <w:p>
            <w:pPr>
              <w:spacing w:line="320" w:lineRule="exact"/>
              <w:rPr>
                <w:rFonts w:hint="eastAsia"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崇明区</w:t>
            </w:r>
            <w:r>
              <w:rPr>
                <w:rFonts w:hint="eastAsia" w:ascii="黑体" w:hAnsi="宋体" w:eastAsia="黑体"/>
                <w:sz w:val="24"/>
                <w:lang w:val="en-US" w:eastAsia="zh-CN"/>
              </w:rPr>
              <w:t>服务企业联席会议</w:t>
            </w:r>
            <w:r>
              <w:rPr>
                <w:rFonts w:hint="eastAsia" w:ascii="黑体" w:hAnsi="宋体" w:eastAsia="黑体"/>
                <w:sz w:val="24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482"/>
              <w:textAlignment w:val="auto"/>
              <w:rPr>
                <w:rFonts w:hint="eastAsia" w:ascii="黑体" w:hAnsi="宋体" w:eastAsia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482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 xml:space="preserve">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黑体" w:hAnsi="宋体" w:eastAsia="黑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482"/>
              <w:textAlignment w:val="auto"/>
              <w:rPr>
                <w:rFonts w:hint="eastAsia" w:ascii="黑体" w:hAnsi="宋体" w:eastAsia="黑体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 w:eastAsia="仿宋_GB2312"/>
          <w:sz w:val="24"/>
        </w:rPr>
        <w:t>注：1</w:t>
      </w:r>
      <w:r>
        <w:rPr>
          <w:rFonts w:hint="eastAsia" w:ascii="仿宋_GB2312" w:hAnsi="宋体" w:eastAsia="仿宋_GB2312"/>
          <w:sz w:val="24"/>
          <w:lang w:val="en-US" w:eastAsia="zh-CN"/>
        </w:rPr>
        <w:t>.</w:t>
      </w:r>
      <w:r>
        <w:rPr>
          <w:rFonts w:hint="eastAsia" w:ascii="仿宋_GB2312" w:hAnsi="宋体" w:eastAsia="仿宋_GB2312"/>
          <w:sz w:val="24"/>
        </w:rPr>
        <w:t>本表一式</w:t>
      </w:r>
      <w:r>
        <w:rPr>
          <w:rFonts w:hint="eastAsia" w:ascii="仿宋_GB2312" w:hAnsi="宋体" w:eastAsia="仿宋_GB2312"/>
          <w:sz w:val="24"/>
          <w:lang w:eastAsia="zh-CN"/>
        </w:rPr>
        <w:t>二</w:t>
      </w:r>
      <w:r>
        <w:rPr>
          <w:rFonts w:hint="eastAsia" w:ascii="仿宋_GB2312" w:hAnsi="宋体" w:eastAsia="仿宋_GB2312"/>
          <w:sz w:val="24"/>
        </w:rPr>
        <w:t>份，分别由</w:t>
      </w:r>
      <w:r>
        <w:rPr>
          <w:rFonts w:hint="eastAsia" w:ascii="仿宋_GB2312" w:hAnsi="宋体" w:eastAsia="仿宋_GB2312"/>
          <w:sz w:val="24"/>
          <w:lang w:eastAsia="zh-CN"/>
        </w:rPr>
        <w:t>区经委</w:t>
      </w:r>
      <w:r>
        <w:rPr>
          <w:rFonts w:hint="eastAsia" w:ascii="仿宋_GB2312" w:hAnsi="宋体" w:eastAsia="仿宋_GB2312"/>
          <w:sz w:val="24"/>
        </w:rPr>
        <w:t>、区财政局留存</w:t>
      </w:r>
      <w:r>
        <w:rPr>
          <w:rFonts w:hint="eastAsia" w:ascii="仿宋_GB2312" w:hAnsi="宋体" w:eastAsia="仿宋_GB2312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_GB2312" w:hAnsi="宋体" w:eastAsia="仿宋_GB2312"/>
          <w:sz w:val="24"/>
          <w:lang w:val="en-US" w:eastAsia="zh-CN"/>
        </w:rPr>
      </w:pPr>
      <w:r>
        <w:rPr>
          <w:rFonts w:hint="eastAsia" w:ascii="仿宋_GB2312" w:hAnsi="宋体" w:eastAsia="仿宋_GB2312"/>
          <w:sz w:val="24"/>
        </w:rPr>
        <w:t xml:space="preserve">  </w:t>
      </w:r>
      <w:r>
        <w:rPr>
          <w:rFonts w:hint="eastAsia" w:ascii="仿宋_GB2312" w:hAnsi="宋体" w:eastAsia="仿宋_GB2312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4"/>
          <w:lang w:eastAsia="zh-CN"/>
        </w:rPr>
        <w:t xml:space="preserve"> 2</w:t>
      </w:r>
      <w:r>
        <w:rPr>
          <w:rFonts w:hint="eastAsia" w:ascii="仿宋_GB2312" w:hAnsi="宋体" w:eastAsia="仿宋_GB2312"/>
          <w:sz w:val="24"/>
          <w:lang w:val="en-US" w:eastAsia="zh-CN"/>
        </w:rPr>
        <w:t>.各行业财务状况统计口径：升规、规上工业为</w:t>
      </w:r>
      <w:r>
        <w:rPr>
          <w:rFonts w:hint="eastAsia" w:ascii="仿宋_GB2312" w:hAnsi="宋体" w:eastAsia="仿宋_GB2312"/>
          <w:b/>
          <w:bCs/>
          <w:sz w:val="24"/>
          <w:lang w:val="en-US" w:eastAsia="zh-CN"/>
        </w:rPr>
        <w:t>产值</w:t>
      </w:r>
      <w:r>
        <w:rPr>
          <w:rFonts w:hint="eastAsia" w:ascii="仿宋_GB2312" w:hAnsi="宋体" w:eastAsia="仿宋_GB2312"/>
          <w:sz w:val="24"/>
          <w:lang w:val="en-US" w:eastAsia="zh-CN"/>
        </w:rPr>
        <w:t>，服务业为</w:t>
      </w:r>
      <w:r>
        <w:rPr>
          <w:rFonts w:hint="eastAsia" w:ascii="仿宋_GB2312" w:hAnsi="宋体" w:eastAsia="仿宋_GB2312"/>
          <w:b/>
          <w:bCs/>
          <w:sz w:val="24"/>
          <w:lang w:val="en-US" w:eastAsia="zh-CN"/>
        </w:rPr>
        <w:t>主营业务收入</w:t>
      </w:r>
      <w:r>
        <w:rPr>
          <w:rFonts w:hint="eastAsia" w:ascii="仿宋_GB2312" w:hAnsi="宋体" w:eastAsia="仿宋_GB2312"/>
          <w:sz w:val="24"/>
          <w:lang w:eastAsia="zh-CN"/>
        </w:rPr>
        <w:t>，</w:t>
      </w:r>
      <w:r>
        <w:rPr>
          <w:rFonts w:hint="eastAsia" w:ascii="仿宋_GB2312" w:hAnsi="宋体" w:eastAsia="仿宋_GB2312"/>
          <w:sz w:val="24"/>
          <w:lang w:val="en-US" w:eastAsia="zh-CN"/>
        </w:rPr>
        <w:t>批发业企业为</w:t>
      </w:r>
      <w:r>
        <w:rPr>
          <w:rFonts w:hint="eastAsia" w:ascii="仿宋_GB2312" w:hAnsi="宋体" w:eastAsia="仿宋_GB2312"/>
          <w:b/>
          <w:bCs/>
          <w:sz w:val="24"/>
          <w:lang w:val="en-US" w:eastAsia="zh-CN"/>
        </w:rPr>
        <w:t>销售额</w:t>
      </w:r>
      <w:r>
        <w:rPr>
          <w:rFonts w:hint="eastAsia" w:ascii="仿宋_GB2312" w:hAnsi="宋体" w:eastAsia="仿宋_GB2312"/>
          <w:sz w:val="24"/>
          <w:lang w:val="en-US" w:eastAsia="zh-CN"/>
        </w:rPr>
        <w:t>，零售业、住宿业和餐饮业企业为</w:t>
      </w:r>
      <w:r>
        <w:rPr>
          <w:rFonts w:hint="eastAsia" w:ascii="仿宋_GB2312" w:hAnsi="宋体" w:eastAsia="仿宋_GB2312"/>
          <w:b/>
          <w:bCs/>
          <w:sz w:val="24"/>
          <w:lang w:val="en-US" w:eastAsia="zh-CN"/>
        </w:rPr>
        <w:t>零售额</w:t>
      </w:r>
      <w:r>
        <w:rPr>
          <w:rFonts w:hint="eastAsia" w:ascii="仿宋_GB2312" w:hAnsi="宋体" w:eastAsia="仿宋_GB2312"/>
          <w:sz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仿宋_GB2312" w:hAnsi="宋体" w:eastAsia="仿宋_GB2312"/>
          <w:sz w:val="24"/>
          <w:lang w:val="en-US" w:eastAsia="zh-CN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3.同一企业申报多个项目可汇总一起填报。</w:t>
      </w:r>
    </w:p>
    <w:p>
      <w:pPr>
        <w:pStyle w:val="2"/>
        <w:jc w:val="both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"/>
        <w:jc w:val="both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附件2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企业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承诺书</w:t>
      </w:r>
    </w:p>
    <w:p>
      <w:pPr>
        <w:tabs>
          <w:tab w:val="left" w:pos="5940"/>
        </w:tabs>
        <w:ind w:firstLine="63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一、本企业填报的项目申报表内容和所提交的申报材料均准确、</w:t>
      </w:r>
      <w:r>
        <w:rPr>
          <w:rFonts w:hint="eastAsia" w:ascii="仿宋_GB2312" w:hAnsi="仿宋_GB2312" w:eastAsia="仿宋_GB2312" w:cs="仿宋_GB2312"/>
          <w:sz w:val="32"/>
          <w:szCs w:val="32"/>
        </w:rPr>
        <w:t>真实、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合法、有效、无涉密信息。</w:t>
      </w:r>
    </w:p>
    <w:p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二、本企业未被列入经营异常名录或严重失信主体名单，提供的产品（服务）不属于国家禁止、限制或淘汰类，同时近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年未发生重大安全（含网络安全、数据安全）、质量、环境污染等事故以及偷漏税等违法违规行为。</w:t>
      </w:r>
    </w:p>
    <w:p>
      <w:pPr>
        <w:tabs>
          <w:tab w:val="left" w:pos="5940"/>
        </w:tabs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三、本企业愿为以上事项承担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全部责任。</w:t>
      </w:r>
    </w:p>
    <w:p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人（</w:t>
      </w:r>
      <w:r>
        <w:rPr>
          <w:rFonts w:hint="eastAsia" w:ascii="仿宋_GB2312" w:hAnsi="仿宋_GB2312" w:eastAsia="仿宋_GB2312" w:cs="仿宋_GB2312"/>
          <w:sz w:val="32"/>
          <w:szCs w:val="32"/>
        </w:rPr>
        <w:t>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企业（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章）         </w:t>
      </w:r>
    </w:p>
    <w:p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ind w:firstLine="63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年    月   日</w:t>
      </w:r>
    </w:p>
    <w:p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zM2E5ZmNhNjNiMDc4MGNhMTdiMWFkMzdmNDY2Y2QifQ=="/>
  </w:docVars>
  <w:rsids>
    <w:rsidRoot w:val="070A34BB"/>
    <w:rsid w:val="070A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上海市崇明区经济委员会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2023-08-21T07:15:00Z</dcterms:created>
  <dc:creator>11</dc:creator>
  <cp:lastModifiedBy>11</cp:lastModifiedBy>
  <dcterms:modified xsi:type="dcterms:W3CDTF">2023-08-21T07:16:49Z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8F35826C9EAB44C2BCD4C887043AA783_11</vt:lpwstr>
  </property>
</Properties>
</file>