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left="210" w:leftChars="100" w:firstLine="480"/>
        <w:jc w:val="center"/>
        <w:rPr>
          <w:rFonts w:hint="eastAsia" w:ascii="宋体" w:hAnsi="宋体" w:cs="宋体"/>
          <w:b/>
          <w:sz w:val="44"/>
          <w:szCs w:val="44"/>
        </w:rPr>
      </w:pPr>
      <w:r>
        <w:rPr>
          <w:rFonts w:hint="eastAsia" w:ascii="宋体" w:hAnsi="宋体" w:cs="宋体"/>
          <w:b/>
          <w:sz w:val="44"/>
          <w:szCs w:val="44"/>
        </w:rPr>
        <w:t>庙镇2022年防汛防台应急预案</w:t>
      </w:r>
    </w:p>
    <w:p>
      <w:pPr>
        <w:spacing w:line="560" w:lineRule="exact"/>
        <w:jc w:val="center"/>
        <w:rPr>
          <w:rFonts w:hint="eastAsia" w:ascii="仿宋_GB2312" w:eastAsia="仿宋_GB2312"/>
          <w:sz w:val="32"/>
          <w:szCs w:val="28"/>
        </w:rPr>
      </w:pP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为确保人民群众生命财产安全、保障庙镇社会经济健康发展，保持社会稳定，按照“安全第一、常备不懈、以防为主、全力抢险”的方针，根据《中华人民共和国防洪法》、《上海市防汛条例》、《上海市防汛防台应急响应规范》以及崇明区防汛指挥部办公室关于做好2022年防汛预案修编工作的要求，结合庙镇实际情况，特制定庙镇2022年防汛防台应急预案。汛期时间：2022年6月1日至9月30日。</w:t>
      </w:r>
    </w:p>
    <w:p>
      <w:pPr>
        <w:spacing w:line="560" w:lineRule="exact"/>
        <w:ind w:firstLine="640" w:firstLineChars="200"/>
        <w:rPr>
          <w:rFonts w:hint="eastAsia" w:ascii="仿宋" w:hAnsi="仿宋" w:eastAsia="仿宋" w:cs="黑体"/>
          <w:b/>
          <w:sz w:val="32"/>
          <w:szCs w:val="28"/>
        </w:rPr>
      </w:pPr>
      <w:r>
        <w:rPr>
          <w:rFonts w:hint="eastAsia" w:ascii="仿宋" w:hAnsi="仿宋" w:eastAsia="仿宋" w:cs="黑体"/>
          <w:sz w:val="32"/>
          <w:szCs w:val="28"/>
        </w:rPr>
        <w:t>一、</w:t>
      </w:r>
      <w:r>
        <w:rPr>
          <w:rFonts w:hint="eastAsia" w:ascii="仿宋" w:hAnsi="仿宋" w:eastAsia="仿宋" w:cs="黑体"/>
          <w:b/>
          <w:sz w:val="32"/>
          <w:szCs w:val="28"/>
        </w:rPr>
        <w:t>基本情况</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庙镇位于崇明岛西部，区域面积95.6平方公里，耕地5353公顷，常住人口6.01万。南临长江防汛前沿，堤防岸线从元六港至庙港水闸，加上白港村的海塘，总长15.24公里，建有鸽龙港水闸、庙港水闸等防汛排涝设施。镇域内有市级河道南横引河流经，另有南北向区级河道5条。分别为：上小竖河、鸽龙港、鹗鸪港、太平竖河、庙港及东西向镇级横河纵横交错贯穿其间。镇区部分地块低洼，排水导流不畅，因暴雨造成部分地区积涝现象时有发生。北部背靠长江北支和两个副业场。从总体看，庙镇防汛设施标准不是很高，河沟配套设施还不是很完善，部分村居地势低洼，易导致被淹受灾。</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二、指导思想</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以党的</w:t>
      </w:r>
      <w:bookmarkStart w:id="0" w:name="_GoBack"/>
      <w:bookmarkEnd w:id="0"/>
      <w:r>
        <w:rPr>
          <w:rFonts w:hint="eastAsia" w:ascii="仿宋" w:hAnsi="仿宋" w:eastAsia="仿宋"/>
          <w:sz w:val="32"/>
          <w:szCs w:val="28"/>
        </w:rPr>
        <w:t>十九大会议精神为指导，以邓小平理论、“三个代表”重要思想、科学发展观、习近平新时代中国特色社会主义思想为指引。本着对人民生命财产和生产生活高度负责的态度，坚持“以块为主，条块结合，条条保证”的原则，立足于防大汛，抗大灾，快速、及时、有效地处置灾情，确保汛期安全，保障本镇工、农业生产持续发展和人民生命财产安全、社会稳定，为扎实推进庙镇各项建设工作提供有力保障。</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三、领导小组及各部门职责</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镇、村（居）和各部门，各单位的防汛防台组织，实行主要领导负责制，切实加强领导，明确岗位职责。结合庙镇的实际，现将防汛工作主要职责明确如下：</w:t>
      </w:r>
    </w:p>
    <w:p>
      <w:pPr>
        <w:numPr>
          <w:ilvl w:val="0"/>
          <w:numId w:val="1"/>
        </w:numPr>
        <w:spacing w:line="560" w:lineRule="exact"/>
        <w:ind w:firstLine="643" w:firstLineChars="200"/>
        <w:rPr>
          <w:rFonts w:hint="eastAsia" w:ascii="仿宋" w:hAnsi="仿宋" w:eastAsia="仿宋"/>
          <w:b/>
          <w:bCs/>
          <w:sz w:val="32"/>
          <w:szCs w:val="28"/>
        </w:rPr>
      </w:pPr>
      <w:r>
        <w:rPr>
          <w:rFonts w:hint="eastAsia" w:ascii="仿宋" w:hAnsi="仿宋" w:eastAsia="仿宋"/>
          <w:b/>
          <w:bCs/>
          <w:sz w:val="32"/>
          <w:szCs w:val="28"/>
        </w:rPr>
        <w:t>镇防汛防台领导小组及组成人员</w:t>
      </w:r>
    </w:p>
    <w:p>
      <w:pPr>
        <w:spacing w:line="560" w:lineRule="exact"/>
        <w:ind w:firstLine="640" w:firstLineChars="200"/>
        <w:rPr>
          <w:rFonts w:hint="eastAsia" w:ascii="仿宋" w:hAnsi="仿宋" w:eastAsia="仿宋"/>
          <w:sz w:val="32"/>
          <w:szCs w:val="28"/>
        </w:rPr>
      </w:pPr>
      <w:r>
        <w:rPr>
          <w:rFonts w:hint="eastAsia" w:ascii="仿宋" w:hAnsi="仿宋" w:eastAsia="仿宋"/>
          <w:sz w:val="32"/>
          <w:szCs w:val="28"/>
        </w:rPr>
        <w:t>组  长：陆  飞  庙镇党委副书记、镇长</w:t>
      </w:r>
    </w:p>
    <w:p>
      <w:pPr>
        <w:spacing w:line="560" w:lineRule="exact"/>
        <w:ind w:firstLine="640"/>
        <w:rPr>
          <w:rFonts w:hint="eastAsia" w:ascii="仿宋" w:hAnsi="仿宋" w:eastAsia="仿宋"/>
          <w:sz w:val="32"/>
          <w:szCs w:val="28"/>
        </w:rPr>
      </w:pPr>
      <w:r>
        <w:rPr>
          <w:rFonts w:hint="eastAsia" w:ascii="仿宋" w:hAnsi="仿宋" w:eastAsia="仿宋"/>
          <w:sz w:val="32"/>
          <w:szCs w:val="28"/>
        </w:rPr>
        <w:t>副组长：顾  刚  庙镇党委委员、武装部部长</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戴如堂  庙镇党委委员、副镇长</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 xml:space="preserve">俞一华  庙镇人民政府副镇长 </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 xml:space="preserve">张  威  庙镇人民政府副镇长       </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冯光华  庙镇人民政府副镇长</w:t>
      </w:r>
    </w:p>
    <w:p>
      <w:pPr>
        <w:spacing w:line="560" w:lineRule="exact"/>
        <w:rPr>
          <w:rFonts w:ascii="仿宋" w:hAnsi="仿宋" w:eastAsia="仿宋"/>
          <w:sz w:val="32"/>
          <w:szCs w:val="28"/>
        </w:rPr>
      </w:pPr>
      <w:r>
        <w:rPr>
          <w:rFonts w:hint="eastAsia" w:ascii="仿宋" w:hAnsi="仿宋" w:eastAsia="仿宋"/>
          <w:sz w:val="32"/>
          <w:szCs w:val="28"/>
        </w:rPr>
        <w:t xml:space="preserve">    成  员：杨  飞  庙镇城市运行管理中心负责人</w:t>
      </w:r>
    </w:p>
    <w:p>
      <w:pPr>
        <w:spacing w:line="560" w:lineRule="exact"/>
        <w:rPr>
          <w:rFonts w:hint="eastAsia" w:ascii="仿宋" w:hAnsi="仿宋" w:eastAsia="仿宋"/>
          <w:sz w:val="32"/>
          <w:szCs w:val="28"/>
        </w:rPr>
      </w:pPr>
      <w:r>
        <w:rPr>
          <w:rFonts w:hint="eastAsia" w:ascii="仿宋" w:hAnsi="仿宋" w:eastAsia="仿宋"/>
          <w:sz w:val="32"/>
          <w:szCs w:val="28"/>
        </w:rPr>
        <w:t xml:space="preserve">            石俊华  庙镇党政办主任</w:t>
      </w:r>
    </w:p>
    <w:p>
      <w:pPr>
        <w:spacing w:line="560" w:lineRule="exact"/>
        <w:ind w:firstLine="1920" w:firstLineChars="600"/>
        <w:rPr>
          <w:rFonts w:hint="eastAsia" w:ascii="仿宋" w:hAnsi="仿宋" w:eastAsia="仿宋"/>
          <w:sz w:val="32"/>
          <w:szCs w:val="28"/>
        </w:rPr>
      </w:pPr>
      <w:r>
        <w:rPr>
          <w:rFonts w:hint="eastAsia" w:ascii="仿宋" w:hAnsi="仿宋" w:eastAsia="仿宋"/>
          <w:sz w:val="32"/>
          <w:szCs w:val="28"/>
        </w:rPr>
        <w:t>范春贤  庙镇经济发展办主任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陈凯燕  庙镇平安办主任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沈  波  庙镇事业发展办主任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沈  炜  庙镇社区建设办主任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李  威  庙镇规划建设和生态环境办主任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刘  盼  庙镇农业农村发展办主任</w:t>
      </w:r>
      <w:r>
        <w:rPr>
          <w:rFonts w:hint="eastAsia" w:ascii="仿宋" w:hAnsi="仿宋" w:eastAsia="仿宋"/>
          <w:sz w:val="32"/>
          <w:szCs w:val="32"/>
        </w:rPr>
        <w:t>☆</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  健  庙镇社区党群服务中心主任、党支部书记</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朱颂华  庙镇市政市容环境事务所所长</w:t>
      </w:r>
    </w:p>
    <w:p>
      <w:pPr>
        <w:spacing w:line="560" w:lineRule="exact"/>
        <w:ind w:left="481" w:leftChars="229" w:firstLine="1478" w:firstLineChars="462"/>
        <w:rPr>
          <w:rFonts w:ascii="仿宋" w:hAnsi="仿宋" w:eastAsia="仿宋"/>
          <w:sz w:val="32"/>
          <w:szCs w:val="28"/>
        </w:rPr>
      </w:pPr>
      <w:r>
        <w:rPr>
          <w:rFonts w:hint="eastAsia" w:ascii="仿宋" w:hAnsi="仿宋" w:eastAsia="仿宋"/>
          <w:sz w:val="32"/>
          <w:szCs w:val="28"/>
        </w:rPr>
        <w:t>候云龙  庙镇城市建设管理事务中心主任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姚以沫  庙镇城管中队中队长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陆  峰  庙镇农业综合技术推广服务中心主任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陶  亮  庙镇水务管理所所长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范建洪  庙镇社区卫生服务中心副书记、院长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黄谢君  庙镇派出所所长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宋俊平  庙镇用电站站长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陈建飞  庙镇供销社书记、主任</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李兴中  庙镇副业场场长</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施文光  上海瀛明市政工程有限公司</w:t>
      </w:r>
    </w:p>
    <w:p>
      <w:pPr>
        <w:spacing w:line="560" w:lineRule="exact"/>
        <w:ind w:left="481" w:leftChars="229" w:firstLine="1478" w:firstLineChars="462"/>
        <w:rPr>
          <w:rFonts w:hint="eastAsia" w:ascii="仿宋" w:hAnsi="仿宋" w:eastAsia="仿宋"/>
          <w:sz w:val="32"/>
          <w:szCs w:val="28"/>
        </w:rPr>
      </w:pPr>
      <w:r>
        <w:rPr>
          <w:rFonts w:hint="eastAsia" w:ascii="仿宋" w:hAnsi="仿宋" w:eastAsia="仿宋"/>
          <w:sz w:val="32"/>
          <w:szCs w:val="28"/>
        </w:rPr>
        <w:t>祝栋荣  上海瀛虹建筑装璜有限公司</w:t>
      </w:r>
    </w:p>
    <w:p>
      <w:pPr>
        <w:spacing w:line="560" w:lineRule="exact"/>
        <w:ind w:left="481" w:leftChars="229" w:firstLine="1478" w:firstLineChars="462"/>
        <w:rPr>
          <w:rFonts w:ascii="仿宋" w:hAnsi="仿宋" w:eastAsia="仿宋"/>
          <w:sz w:val="32"/>
          <w:szCs w:val="32"/>
        </w:rPr>
      </w:pPr>
      <w:r>
        <w:rPr>
          <w:rFonts w:hint="eastAsia" w:ascii="仿宋" w:hAnsi="仿宋" w:eastAsia="仿宋"/>
          <w:sz w:val="32"/>
          <w:szCs w:val="32"/>
        </w:rPr>
        <w:t>各村（居）第一书记、党总支书记</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镇武装部组织一支30人的应急抢险突击队，负责镇防汛会商视频系统值班值守工作和抢险突击任务；各村居、企事业单位成立防汛防台领导小组，同时制定好抢险应急预案，组建好20人以上的抢险突击队</w:t>
      </w:r>
      <w:r>
        <w:rPr>
          <w:rFonts w:hint="eastAsia" w:ascii="仿宋" w:hAnsi="仿宋" w:eastAsia="仿宋"/>
          <w:sz w:val="32"/>
          <w:szCs w:val="28"/>
        </w:rPr>
        <w:t>，</w:t>
      </w:r>
      <w:r>
        <w:rPr>
          <w:rFonts w:hint="eastAsia" w:ascii="仿宋" w:hAnsi="仿宋" w:eastAsia="仿宋"/>
          <w:sz w:val="32"/>
          <w:szCs w:val="32"/>
        </w:rPr>
        <w:t>各成员单位必须落实1名信息员，及时向条线部门防汛联络员上报准备工作、防御工作、灾害情况等相关信息（标“☆”为条线部门），条线部门防汛联络员将相关信息汇总至镇城运中心，经镇防汛防台领导小组组长审阅后由镇城运中心灾报系统报区相关部门。</w:t>
      </w:r>
    </w:p>
    <w:p>
      <w:pPr>
        <w:spacing w:line="560" w:lineRule="exact"/>
        <w:ind w:firstLine="643" w:firstLineChars="200"/>
        <w:rPr>
          <w:rFonts w:hint="eastAsia" w:ascii="仿宋" w:hAnsi="仿宋" w:eastAsia="仿宋"/>
          <w:b/>
          <w:bCs/>
          <w:sz w:val="32"/>
          <w:szCs w:val="28"/>
        </w:rPr>
      </w:pPr>
      <w:r>
        <w:rPr>
          <w:rFonts w:hint="eastAsia" w:ascii="仿宋" w:hAnsi="仿宋" w:eastAsia="仿宋"/>
          <w:b/>
          <w:bCs/>
          <w:sz w:val="32"/>
          <w:szCs w:val="28"/>
        </w:rPr>
        <w:t>（二)镇防汛防台领导小组职责</w:t>
      </w:r>
    </w:p>
    <w:p>
      <w:pPr>
        <w:spacing w:line="560" w:lineRule="exact"/>
        <w:ind w:firstLine="640" w:firstLineChars="200"/>
        <w:rPr>
          <w:rFonts w:hint="eastAsia" w:ascii="仿宋" w:hAnsi="仿宋" w:eastAsia="仿宋"/>
          <w:b/>
          <w:bCs/>
          <w:sz w:val="32"/>
          <w:szCs w:val="28"/>
        </w:rPr>
      </w:pPr>
      <w:r>
        <w:rPr>
          <w:rFonts w:hint="eastAsia" w:ascii="仿宋" w:hAnsi="仿宋" w:eastAsia="仿宋"/>
          <w:bCs/>
          <w:sz w:val="32"/>
          <w:szCs w:val="28"/>
        </w:rPr>
        <w:t>1、</w:t>
      </w:r>
      <w:r>
        <w:rPr>
          <w:rFonts w:hint="eastAsia" w:ascii="仿宋" w:hAnsi="仿宋" w:eastAsia="仿宋"/>
          <w:sz w:val="32"/>
          <w:szCs w:val="28"/>
        </w:rPr>
        <w:t>贯彻执行区防汛指挥部指示精神，包干负责本镇范围内的防汛防台工作。</w:t>
      </w:r>
    </w:p>
    <w:p>
      <w:pPr>
        <w:tabs>
          <w:tab w:val="left" w:pos="525"/>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2、及时掌握防汛防台工作落实情况，组织好应急抢险队伍，遇</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台风、暴雨、高潮位等灾害性天气预报时，加强值班，深入一线，做到上情下达，下情上报。镇防汛防台领导小组值班电话：5936</w:t>
      </w:r>
      <w:r>
        <w:rPr>
          <w:rFonts w:hint="eastAsia" w:ascii="仿宋" w:hAnsi="仿宋" w:eastAsia="仿宋"/>
          <w:sz w:val="32"/>
          <w:szCs w:val="32"/>
          <w:lang w:val="en-US" w:eastAsia="zh-CN"/>
        </w:rPr>
        <w:t>0211</w:t>
      </w:r>
      <w:r>
        <w:rPr>
          <w:rFonts w:hint="eastAsia" w:ascii="仿宋" w:hAnsi="仿宋" w:eastAsia="仿宋"/>
          <w:sz w:val="32"/>
          <w:szCs w:val="32"/>
        </w:rPr>
        <w:t>。</w:t>
      </w:r>
    </w:p>
    <w:p>
      <w:pPr>
        <w:tabs>
          <w:tab w:val="left" w:pos="525"/>
          <w:tab w:val="left" w:pos="1440"/>
        </w:tabs>
        <w:spacing w:line="560" w:lineRule="exact"/>
        <w:ind w:left="640"/>
        <w:rPr>
          <w:rFonts w:hint="eastAsia" w:ascii="仿宋" w:hAnsi="仿宋" w:eastAsia="仿宋"/>
          <w:sz w:val="32"/>
          <w:szCs w:val="32"/>
        </w:rPr>
      </w:pPr>
      <w:r>
        <w:rPr>
          <w:rFonts w:hint="eastAsia" w:ascii="仿宋" w:hAnsi="仿宋" w:eastAsia="仿宋"/>
          <w:sz w:val="32"/>
          <w:szCs w:val="32"/>
        </w:rPr>
        <w:t>3、严格执行和维护水利工程设施管理的各项规定，查处各种违</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章行为；组织力量清除河道内各种阻水物，确保水系畅通。</w:t>
      </w:r>
    </w:p>
    <w:p>
      <w:pPr>
        <w:tabs>
          <w:tab w:val="left" w:pos="525"/>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4、保证上级防汛指挥部所制定的应急措施的实施，发现灾情，</w:t>
      </w:r>
    </w:p>
    <w:p>
      <w:pPr>
        <w:tabs>
          <w:tab w:val="left" w:pos="525"/>
          <w:tab w:val="left" w:pos="1440"/>
        </w:tabs>
        <w:spacing w:line="560" w:lineRule="exact"/>
        <w:rPr>
          <w:rFonts w:hint="eastAsia" w:ascii="仿宋" w:hAnsi="仿宋" w:eastAsia="仿宋"/>
          <w:sz w:val="32"/>
          <w:szCs w:val="32"/>
        </w:rPr>
      </w:pPr>
      <w:r>
        <w:rPr>
          <w:rFonts w:hint="eastAsia" w:ascii="仿宋" w:hAnsi="仿宋" w:eastAsia="仿宋"/>
          <w:sz w:val="32"/>
          <w:szCs w:val="32"/>
        </w:rPr>
        <w:t>立即组织力量做好抢险救灾和灾后恢复生产工作。</w:t>
      </w:r>
    </w:p>
    <w:p>
      <w:pPr>
        <w:tabs>
          <w:tab w:val="left" w:pos="1440"/>
        </w:tabs>
        <w:spacing w:line="560" w:lineRule="exact"/>
        <w:ind w:firstLine="643" w:firstLineChars="200"/>
        <w:rPr>
          <w:rFonts w:hint="eastAsia" w:ascii="仿宋" w:hAnsi="仿宋" w:eastAsia="仿宋"/>
          <w:b/>
          <w:bCs/>
          <w:sz w:val="32"/>
          <w:szCs w:val="32"/>
        </w:rPr>
      </w:pPr>
      <w:r>
        <w:rPr>
          <w:rFonts w:hint="eastAsia" w:ascii="仿宋" w:hAnsi="仿宋" w:eastAsia="仿宋"/>
          <w:b/>
          <w:bCs/>
          <w:sz w:val="32"/>
          <w:szCs w:val="32"/>
        </w:rPr>
        <w:t>（三)职能部门职责</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防汛办公室：负责协调相关职能部门做好防汛工作；及时上报防汛相关信息和防灾抗灾情况；根据防汛相关要求及时布置村（居）、企事业单位落实防汛各项工作。（防汛办公室设在镇城运中心，负责人：范春贤，组成成员：陶亮、杨祺天、施赛华）</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2、党政办:负责防汛期间值班人员、车辆的安排；负责抗灾物资的调配和后勤保障，信息的上通下达等工作。</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3、经济发展办:督促镇域范围内工业企业做好危房、厂内人员及生产物资贮存情况的调查摸底工作，做好企业人员的撤离安置工作；指导企业做好灾后复工复产工作；及时报道灾害性天气、汛情、灾情等信息。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4、平安办：联系派出所做好一线大堤外作业人员的撤离和人员撤离后的现场治安维持工作；协调各村（居）全力维护社会稳定，防止各类社会事件发生；</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5、社区建设办：做好灾后恢复重建贫困户帮扶；</w:t>
      </w:r>
      <w:r>
        <w:rPr>
          <w:rFonts w:ascii="仿宋" w:hAnsi="仿宋" w:eastAsia="仿宋"/>
          <w:sz w:val="32"/>
          <w:szCs w:val="32"/>
        </w:rPr>
        <w:t>指导、协调、组织灾民转移安置和生活安排等</w:t>
      </w:r>
      <w:r>
        <w:rPr>
          <w:rFonts w:hint="eastAsia" w:ascii="仿宋" w:hAnsi="仿宋" w:eastAsia="仿宋"/>
          <w:sz w:val="32"/>
          <w:szCs w:val="32"/>
        </w:rPr>
        <w:t>相关民生保障工作；</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6、事业发展办:指导</w:t>
      </w:r>
      <w:r>
        <w:rPr>
          <w:rFonts w:ascii="仿宋" w:hAnsi="仿宋" w:eastAsia="仿宋"/>
          <w:sz w:val="32"/>
          <w:szCs w:val="32"/>
        </w:rPr>
        <w:t>学校做好防汛、防台工作，加强在校师生的防洪、防溺水安全教育，提高学校师生的自我防护能力</w:t>
      </w:r>
      <w:r>
        <w:rPr>
          <w:rFonts w:hint="eastAsia" w:ascii="仿宋" w:hAnsi="仿宋" w:eastAsia="仿宋"/>
          <w:sz w:val="32"/>
          <w:szCs w:val="32"/>
        </w:rPr>
        <w:t>；</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7、规划建设和生态环境保护办与城市建设管理事务中心:负责全镇区域内村、居民危房和在建工地人员排摸及相关人员撤离安置工作；及时处置倒伏树木，确保镇域范围内农村公路和主要道路及桥梁的畅通；协调用电站、电信、有线电站等单位，负责“三线”杆的安全和抢修加固工作，清除影响“三线”的树木、竹子等，确保抢险救灾的供电、照明及通讯、广播线路的畅通；</w:t>
      </w:r>
      <w:r>
        <w:rPr>
          <w:rFonts w:ascii="仿宋" w:hAnsi="仿宋" w:eastAsia="仿宋"/>
          <w:sz w:val="32"/>
          <w:szCs w:val="32"/>
        </w:rPr>
        <w:t>及时收集、整理</w:t>
      </w:r>
      <w:r>
        <w:rPr>
          <w:rFonts w:hint="eastAsia" w:ascii="仿宋" w:hAnsi="仿宋" w:eastAsia="仿宋"/>
          <w:sz w:val="32"/>
          <w:szCs w:val="32"/>
        </w:rPr>
        <w:t>、上报相关防汛抗台</w:t>
      </w:r>
      <w:r>
        <w:rPr>
          <w:rFonts w:ascii="仿宋" w:hAnsi="仿宋" w:eastAsia="仿宋"/>
          <w:sz w:val="32"/>
          <w:szCs w:val="32"/>
        </w:rPr>
        <w:t>信息</w:t>
      </w:r>
      <w:r>
        <w:rPr>
          <w:rFonts w:hint="eastAsia" w:ascii="仿宋" w:hAnsi="仿宋" w:eastAsia="仿宋"/>
          <w:sz w:val="32"/>
          <w:szCs w:val="32"/>
        </w:rPr>
        <w:t>。</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8、农业农村办：组织农业合作社、养殖场人员的排查和撤离安置工作，组织农业设施的防护工作；对农村地区低洼地的积水进行处置；</w:t>
      </w:r>
      <w:r>
        <w:rPr>
          <w:rFonts w:ascii="仿宋" w:hAnsi="仿宋" w:eastAsia="仿宋"/>
          <w:sz w:val="32"/>
          <w:szCs w:val="32"/>
        </w:rPr>
        <w:t>组织</w:t>
      </w:r>
      <w:r>
        <w:rPr>
          <w:rFonts w:hint="eastAsia" w:ascii="仿宋" w:hAnsi="仿宋" w:eastAsia="仿宋"/>
          <w:sz w:val="32"/>
          <w:szCs w:val="32"/>
        </w:rPr>
        <w:t>灾</w:t>
      </w:r>
      <w:r>
        <w:rPr>
          <w:rFonts w:ascii="仿宋" w:hAnsi="仿宋" w:eastAsia="仿宋"/>
          <w:sz w:val="32"/>
          <w:szCs w:val="32"/>
        </w:rPr>
        <w:t>后恢复农业生产工作</w:t>
      </w:r>
      <w:r>
        <w:rPr>
          <w:rFonts w:hint="eastAsia" w:ascii="仿宋" w:hAnsi="仿宋" w:eastAsia="仿宋"/>
          <w:sz w:val="32"/>
          <w:szCs w:val="32"/>
        </w:rPr>
        <w:t>；</w:t>
      </w:r>
      <w:r>
        <w:rPr>
          <w:rFonts w:ascii="仿宋" w:hAnsi="仿宋" w:eastAsia="仿宋"/>
          <w:sz w:val="32"/>
          <w:szCs w:val="32"/>
        </w:rPr>
        <w:t>及时收集、整理</w:t>
      </w:r>
      <w:r>
        <w:rPr>
          <w:rFonts w:hint="eastAsia" w:ascii="仿宋" w:hAnsi="仿宋" w:eastAsia="仿宋"/>
          <w:sz w:val="32"/>
          <w:szCs w:val="32"/>
        </w:rPr>
        <w:t>、上报防汛抗台相关</w:t>
      </w:r>
      <w:r>
        <w:rPr>
          <w:rFonts w:ascii="仿宋" w:hAnsi="仿宋" w:eastAsia="仿宋"/>
          <w:sz w:val="32"/>
          <w:szCs w:val="32"/>
        </w:rPr>
        <w:t>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9、生态保护和市容环境事务所:负责镇区排水管道的畅通，店面招牌、广告牌的加固工作，对镇区内的倒伏树木进行处置；</w:t>
      </w:r>
      <w:r>
        <w:rPr>
          <w:rFonts w:ascii="仿宋" w:hAnsi="仿宋" w:eastAsia="仿宋"/>
          <w:sz w:val="32"/>
          <w:szCs w:val="32"/>
        </w:rPr>
        <w:t>及时收集、整理</w:t>
      </w:r>
      <w:r>
        <w:rPr>
          <w:rFonts w:hint="eastAsia" w:ascii="仿宋" w:hAnsi="仿宋" w:eastAsia="仿宋"/>
          <w:sz w:val="32"/>
          <w:szCs w:val="32"/>
        </w:rPr>
        <w:t>、上报相关防汛抗台信息。</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10、农业综合技术推广服务中心:负责蔬菜基地大棚加固的巡查工作，做好农业生产的防灾减灾技术指导工作，做好公益林倒伏树木的处置工作，做好灾后畜禽防疫工作。</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11、水务管理所: 负责辖区内出洋涵闸等设施的管理，内河水位与雨量的监测，各类抢险物资的保管工作。抓好镇域范围内的河沟清障，负责排涝泵站、污水处理厂和农村生活污水站点运行监管，监督农村生活污水养护公司做好突情、险情处置工作，配合搞好内涝灾害的快速排除。</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12、庙镇社区卫生服务中心:负责做好汛期的防病治病工作，建立防汛医疗救护队伍，主动及时为灾区灾民提供医疗救护和消毒防疫服务。</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13、庙镇社区党群服务中心：宣传防灾减灾知识，动员群众做好防灾、抗灾工作，大力宣传抗洪救灾的好人好事。</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14、派出所:配合平安办做好一线大堤外作业人员的撤离和人员撤离后的现场治安维持工作；组织一定的警力，随时准备投入抢险救灾，并加强对受灾区域的治安巡逻，对破坏防汛防台设施，扰乱社会秩序者应予严厉打击。</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15、城管中队：配合条线部门做好防汛防台的相关工作。</w:t>
      </w:r>
    </w:p>
    <w:p>
      <w:pPr>
        <w:tabs>
          <w:tab w:val="left" w:pos="0"/>
          <w:tab w:val="left" w:pos="1440"/>
        </w:tabs>
        <w:spacing w:line="560" w:lineRule="exact"/>
        <w:ind w:firstLine="640" w:firstLineChars="200"/>
        <w:rPr>
          <w:rFonts w:ascii="仿宋" w:hAnsi="仿宋" w:eastAsia="仿宋" w:cs="宋体"/>
          <w:sz w:val="32"/>
          <w:szCs w:val="32"/>
        </w:rPr>
      </w:pPr>
      <w:r>
        <w:rPr>
          <w:rFonts w:hint="eastAsia" w:ascii="仿宋" w:hAnsi="仿宋" w:eastAsia="仿宋" w:cs="宋体"/>
          <w:sz w:val="32"/>
          <w:szCs w:val="32"/>
        </w:rPr>
        <w:t>16、供销社:协调筹备各项重要生活物资的筹措，确保所需物资的足额供应。</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17、庙镇副业场:排查场内设施及人员的情况，科学制订好防护方案，做好场内人员的撤离安置工作，确保生命财产安全。</w:t>
      </w:r>
    </w:p>
    <w:p>
      <w:pPr>
        <w:tabs>
          <w:tab w:val="left" w:pos="0"/>
          <w:tab w:val="left" w:pos="1440"/>
        </w:tabs>
        <w:spacing w:line="560" w:lineRule="exact"/>
        <w:ind w:firstLine="640" w:firstLineChars="200"/>
        <w:rPr>
          <w:rFonts w:ascii="仿宋" w:hAnsi="仿宋" w:eastAsia="仿宋"/>
          <w:sz w:val="32"/>
          <w:szCs w:val="32"/>
        </w:rPr>
      </w:pPr>
      <w:r>
        <w:rPr>
          <w:rFonts w:hint="eastAsia" w:ascii="仿宋" w:hAnsi="仿宋" w:eastAsia="仿宋"/>
          <w:sz w:val="32"/>
          <w:szCs w:val="32"/>
        </w:rPr>
        <w:t>18、村（居）：科学制订本单位防汛应急预案，应急队伍到岗到位，防汛应急救灾物资储备充足，辖区内各类隐患问题排摸清楚，防护措施到位，应急救助组织有力，确保安全；</w:t>
      </w:r>
      <w:r>
        <w:rPr>
          <w:rFonts w:ascii="仿宋" w:hAnsi="仿宋" w:eastAsia="仿宋"/>
          <w:sz w:val="32"/>
          <w:szCs w:val="32"/>
        </w:rPr>
        <w:t>及时收集、整理</w:t>
      </w:r>
      <w:r>
        <w:rPr>
          <w:rFonts w:hint="eastAsia" w:ascii="仿宋" w:hAnsi="仿宋" w:eastAsia="仿宋"/>
          <w:sz w:val="32"/>
          <w:szCs w:val="32"/>
        </w:rPr>
        <w:t>、上报相关防汛抗台信息。</w:t>
      </w:r>
    </w:p>
    <w:p>
      <w:pPr>
        <w:tabs>
          <w:tab w:val="left" w:pos="0"/>
          <w:tab w:val="left" w:pos="1440"/>
        </w:tabs>
        <w:spacing w:line="560" w:lineRule="exact"/>
        <w:ind w:firstLine="640" w:firstLineChars="200"/>
        <w:rPr>
          <w:rFonts w:hint="eastAsia" w:ascii="仿宋" w:hAnsi="仿宋" w:eastAsia="仿宋"/>
          <w:sz w:val="32"/>
          <w:szCs w:val="32"/>
        </w:rPr>
      </w:pPr>
      <w:r>
        <w:rPr>
          <w:rFonts w:hint="eastAsia" w:ascii="仿宋" w:hAnsi="仿宋" w:eastAsia="仿宋"/>
          <w:sz w:val="32"/>
          <w:szCs w:val="32"/>
        </w:rPr>
        <w:t>19、其他各有关部门：按照各自职责，协助、配合做好防汛工作。</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四、本镇的重点防守区域和重点单位</w:t>
      </w:r>
    </w:p>
    <w:p>
      <w:pPr>
        <w:tabs>
          <w:tab w:val="left" w:pos="1440"/>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1、沿江各村及江口副业场、镇域内低洼地庙中路易积水道路、崇明500千伏输变电工程、无为寺扩建工地是庙镇防汛防台的重点防守区域；</w:t>
      </w:r>
    </w:p>
    <w:p>
      <w:pPr>
        <w:tabs>
          <w:tab w:val="left" w:pos="1440"/>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2、联益村蔬菜基地、江口副业场二农场是庙镇防汛防台的重点单位。</w:t>
      </w:r>
    </w:p>
    <w:p>
      <w:pPr>
        <w:tabs>
          <w:tab w:val="left" w:pos="1440"/>
        </w:tabs>
        <w:spacing w:line="560" w:lineRule="exact"/>
        <w:ind w:firstLine="643" w:firstLineChars="200"/>
        <w:rPr>
          <w:rFonts w:hint="eastAsia" w:ascii="仿宋" w:hAnsi="仿宋" w:eastAsia="仿宋" w:cs="黑体"/>
          <w:b/>
          <w:sz w:val="32"/>
          <w:szCs w:val="28"/>
        </w:rPr>
      </w:pPr>
      <w:r>
        <w:rPr>
          <w:rFonts w:hint="eastAsia" w:ascii="仿宋" w:hAnsi="仿宋" w:eastAsia="仿宋" w:cs="黑体"/>
          <w:b/>
          <w:sz w:val="32"/>
          <w:szCs w:val="28"/>
        </w:rPr>
        <w:t>五、防汛防台应急措施</w:t>
      </w:r>
    </w:p>
    <w:p>
      <w:pPr>
        <w:tabs>
          <w:tab w:val="left" w:pos="945"/>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根据区防汛指挥部的防汛、防台、防涝起始标准，为把各项工作措施抓实做好，庙镇防汛防台工作的具体应急措施如下：</w:t>
      </w:r>
    </w:p>
    <w:p>
      <w:pPr>
        <w:tabs>
          <w:tab w:val="left" w:pos="945"/>
        </w:tabs>
        <w:spacing w:line="560" w:lineRule="exact"/>
        <w:ind w:firstLine="640" w:firstLineChars="200"/>
        <w:rPr>
          <w:rFonts w:hint="eastAsia" w:ascii="仿宋" w:hAnsi="仿宋" w:eastAsia="仿宋"/>
          <w:sz w:val="32"/>
          <w:szCs w:val="28"/>
        </w:rPr>
      </w:pPr>
      <w:r>
        <w:rPr>
          <w:rFonts w:hint="eastAsia" w:ascii="仿宋" w:hAnsi="仿宋" w:eastAsia="仿宋"/>
          <w:sz w:val="32"/>
          <w:szCs w:val="28"/>
        </w:rPr>
        <w:t>1、当市中心气象台发布台风或暴雨蓝色预警信号后，镇当日值班领导和值班人员在岗在位，防汛办、城运中心、生态保护和市容环境事务所、水务所负责人到岗值班；城管、市政、城建、农业、管线运行等部门要及时向条线部门负责人汇报准备工作；各相关部门组织人员加强巡查，加固店招、店牌、大棚，排查管线、树木、危房简屋、一线大堤等存在安全隐患情况，立即安排人员处置隐患问题；及时开启出洋涵闸对内河水位进行预排预降，开启排涝泵站，及时降低圩区水位，密切关注好水情、雨情，遇有情况及时向分管领导或当日值班领导汇报。其它相关单位负责人进入待岗状态，确保通讯畅通。</w:t>
      </w:r>
    </w:p>
    <w:p>
      <w:pPr>
        <w:adjustRightInd w:val="0"/>
        <w:spacing w:line="560" w:lineRule="exact"/>
        <w:rPr>
          <w:rFonts w:hint="eastAsia" w:ascii="仿宋" w:hAnsi="仿宋" w:eastAsia="仿宋"/>
          <w:sz w:val="32"/>
          <w:szCs w:val="28"/>
        </w:rPr>
      </w:pPr>
      <w:r>
        <w:rPr>
          <w:rFonts w:hint="eastAsia" w:ascii="仿宋" w:hAnsi="仿宋" w:eastAsia="仿宋"/>
          <w:sz w:val="32"/>
          <w:szCs w:val="28"/>
        </w:rPr>
        <w:t xml:space="preserve">    2、当市中心气象台发布台风暴雨黄色预警信号后，</w:t>
      </w:r>
      <w:r>
        <w:rPr>
          <w:rFonts w:hint="eastAsia" w:ascii="仿宋" w:hAnsi="仿宋" w:eastAsia="仿宋"/>
          <w:sz w:val="32"/>
          <w:szCs w:val="32"/>
        </w:rPr>
        <w:t>防汛工作领导小组当值组长与（分管防汛）及防汛小组成员到岗。协调分管单位（部门）做好防汛工作，分管防汛领导根据汛情落实各村居、单位（部门）布置工作，同时确保和上级及时构通;镇人武部通知民兵应急分队人员保持通信畅通，随时待命;镇城运中心负责人、业务、技术骨干全部到位，协调各村居、单位（部门）做好防汛防台的各项工作，同时及时收集各村居、单位（部门）上报的信息，进行汇总、审核，报相关部门或领导;村居、单位（部门）负责人与骨干人员立即就位，迅速组织人员就职责内工作开展隐患排查，快速处置;镇党政办公室应急车辆及驾驶员随时待命，饭堂等后勤保障人员做好上岗工作准备;</w:t>
      </w:r>
      <w:r>
        <w:rPr>
          <w:rFonts w:hint="eastAsia" w:ascii="仿宋" w:hAnsi="仿宋" w:eastAsia="仿宋" w:cs="宋体"/>
          <w:kern w:val="0"/>
          <w:sz w:val="32"/>
          <w:szCs w:val="32"/>
        </w:rPr>
        <w:t>维（养）护公司由管理单位及时通知，抢修工作人员在本单位集结，随时做好抢修出发准备；</w:t>
      </w:r>
      <w:r>
        <w:rPr>
          <w:rFonts w:hint="eastAsia" w:ascii="仿宋" w:hAnsi="仿宋" w:eastAsia="仿宋"/>
          <w:sz w:val="32"/>
          <w:szCs w:val="28"/>
        </w:rPr>
        <w:t>企事业单位的防汛防台领导小组和应急抢险队伍进人值班状态。沿江各村和责任单位组织人员出防巡逻，发现隐患及时采取防患措施，并及时向镇防汛防台领导小组汇报。</w:t>
      </w:r>
    </w:p>
    <w:p>
      <w:pPr>
        <w:adjustRightInd w:val="0"/>
        <w:spacing w:line="560" w:lineRule="exact"/>
        <w:rPr>
          <w:rFonts w:ascii="仿宋" w:hAnsi="仿宋" w:eastAsia="仿宋" w:cs="宋体"/>
          <w:kern w:val="0"/>
          <w:sz w:val="32"/>
          <w:szCs w:val="32"/>
        </w:rPr>
      </w:pPr>
      <w:r>
        <w:rPr>
          <w:rFonts w:hint="eastAsia" w:ascii="仿宋" w:hAnsi="仿宋" w:eastAsia="仿宋"/>
          <w:sz w:val="32"/>
          <w:szCs w:val="28"/>
        </w:rPr>
        <w:t xml:space="preserve">    3、当上海中心气象台发布台风或暴雨橙色预警信号后，</w:t>
      </w:r>
      <w:r>
        <w:rPr>
          <w:rFonts w:hint="eastAsia" w:ascii="仿宋" w:hAnsi="仿宋" w:eastAsia="仿宋"/>
          <w:sz w:val="32"/>
          <w:szCs w:val="32"/>
        </w:rPr>
        <w:t>防汛工作领导小组全员到岗。在防汛工作领导小组</w:t>
      </w:r>
      <w:r>
        <w:rPr>
          <w:rFonts w:ascii="仿宋" w:hAnsi="仿宋" w:eastAsia="仿宋"/>
          <w:sz w:val="32"/>
          <w:szCs w:val="32"/>
        </w:rPr>
        <w:t>组长的领导下，</w:t>
      </w:r>
      <w:r>
        <w:rPr>
          <w:rFonts w:hint="eastAsia" w:ascii="仿宋" w:hAnsi="仿宋" w:eastAsia="仿宋"/>
          <w:sz w:val="32"/>
          <w:szCs w:val="32"/>
        </w:rPr>
        <w:t>根据汛情特点，及时与上级防汛部门联系，落实相关防汛防台工作；防汛工作领导小组组长和副组长（赴城运中心坐镇指挥）：组长根据汛情研判，组织各村居、单位（部门）开展好防汛防台部署，同时保持与上级防汛等部门的联系与沟通，组织好灾情统计及上报工作（每隔规定时间），副组长落实各分管单位（部门）做好防汛工作；镇城运中心全员到位，根据领导小组组长的指挥，协调各村居、单位（部门）做好防汛防台的各项工作，信息上报员及时收集各条线上报的信息（每隔规定时间），进行汇总、审核，经组长审核同意后报上级部门，落实专人负责统筹调运防汛物资、器械，整合各单位零散人员，随时调用；村居、单位（部门）负责人全员就位，迅速组织人员展开灾情处置工作，落实安置场所，做好在建工地，“三无船只”留守人员、危棚简屋人员的安置转移，落实专人负责安置人员的生活起居，确保防汛物资保障充足。同时关注好汛情动态，及时向分管领导汇报；镇党政办公室采购必要的后勤保障物资，合理安排应急车辆，统计值班人员数量，安排食堂开工；</w:t>
      </w:r>
      <w:r>
        <w:rPr>
          <w:rFonts w:hint="eastAsia" w:ascii="仿宋" w:hAnsi="仿宋" w:eastAsia="仿宋" w:cs="宋体"/>
          <w:kern w:val="0"/>
          <w:sz w:val="32"/>
          <w:szCs w:val="32"/>
        </w:rPr>
        <w:t>维（养）护公司单位根据上报的灾情，合理调度工作人员开展抢修工作（视天气状况而定，以免造成不必要的安全责任事故）。</w:t>
      </w:r>
    </w:p>
    <w:p>
      <w:pPr>
        <w:spacing w:line="560" w:lineRule="exact"/>
        <w:rPr>
          <w:rFonts w:hint="eastAsia" w:ascii="仿宋" w:hAnsi="仿宋" w:eastAsia="仿宋"/>
          <w:sz w:val="32"/>
          <w:szCs w:val="28"/>
        </w:rPr>
      </w:pPr>
      <w:r>
        <w:rPr>
          <w:rFonts w:hint="eastAsia" w:ascii="仿宋" w:hAnsi="仿宋" w:eastAsia="仿宋"/>
          <w:sz w:val="32"/>
          <w:szCs w:val="28"/>
        </w:rPr>
        <w:t xml:space="preserve">    4、当市中心气象台发布台风暴雨红色预警信号后，</w:t>
      </w:r>
      <w:r>
        <w:rPr>
          <w:rFonts w:hint="eastAsia" w:ascii="仿宋" w:hAnsi="仿宋" w:eastAsia="仿宋" w:cs="宋体"/>
          <w:kern w:val="0"/>
          <w:sz w:val="32"/>
          <w:szCs w:val="32"/>
        </w:rPr>
        <w:t>我镇进入Ⅰ级应急响应状态，责任单位全体人员全员迅速到岗，</w:t>
      </w:r>
      <w:r>
        <w:rPr>
          <w:rFonts w:hint="eastAsia" w:ascii="仿宋" w:hAnsi="仿宋" w:eastAsia="仿宋"/>
          <w:sz w:val="32"/>
          <w:szCs w:val="32"/>
        </w:rPr>
        <w:t>防汛工作领导小组组长发布全镇进入Ⅰ级响应状态；全镇工作重心转入防汛防台，防汛工作领导小组组长到岗指挥，做好防汛防台紧急部署，全体人员到岗。   防汛工作领导小组组长要立即召开紧急会议组织会商，结合汛情启动镇、村应急抢险突击队进行应急抢险工作，各小组成员及相关单位一切以防汛防台工作为中心全体执行。</w:t>
      </w:r>
      <w:r>
        <w:rPr>
          <w:rFonts w:hint="eastAsia" w:ascii="仿宋" w:hAnsi="仿宋" w:eastAsia="仿宋"/>
          <w:sz w:val="32"/>
          <w:szCs w:val="28"/>
        </w:rPr>
        <w:t>中小学校和幼托机构应当立即通知停课,对已经到校的学生，中小学校和幼托机构应当做好安全保护工作。工厂、各类交易市场、公园等可以根据实际情况，采取停工、停市、闭园等措施。有防汛任务的部门和单位应当及时组织专人加强对防汛防台重点工程设施等重点防护对象进行现场巡查,发现安全隐患的，应当立即采取有效防范措施。出现破堤进水的险情，沿江单位要镇定、稳妥地组织群众有秩序地撤离到安全地区，特别照顾好老、弱、妇、幼人员的安全转移。</w:t>
      </w:r>
    </w:p>
    <w:p>
      <w:pPr>
        <w:adjustRightInd w:val="0"/>
        <w:snapToGrid w:val="0"/>
        <w:spacing w:line="580" w:lineRule="atLeast"/>
        <w:ind w:firstLine="620"/>
        <w:rPr>
          <w:rFonts w:hint="eastAsia" w:ascii="仿宋" w:hAnsi="仿宋" w:eastAsia="仿宋"/>
          <w:b/>
          <w:sz w:val="32"/>
        </w:rPr>
      </w:pPr>
      <w:r>
        <w:rPr>
          <w:rFonts w:hint="eastAsia" w:ascii="仿宋" w:hAnsi="仿宋" w:eastAsia="仿宋"/>
          <w:b/>
          <w:sz w:val="32"/>
        </w:rPr>
        <w:t>六、积水应急处置专项工作法</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为有效应对汛期“风、暴、潮、洪”带来的积水灾害，确保应急处置工作能协调、高效、有序进行，确保人民群众生命财产安全和城乡运行平稳有序，制定本镇积水应急处置“五组”工作法。</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一是专业电工组排隐患。协调供电所、专业物业人员等6 人组成电工队伍,及时组织检修受淹损坏的用电设备设施，地毯式彻查电路、电杆安全情况，防止进水漏电，发生次生灾害。同时协调电力部门对积水严重区域采取紧急拉闸断电，确保群众用电安全。</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二是人员转移组保安全。组织机关党员、武装部民兵、村居干部等成立志愿者队伍，对危棚简屋、进水严重区城、在建工地、独居老人等灾情严重区域人员做好转移安置工作,做到应转移尽转移并妥善做好安置工作。</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三是应急抢险组堵漏洞。组织市容所、城建等部门、及时处置树木倒伏、房屋坍塌、广告牌脱落等险情, 在汛期期间配合相关职能部门积极开展巡堤查险工作,严防堤坝漏洞或渗水情况。通过不断加装沙袋、加固提坝、围堵进水处防止漫堤。</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四是排水清淤组促畅流。整合社会力量,会同村委会组建30余人的排水队伍对居民区、道路、等积水严重区域开展清理下水道、对责任区域内积水严重区域开展积水强排、涵洞疏通、淤泥清除、阻水物清除等作业，确保积水有效缓解和及时排除。</w:t>
      </w:r>
    </w:p>
    <w:p>
      <w:pPr>
        <w:adjustRightInd w:val="0"/>
        <w:snapToGrid w:val="0"/>
        <w:spacing w:line="580" w:lineRule="atLeast"/>
        <w:ind w:firstLine="620"/>
        <w:rPr>
          <w:rFonts w:hint="eastAsia" w:ascii="仿宋" w:hAnsi="仿宋" w:eastAsia="仿宋"/>
          <w:sz w:val="32"/>
        </w:rPr>
      </w:pPr>
      <w:r>
        <w:rPr>
          <w:rFonts w:hint="eastAsia" w:ascii="仿宋" w:hAnsi="仿宋" w:eastAsia="仿宋"/>
          <w:sz w:val="32"/>
        </w:rPr>
        <w:t>五是宣传安抚组稳人心。组织机关工作人员、村居干部等对受淹居民家庭挨家挨户上门进行走访,及时回应群众关切,协助参与居民家排水工作,协调处置图难,同时做好宣传解释疏导工作,安抚情绪,并进行汛后防疫卫生常识宣传,提高人民群众风险防范意识。</w:t>
      </w:r>
    </w:p>
    <w:p>
      <w:pPr>
        <w:tabs>
          <w:tab w:val="left" w:pos="945"/>
        </w:tabs>
        <w:spacing w:line="560" w:lineRule="exact"/>
        <w:rPr>
          <w:rFonts w:hint="eastAsia" w:ascii="仿宋" w:hAnsi="仿宋" w:eastAsia="仿宋"/>
          <w:sz w:val="32"/>
          <w:szCs w:val="28"/>
        </w:rPr>
      </w:pPr>
      <w:r>
        <w:rPr>
          <w:rFonts w:hint="eastAsia" w:ascii="仿宋_GB2312" w:eastAsia="仿宋_GB2312"/>
          <w:sz w:val="32"/>
        </w:rPr>
        <w:t xml:space="preserve">   </w:t>
      </w:r>
      <w:r>
        <w:rPr>
          <w:rFonts w:hint="eastAsia" w:ascii="仿宋" w:hAnsi="仿宋" w:eastAsia="仿宋"/>
          <w:sz w:val="32"/>
          <w:szCs w:val="28"/>
        </w:rPr>
        <w:t>防汛防台工作是全镇人民的共同大事，责任重于泰山，必须充分认识其重要性，各单位应做到顾全大局，听从指挥，团结抗灾，同舟共济，领导干部要身先士卒，抱着对党和人民高度负责的精神，坚守岗位，各负其责，掌握防汛防台工作的主动权，确保今年安全度汛。</w:t>
      </w: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ind w:firstLine="672"/>
        <w:jc w:val="right"/>
        <w:rPr>
          <w:rFonts w:hint="eastAsia" w:ascii="仿宋" w:hAnsi="仿宋" w:eastAsia="仿宋"/>
          <w:sz w:val="32"/>
          <w:szCs w:val="28"/>
        </w:rPr>
      </w:pPr>
    </w:p>
    <w:p>
      <w:pPr>
        <w:tabs>
          <w:tab w:val="left" w:pos="945"/>
        </w:tabs>
        <w:spacing w:line="560" w:lineRule="exact"/>
        <w:jc w:val="right"/>
        <w:rPr>
          <w:rFonts w:hint="eastAsia" w:ascii="仿宋" w:hAnsi="仿宋" w:eastAsia="仿宋"/>
          <w:sz w:val="32"/>
          <w:szCs w:val="28"/>
        </w:rPr>
      </w:pPr>
      <w:r>
        <w:rPr>
          <w:rFonts w:hint="eastAsia" w:ascii="仿宋" w:hAnsi="仿宋" w:eastAsia="仿宋"/>
          <w:sz w:val="32"/>
          <w:szCs w:val="28"/>
        </w:rPr>
        <w:t xml:space="preserve">       上海市崇明区庙镇防汛防台领导小组</w:t>
      </w:r>
    </w:p>
    <w:p>
      <w:pPr>
        <w:tabs>
          <w:tab w:val="left" w:pos="945"/>
        </w:tabs>
        <w:spacing w:line="560" w:lineRule="exact"/>
        <w:ind w:right="640" w:firstLine="672"/>
        <w:jc w:val="right"/>
        <w:rPr>
          <w:rFonts w:hint="eastAsia" w:ascii="仿宋" w:hAnsi="仿宋" w:eastAsia="仿宋"/>
          <w:sz w:val="32"/>
          <w:szCs w:val="28"/>
        </w:rPr>
      </w:pPr>
      <w:r>
        <w:rPr>
          <w:rFonts w:hint="eastAsia" w:ascii="仿宋" w:hAnsi="仿宋" w:eastAsia="仿宋"/>
          <w:sz w:val="32"/>
          <w:szCs w:val="28"/>
        </w:rPr>
        <w:t xml:space="preserve">     202</w:t>
      </w:r>
      <w:r>
        <w:rPr>
          <w:rFonts w:hint="eastAsia" w:ascii="仿宋" w:hAnsi="仿宋" w:eastAsia="仿宋"/>
          <w:sz w:val="32"/>
          <w:szCs w:val="28"/>
          <w:lang w:val="en-US" w:eastAsia="zh-CN"/>
        </w:rPr>
        <w:t>2</w:t>
      </w:r>
      <w:r>
        <w:rPr>
          <w:rFonts w:hint="eastAsia" w:ascii="仿宋" w:hAnsi="仿宋" w:eastAsia="仿宋"/>
          <w:sz w:val="32"/>
          <w:szCs w:val="28"/>
        </w:rPr>
        <w:t>年</w:t>
      </w:r>
      <w:r>
        <w:rPr>
          <w:rFonts w:hint="eastAsia" w:ascii="仿宋" w:hAnsi="仿宋" w:eastAsia="仿宋"/>
          <w:sz w:val="32"/>
          <w:szCs w:val="28"/>
          <w:lang w:val="en-US" w:eastAsia="zh-CN"/>
        </w:rPr>
        <w:t>4</w:t>
      </w:r>
      <w:r>
        <w:rPr>
          <w:rFonts w:hint="eastAsia" w:ascii="仿宋" w:hAnsi="仿宋" w:eastAsia="仿宋"/>
          <w:sz w:val="32"/>
          <w:szCs w:val="28"/>
        </w:rPr>
        <w:t>月</w:t>
      </w:r>
      <w:r>
        <w:rPr>
          <w:rFonts w:hint="eastAsia" w:ascii="仿宋" w:hAnsi="仿宋" w:eastAsia="仿宋"/>
          <w:sz w:val="32"/>
          <w:szCs w:val="28"/>
          <w:lang w:val="en-US" w:eastAsia="zh-CN"/>
        </w:rPr>
        <w:t>26</w:t>
      </w:r>
      <w:r>
        <w:rPr>
          <w:rFonts w:hint="eastAsia" w:ascii="仿宋" w:hAnsi="仿宋" w:eastAsia="仿宋"/>
          <w:sz w:val="32"/>
          <w:szCs w:val="28"/>
        </w:rPr>
        <w:t>日</w:t>
      </w:r>
    </w:p>
    <w:p>
      <w:pPr>
        <w:spacing w:line="560" w:lineRule="exact"/>
        <w:jc w:val="center"/>
        <w:rPr>
          <w:rFonts w:hint="eastAsia" w:ascii="仿宋" w:hAnsi="仿宋" w:eastAsia="仿宋"/>
        </w:rPr>
      </w:pPr>
    </w:p>
    <w:p/>
    <w:sectPr>
      <w:footerReference r:id="rId3" w:type="even"/>
      <w:pgSz w:w="11907" w:h="16840"/>
      <w:pgMar w:top="1701" w:right="1134" w:bottom="1134" w:left="1134" w:header="851" w:footer="1191"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5"/>
      </w:rPr>
    </w:pPr>
    <w:r>
      <w:fldChar w:fldCharType="begin"/>
    </w:r>
    <w:r>
      <w:rPr>
        <w:rStyle w:val="5"/>
      </w:rPr>
      <w:instrText xml:space="preserve">PAGE  </w:instrText>
    </w:r>
    <w:r>
      <w:fldChar w:fldCharType="end"/>
    </w:r>
  </w:p>
  <w:p>
    <w:pPr>
      <w:pStyle w:val="2"/>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D1DBB5"/>
    <w:multiLevelType w:val="singleLevel"/>
    <w:tmpl w:val="58D1DBB5"/>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C31AF2"/>
    <w:rsid w:val="33C31AF2"/>
    <w:rsid w:val="356035E7"/>
    <w:rsid w:val="35F77A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2022-05-26T10:20:00Z</dcterms:created>
  <dc:creator>长风</dc:creator>
  <cp:lastModifiedBy>administrator</cp:lastModifiedBy>
  <dcterms:modified xsi:type="dcterms:W3CDTF">2025-04-27T14:23:53Z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