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科学技术委员会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部门国有资产</w:t>
      </w:r>
    </w:p>
    <w:p>
      <w:pPr>
        <w:spacing w:line="360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8430.19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606.98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20.60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5.64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5647.28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466.61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144.90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144.90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754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5399.69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236.08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520.60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102.69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85.63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1964.91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332.27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472.44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4755.57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456.50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500.78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39.50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18.01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18.29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8412.18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588.69</w:t>
            </w:r>
          </w:p>
        </w:tc>
      </w:tr>
    </w:tbl>
    <w:p/>
    <w:p/>
    <w:p>
      <w:pP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（一）</w:t>
      </w:r>
      <w:r>
        <w:rPr>
          <w:rFonts w:eastAsia="仿宋_GB2312"/>
          <w:color w:val="000000"/>
          <w:sz w:val="30"/>
          <w:szCs w:val="30"/>
        </w:rPr>
        <w:t>车辆</w:t>
      </w:r>
    </w:p>
    <w:p>
      <w:pPr>
        <w:spacing w:line="570" w:lineRule="exact"/>
        <w:ind w:firstLine="600" w:firstLineChars="200"/>
        <w:rPr>
          <w:rFonts w:eastAsia="仿宋_GB2312"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本部门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年度无车辆特殊占用情况。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（二）</w:t>
      </w:r>
      <w:r>
        <w:rPr>
          <w:rFonts w:eastAsia="仿宋_GB2312"/>
          <w:color w:val="000000"/>
          <w:sz w:val="30"/>
          <w:szCs w:val="30"/>
        </w:rPr>
        <w:t>房屋</w:t>
      </w:r>
    </w:p>
    <w:p>
      <w:pPr>
        <w:widowControl/>
        <w:ind w:firstLine="600" w:firstLineChars="200"/>
        <w:jc w:val="left"/>
        <w:rPr>
          <w:rFonts w:hint="eastAsia"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</w:rPr>
        <w:t>（1）</w:t>
      </w:r>
      <w:r>
        <w:rPr>
          <w:rFonts w:hint="eastAsia" w:eastAsia="仿宋_GB2312"/>
          <w:i/>
          <w:color w:val="000000"/>
          <w:sz w:val="30"/>
          <w:szCs w:val="30"/>
        </w:rPr>
        <w:t>房屋产权部门（单位）：</w:t>
      </w: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年12月31</w:t>
      </w:r>
      <w:r>
        <w:rPr>
          <w:rFonts w:eastAsia="仿宋_GB2312"/>
          <w:color w:val="000000"/>
          <w:sz w:val="30"/>
          <w:szCs w:val="30"/>
        </w:rPr>
        <w:t>日，</w:t>
      </w:r>
      <w:r>
        <w:rPr>
          <w:rFonts w:eastAsia="仿宋_GB2312"/>
          <w:sz w:val="30"/>
          <w:szCs w:val="30"/>
        </w:rPr>
        <w:t>上海市</w:t>
      </w:r>
      <w:r>
        <w:rPr>
          <w:rFonts w:hint="eastAsia" w:eastAsia="仿宋_GB2312"/>
          <w:sz w:val="30"/>
          <w:szCs w:val="30"/>
        </w:rPr>
        <w:t>崇明</w:t>
      </w:r>
      <w:r>
        <w:rPr>
          <w:rFonts w:hint="eastAsia" w:ascii="仿宋_GB2312" w:hAnsi="宋体" w:eastAsia="仿宋_GB2312"/>
          <w:sz w:val="30"/>
          <w:szCs w:val="30"/>
        </w:rPr>
        <w:t>区科学技术委员会（部门）拥有产权的房屋共900平方米，其中由区机关事务管理局统一调配的供其他部门（单位）使用的房屋为900平方米。</w:t>
      </w:r>
    </w:p>
    <w:p>
      <w:pPr>
        <w:widowControl/>
        <w:ind w:firstLine="600" w:firstLineChars="200"/>
        <w:jc w:val="left"/>
        <w:rPr>
          <w:rFonts w:hint="eastAsia" w:eastAsia="仿宋_GB2312"/>
          <w:color w:val="000000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</w:rPr>
        <w:t>（2）</w:t>
      </w:r>
      <w:r>
        <w:rPr>
          <w:rFonts w:hint="eastAsia" w:eastAsia="仿宋_GB2312"/>
          <w:i/>
          <w:color w:val="000000"/>
          <w:sz w:val="30"/>
          <w:szCs w:val="30"/>
        </w:rPr>
        <w:t>房屋使用部门（单位）：</w:t>
      </w:r>
      <w:r>
        <w:rPr>
          <w:rFonts w:eastAsia="仿宋_GB2312"/>
          <w:color w:val="000000"/>
          <w:sz w:val="30"/>
          <w:szCs w:val="30"/>
        </w:rPr>
        <w:t>截至</w:t>
      </w: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年12月31日</w:t>
      </w:r>
      <w:r>
        <w:rPr>
          <w:rFonts w:eastAsia="仿宋_GB2312"/>
          <w:color w:val="000000"/>
          <w:sz w:val="30"/>
          <w:szCs w:val="30"/>
        </w:rPr>
        <w:t>，</w:t>
      </w:r>
      <w:r>
        <w:rPr>
          <w:rFonts w:eastAsia="仿宋_GB2312"/>
          <w:sz w:val="30"/>
          <w:szCs w:val="30"/>
        </w:rPr>
        <w:t>上海市</w:t>
      </w:r>
      <w:r>
        <w:rPr>
          <w:rFonts w:hint="eastAsia" w:eastAsia="仿宋_GB2312"/>
          <w:sz w:val="30"/>
          <w:szCs w:val="30"/>
        </w:rPr>
        <w:t>崇明</w:t>
      </w:r>
      <w:r>
        <w:rPr>
          <w:rFonts w:hint="eastAsia" w:ascii="仿宋_GB2312" w:hAnsi="宋体" w:eastAsia="仿宋_GB2312"/>
          <w:sz w:val="30"/>
          <w:szCs w:val="30"/>
        </w:rPr>
        <w:t>区科学技术委员会（部门）使用的房屋中由区机关事务管理局统一调配的其他部门（单位）产权的房屋为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826</w:t>
      </w:r>
      <w:r>
        <w:rPr>
          <w:rFonts w:hint="eastAsia" w:ascii="仿宋_GB2312" w:hAnsi="宋体" w:eastAsia="仿宋_GB2312"/>
          <w:sz w:val="30"/>
          <w:szCs w:val="30"/>
        </w:rPr>
        <w:t>平方米。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15B20A54"/>
    <w:rsid w:val="16FF098A"/>
    <w:rsid w:val="1DFD401C"/>
    <w:rsid w:val="36934CE4"/>
    <w:rsid w:val="3D3B2AB2"/>
    <w:rsid w:val="4FD06A0A"/>
    <w:rsid w:val="5C482391"/>
    <w:rsid w:val="5C502FA8"/>
    <w:rsid w:val="60664D0D"/>
    <w:rsid w:val="64F5618E"/>
    <w:rsid w:val="6EBA1623"/>
    <w:rsid w:val="71FFE18A"/>
    <w:rsid w:val="77FF13DC"/>
    <w:rsid w:val="7BAD5B72"/>
    <w:rsid w:val="7BCFC067"/>
    <w:rsid w:val="7EE91B73"/>
    <w:rsid w:val="7EFF8FCF"/>
    <w:rsid w:val="BFEFB401"/>
    <w:rsid w:val="CBFF5007"/>
    <w:rsid w:val="DDFB888F"/>
    <w:rsid w:val="DFB99D91"/>
    <w:rsid w:val="F65F1B01"/>
    <w:rsid w:val="FFDB03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2023-05-28T17:21:00Z</dcterms:created>
  <dc:creator>lenovo</dc:creator>
  <cp:lastModifiedBy>Administrator</cp:lastModifiedBy>
  <cp:lastPrinted>2023-06-18T06:53:00Z</cp:lastPrinted>
  <dcterms:modified xsi:type="dcterms:W3CDTF">2025-08-18T07:26:20Z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72CE197D61F94374A82A9DEF4C02DE99_12</vt:lpwstr>
  </property>
</Properties>
</file>