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docProps/custom.xml" ContentType="application/vnd.openxmlformats-officedocument.custom-propertie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96823" w:rsidRDefault="00196823" w:rsidP="00196823">
      <w:pPr>
        <w:tabs>
          <w:tab w:val="left" w:pos="790"/>
        </w:tabs>
        <w:adjustRightInd w:val="0"/>
        <w:snapToGrid w:val="0"/>
        <w:jc w:val="left"/>
        <w:rPr>
          <w:rFonts w:ascii="方正小标宋简体" w:eastAsia="方正小标宋简体" w:hAnsi="宋体"/>
          <w:szCs w:val="28"/>
        </w:rPr>
      </w:pPr>
    </w:p>
    <w:p w:rsidR="00196823" w:rsidRDefault="00196823" w:rsidP="00196823">
      <w:pPr>
        <w:adjustRightInd w:val="0"/>
        <w:snapToGrid w:val="0"/>
        <w:spacing w:line="336" w:lineRule="auto"/>
        <w:rPr>
          <w:rFonts w:ascii="黑体" w:eastAsia="黑体"/>
          <w:szCs w:val="32"/>
        </w:rPr>
      </w:pPr>
    </w:p>
    <w:p w:rsidR="00196823" w:rsidRDefault="00196823" w:rsidP="00196823">
      <w:pPr>
        <w:adjustRightInd w:val="0"/>
        <w:snapToGrid w:val="0"/>
        <w:spacing w:line="336" w:lineRule="auto"/>
        <w:rPr>
          <w:rFonts w:ascii="黑体" w:eastAsia="黑体"/>
          <w:szCs w:val="32"/>
        </w:rPr>
      </w:pPr>
    </w:p>
    <w:p w:rsidR="00196823" w:rsidRDefault="00196823" w:rsidP="00196823">
      <w:pPr>
        <w:adjustRightInd w:val="0"/>
        <w:snapToGrid w:val="0"/>
        <w:spacing w:line="336" w:lineRule="auto"/>
        <w:rPr>
          <w:rFonts w:ascii="黑体" w:eastAsia="黑体"/>
          <w:szCs w:val="21"/>
        </w:rPr>
      </w:pPr>
    </w:p>
    <w:p w:rsidR="00196823" w:rsidRDefault="00196823" w:rsidP="00196823">
      <w:pPr>
        <w:tabs>
          <w:tab w:val="left" w:pos="790"/>
        </w:tabs>
        <w:adjustRightInd w:val="0"/>
        <w:snapToGrid w:val="0"/>
        <w:jc w:val="center"/>
        <w:rPr>
          <w:rFonts w:ascii="方正小标宋简体" w:eastAsia="方正小标宋简体" w:hAnsi="宋体"/>
          <w:color w:val="FF0000"/>
          <w:spacing w:val="-20"/>
          <w:sz w:val="60"/>
          <w:szCs w:val="60"/>
        </w:rPr>
      </w:pPr>
      <w:r>
        <w:rPr>
          <w:rFonts w:ascii="方正小标宋简体" w:eastAsia="方正小标宋简体" w:hAnsi="宋体" w:hint="eastAsia"/>
          <w:color w:val="FF0000"/>
          <w:spacing w:val="-20"/>
          <w:sz w:val="60"/>
          <w:szCs w:val="60"/>
        </w:rPr>
        <w:t>上海市崇明区市场监督管理局文件</w:t>
      </w:r>
    </w:p>
    <w:p w:rsidR="00196823" w:rsidRDefault="00196823" w:rsidP="00196823">
      <w:pPr>
        <w:tabs>
          <w:tab w:val="left" w:pos="790"/>
        </w:tabs>
        <w:adjustRightInd w:val="0"/>
        <w:snapToGrid w:val="0"/>
        <w:spacing w:line="252" w:lineRule="auto"/>
        <w:jc w:val="center"/>
        <w:rPr>
          <w:rFonts w:ascii="黑体" w:eastAsia="黑体"/>
          <w:szCs w:val="32"/>
        </w:rPr>
      </w:pPr>
    </w:p>
    <w:p w:rsidR="00196823" w:rsidRDefault="00196823" w:rsidP="00196823">
      <w:pPr>
        <w:tabs>
          <w:tab w:val="left" w:pos="790"/>
        </w:tabs>
        <w:adjustRightInd w:val="0"/>
        <w:snapToGrid w:val="0"/>
        <w:spacing w:line="252" w:lineRule="auto"/>
        <w:jc w:val="center"/>
        <w:rPr>
          <w:rFonts w:ascii="黑体" w:eastAsia="黑体"/>
          <w:szCs w:val="32"/>
        </w:rPr>
      </w:pPr>
    </w:p>
    <w:p w:rsidR="00196823" w:rsidRDefault="00196823" w:rsidP="00196823">
      <w:pPr>
        <w:tabs>
          <w:tab w:val="left" w:pos="790"/>
        </w:tabs>
        <w:adjustRightInd w:val="0"/>
        <w:snapToGrid w:val="0"/>
        <w:jc w:val="center"/>
        <w:rPr>
          <w:sz w:val="32"/>
          <w:szCs w:val="32"/>
        </w:rPr>
      </w:pPr>
      <w:r>
        <w:rPr>
          <w:rFonts w:hint="eastAsia"/>
          <w:sz w:val="32"/>
          <w:szCs w:val="32"/>
        </w:rPr>
        <w:t>沪崇市监网监〔2021〕</w:t>
      </w:r>
      <w:r w:rsidR="00B671D4">
        <w:rPr>
          <w:rFonts w:hint="eastAsia"/>
          <w:sz w:val="32"/>
          <w:szCs w:val="32"/>
        </w:rPr>
        <w:t>12</w:t>
      </w:r>
      <w:r>
        <w:rPr>
          <w:rFonts w:hint="eastAsia"/>
          <w:sz w:val="32"/>
          <w:szCs w:val="32"/>
        </w:rPr>
        <w:t>号</w:t>
      </w:r>
    </w:p>
    <w:p w:rsidR="00196823" w:rsidRDefault="00F10422" w:rsidP="00196823">
      <w:pPr>
        <w:tabs>
          <w:tab w:val="left" w:pos="790"/>
        </w:tabs>
        <w:adjustRightInd w:val="0"/>
        <w:snapToGrid w:val="0"/>
        <w:spacing w:line="336" w:lineRule="auto"/>
        <w:jc w:val="center"/>
        <w:rPr>
          <w:sz w:val="32"/>
          <w:szCs w:val="32"/>
        </w:rPr>
      </w:pPr>
      <w:r>
        <w:rPr>
          <w:sz w:val="32"/>
          <w:szCs w:val="32"/>
          <w:lang w:eastAsia="en-US"/>
        </w:rPr>
        <w:pict>
          <v:line id="_x0000_s1026" style="position:absolute;left:0;text-align:left;z-index:251658240" from=".05pt,9.45pt" to="442.25pt,9.45pt" strokecolor="red" strokeweight="1.5pt"/>
        </w:pict>
      </w:r>
    </w:p>
    <w:p w:rsidR="00196823" w:rsidRDefault="00196823" w:rsidP="00196823">
      <w:pPr>
        <w:tabs>
          <w:tab w:val="left" w:pos="790"/>
        </w:tabs>
        <w:adjustRightInd w:val="0"/>
        <w:snapToGrid w:val="0"/>
        <w:spacing w:line="336" w:lineRule="auto"/>
        <w:jc w:val="center"/>
        <w:rPr>
          <w:sz w:val="32"/>
          <w:szCs w:val="32"/>
        </w:rPr>
      </w:pPr>
    </w:p>
    <w:p w:rsidR="007C739B" w:rsidRDefault="007C739B" w:rsidP="007C739B">
      <w:pPr>
        <w:spacing w:line="600" w:lineRule="exact"/>
        <w:jc w:val="center"/>
        <w:rPr>
          <w:rFonts w:ascii="方正小标宋简体" w:eastAsia="方正小标宋简体" w:hAnsi="宋体"/>
          <w:sz w:val="44"/>
          <w:szCs w:val="44"/>
        </w:rPr>
      </w:pPr>
      <w:r w:rsidRPr="0086007C">
        <w:rPr>
          <w:rFonts w:ascii="方正小标宋简体" w:eastAsia="方正小标宋简体" w:hAnsi="宋体" w:hint="eastAsia"/>
          <w:sz w:val="44"/>
          <w:szCs w:val="44"/>
        </w:rPr>
        <w:t>关于印发《</w:t>
      </w:r>
      <w:r>
        <w:rPr>
          <w:rFonts w:ascii="方正小标宋简体" w:eastAsia="方正小标宋简体" w:hAnsi="宋体" w:hint="eastAsia"/>
          <w:sz w:val="44"/>
          <w:szCs w:val="44"/>
        </w:rPr>
        <w:t>上海市</w:t>
      </w:r>
      <w:r w:rsidRPr="00CA0C8B">
        <w:rPr>
          <w:rFonts w:ascii="方正小标宋简体" w:eastAsia="方正小标宋简体" w:hAnsi="宋体" w:hint="eastAsia"/>
          <w:sz w:val="44"/>
          <w:szCs w:val="44"/>
        </w:rPr>
        <w:t>崇明区市场监督管理局</w:t>
      </w:r>
    </w:p>
    <w:p w:rsidR="007C739B" w:rsidRDefault="007C739B" w:rsidP="007C739B">
      <w:pPr>
        <w:spacing w:line="600" w:lineRule="exact"/>
        <w:jc w:val="center"/>
        <w:rPr>
          <w:rFonts w:ascii="方正小标宋简体" w:eastAsia="方正小标宋简体" w:hAnsi="宋体"/>
          <w:sz w:val="44"/>
          <w:szCs w:val="44"/>
        </w:rPr>
      </w:pPr>
      <w:r w:rsidRPr="00CA0C8B">
        <w:rPr>
          <w:rFonts w:ascii="方正小标宋简体" w:eastAsia="方正小标宋简体" w:hAnsi="宋体" w:hint="eastAsia"/>
          <w:sz w:val="44"/>
          <w:szCs w:val="44"/>
        </w:rPr>
        <w:t>关于开展</w:t>
      </w:r>
      <w:r>
        <w:rPr>
          <w:rFonts w:ascii="方正小标宋简体" w:eastAsia="方正小标宋简体" w:hAnsi="宋体"/>
          <w:sz w:val="44"/>
          <w:szCs w:val="44"/>
        </w:rPr>
        <w:t>20</w:t>
      </w:r>
      <w:r>
        <w:rPr>
          <w:rFonts w:ascii="方正小标宋简体" w:eastAsia="方正小标宋简体" w:hAnsi="宋体" w:hint="eastAsia"/>
          <w:sz w:val="44"/>
          <w:szCs w:val="44"/>
        </w:rPr>
        <w:t>21</w:t>
      </w:r>
      <w:r w:rsidRPr="00CA0C8B">
        <w:rPr>
          <w:rFonts w:ascii="方正小标宋简体" w:eastAsia="方正小标宋简体" w:hAnsi="宋体" w:hint="eastAsia"/>
          <w:sz w:val="44"/>
          <w:szCs w:val="44"/>
        </w:rPr>
        <w:t>年度“平安市场”</w:t>
      </w:r>
    </w:p>
    <w:p w:rsidR="007C739B" w:rsidRPr="0086007C" w:rsidRDefault="007C739B" w:rsidP="007C739B">
      <w:pPr>
        <w:spacing w:line="600" w:lineRule="exact"/>
        <w:jc w:val="center"/>
        <w:rPr>
          <w:rFonts w:ascii="方正小标宋简体" w:eastAsia="方正小标宋简体" w:hAnsi="宋体"/>
          <w:sz w:val="44"/>
          <w:szCs w:val="44"/>
        </w:rPr>
      </w:pPr>
      <w:r w:rsidRPr="00CA0C8B">
        <w:rPr>
          <w:rFonts w:ascii="方正小标宋简体" w:eastAsia="方正小标宋简体" w:hAnsi="宋体" w:hint="eastAsia"/>
          <w:sz w:val="44"/>
          <w:szCs w:val="44"/>
        </w:rPr>
        <w:t>创建活动方案</w:t>
      </w:r>
      <w:r w:rsidRPr="0086007C">
        <w:rPr>
          <w:rFonts w:ascii="方正小标宋简体" w:eastAsia="方正小标宋简体" w:hAnsi="宋体" w:hint="eastAsia"/>
          <w:sz w:val="44"/>
          <w:szCs w:val="44"/>
        </w:rPr>
        <w:t>》的通知</w:t>
      </w:r>
    </w:p>
    <w:p w:rsidR="007C739B" w:rsidRPr="0086007C" w:rsidRDefault="007C739B" w:rsidP="007C739B">
      <w:pPr>
        <w:adjustRightInd w:val="0"/>
        <w:snapToGrid w:val="0"/>
        <w:spacing w:line="360" w:lineRule="auto"/>
        <w:jc w:val="left"/>
        <w:rPr>
          <w:sz w:val="32"/>
          <w:szCs w:val="32"/>
        </w:rPr>
      </w:pPr>
    </w:p>
    <w:p w:rsidR="007C739B" w:rsidRPr="0086007C" w:rsidRDefault="007C739B" w:rsidP="007C739B">
      <w:pPr>
        <w:adjustRightInd w:val="0"/>
        <w:snapToGrid w:val="0"/>
        <w:spacing w:line="560" w:lineRule="exact"/>
        <w:jc w:val="left"/>
        <w:rPr>
          <w:sz w:val="32"/>
          <w:szCs w:val="32"/>
        </w:rPr>
      </w:pPr>
      <w:r>
        <w:rPr>
          <w:rFonts w:hint="eastAsia"/>
          <w:sz w:val="32"/>
          <w:szCs w:val="32"/>
        </w:rPr>
        <w:t>各相关业务科室、市场监管所</w:t>
      </w:r>
      <w:r w:rsidRPr="0086007C">
        <w:rPr>
          <w:rFonts w:hint="eastAsia"/>
          <w:sz w:val="32"/>
          <w:szCs w:val="32"/>
        </w:rPr>
        <w:t>：</w:t>
      </w:r>
    </w:p>
    <w:p w:rsidR="007C739B" w:rsidRPr="0086007C" w:rsidRDefault="007C739B" w:rsidP="007C739B">
      <w:pPr>
        <w:adjustRightInd w:val="0"/>
        <w:snapToGrid w:val="0"/>
        <w:spacing w:line="560" w:lineRule="exact"/>
        <w:ind w:firstLineChars="200" w:firstLine="640"/>
        <w:jc w:val="left"/>
        <w:rPr>
          <w:sz w:val="32"/>
          <w:szCs w:val="32"/>
        </w:rPr>
      </w:pPr>
      <w:r w:rsidRPr="0086007C">
        <w:rPr>
          <w:rFonts w:hint="eastAsia"/>
          <w:sz w:val="32"/>
          <w:szCs w:val="32"/>
        </w:rPr>
        <w:t>现将《</w:t>
      </w:r>
      <w:r>
        <w:rPr>
          <w:rFonts w:hint="eastAsia"/>
          <w:sz w:val="32"/>
          <w:szCs w:val="32"/>
        </w:rPr>
        <w:t>上海市</w:t>
      </w:r>
      <w:r w:rsidRPr="00CA0C8B">
        <w:rPr>
          <w:rFonts w:hint="eastAsia"/>
          <w:sz w:val="32"/>
          <w:szCs w:val="32"/>
        </w:rPr>
        <w:t>崇明区市场监督管理局关于开展</w:t>
      </w:r>
      <w:r>
        <w:rPr>
          <w:sz w:val="32"/>
          <w:szCs w:val="32"/>
        </w:rPr>
        <w:t>20</w:t>
      </w:r>
      <w:r>
        <w:rPr>
          <w:rFonts w:hint="eastAsia"/>
          <w:sz w:val="32"/>
          <w:szCs w:val="32"/>
        </w:rPr>
        <w:t>21</w:t>
      </w:r>
      <w:r w:rsidRPr="00CA0C8B">
        <w:rPr>
          <w:rFonts w:hint="eastAsia"/>
          <w:sz w:val="32"/>
          <w:szCs w:val="32"/>
        </w:rPr>
        <w:t>年度“平安市场”创建活动方案</w:t>
      </w:r>
      <w:r w:rsidRPr="0086007C">
        <w:rPr>
          <w:rFonts w:hint="eastAsia"/>
          <w:sz w:val="32"/>
          <w:szCs w:val="32"/>
        </w:rPr>
        <w:t>》印发给你们，请认真遵照执行。</w:t>
      </w:r>
    </w:p>
    <w:p w:rsidR="007C739B" w:rsidRPr="0086007C" w:rsidRDefault="007C739B" w:rsidP="007C739B">
      <w:pPr>
        <w:adjustRightInd w:val="0"/>
        <w:snapToGrid w:val="0"/>
        <w:spacing w:line="560" w:lineRule="exact"/>
        <w:jc w:val="left"/>
        <w:rPr>
          <w:sz w:val="32"/>
          <w:szCs w:val="32"/>
        </w:rPr>
      </w:pPr>
      <w:r w:rsidRPr="0086007C">
        <w:rPr>
          <w:sz w:val="32"/>
          <w:szCs w:val="32"/>
        </w:rPr>
        <w:tab/>
      </w:r>
    </w:p>
    <w:p w:rsidR="007C739B" w:rsidRPr="0086007C" w:rsidRDefault="007C739B" w:rsidP="007C739B">
      <w:pPr>
        <w:adjustRightInd w:val="0"/>
        <w:snapToGrid w:val="0"/>
        <w:spacing w:line="560" w:lineRule="exact"/>
        <w:jc w:val="left"/>
        <w:rPr>
          <w:sz w:val="32"/>
          <w:szCs w:val="32"/>
        </w:rPr>
      </w:pPr>
    </w:p>
    <w:p w:rsidR="007C739B" w:rsidRPr="0086007C" w:rsidRDefault="007C739B" w:rsidP="007C739B">
      <w:pPr>
        <w:adjustRightInd w:val="0"/>
        <w:snapToGrid w:val="0"/>
        <w:spacing w:line="560" w:lineRule="exact"/>
        <w:ind w:right="632"/>
        <w:jc w:val="right"/>
        <w:rPr>
          <w:sz w:val="32"/>
          <w:szCs w:val="32"/>
        </w:rPr>
      </w:pPr>
      <w:r w:rsidRPr="0086007C">
        <w:rPr>
          <w:rFonts w:hint="eastAsia"/>
          <w:sz w:val="32"/>
          <w:szCs w:val="32"/>
        </w:rPr>
        <w:t>上海市崇明区市场监督管理局</w:t>
      </w:r>
    </w:p>
    <w:p w:rsidR="007C739B" w:rsidRPr="0086007C" w:rsidRDefault="007C739B" w:rsidP="007C739B">
      <w:pPr>
        <w:adjustRightInd w:val="0"/>
        <w:snapToGrid w:val="0"/>
        <w:spacing w:line="560" w:lineRule="exact"/>
        <w:ind w:right="632" w:firstLineChars="1550" w:firstLine="4960"/>
        <w:rPr>
          <w:sz w:val="32"/>
          <w:szCs w:val="32"/>
        </w:rPr>
      </w:pPr>
      <w:r>
        <w:rPr>
          <w:sz w:val="32"/>
          <w:szCs w:val="32"/>
        </w:rPr>
        <w:t>20</w:t>
      </w:r>
      <w:r>
        <w:rPr>
          <w:rFonts w:hint="eastAsia"/>
          <w:sz w:val="32"/>
          <w:szCs w:val="32"/>
        </w:rPr>
        <w:t>21</w:t>
      </w:r>
      <w:r w:rsidRPr="0086007C">
        <w:rPr>
          <w:rFonts w:hint="eastAsia"/>
          <w:sz w:val="32"/>
          <w:szCs w:val="32"/>
        </w:rPr>
        <w:t>年</w:t>
      </w:r>
      <w:r>
        <w:rPr>
          <w:rFonts w:hint="eastAsia"/>
          <w:sz w:val="32"/>
          <w:szCs w:val="32"/>
        </w:rPr>
        <w:t>3</w:t>
      </w:r>
      <w:r w:rsidRPr="0086007C">
        <w:rPr>
          <w:rFonts w:hint="eastAsia"/>
          <w:sz w:val="32"/>
          <w:szCs w:val="32"/>
        </w:rPr>
        <w:t>月</w:t>
      </w:r>
      <w:r>
        <w:rPr>
          <w:rFonts w:hint="eastAsia"/>
          <w:sz w:val="32"/>
          <w:szCs w:val="32"/>
        </w:rPr>
        <w:t>29</w:t>
      </w:r>
      <w:r w:rsidRPr="0086007C">
        <w:rPr>
          <w:rFonts w:hint="eastAsia"/>
          <w:sz w:val="32"/>
          <w:szCs w:val="32"/>
        </w:rPr>
        <w:t>日</w:t>
      </w:r>
    </w:p>
    <w:p w:rsidR="007C739B" w:rsidRDefault="007C739B" w:rsidP="00406C4A">
      <w:pPr>
        <w:adjustRightInd w:val="0"/>
        <w:snapToGrid w:val="0"/>
        <w:spacing w:line="560" w:lineRule="exact"/>
        <w:jc w:val="center"/>
        <w:rPr>
          <w:rFonts w:ascii="方正小标宋简体" w:eastAsia="方正小标宋简体" w:hAnsi="宋体"/>
          <w:sz w:val="36"/>
          <w:szCs w:val="36"/>
        </w:rPr>
      </w:pPr>
    </w:p>
    <w:p w:rsidR="007C739B" w:rsidRDefault="007C739B" w:rsidP="00196823">
      <w:pPr>
        <w:adjustRightInd w:val="0"/>
        <w:snapToGrid w:val="0"/>
        <w:spacing w:line="560" w:lineRule="exact"/>
        <w:rPr>
          <w:rFonts w:ascii="方正小标宋简体" w:eastAsia="方正小标宋简体" w:hAnsi="宋体"/>
          <w:sz w:val="36"/>
          <w:szCs w:val="36"/>
        </w:rPr>
      </w:pPr>
    </w:p>
    <w:p w:rsidR="00406C4A" w:rsidRPr="00196823" w:rsidRDefault="00406C4A" w:rsidP="00196823">
      <w:pPr>
        <w:adjustRightInd w:val="0"/>
        <w:snapToGrid w:val="0"/>
        <w:spacing w:line="600" w:lineRule="exact"/>
        <w:jc w:val="center"/>
        <w:rPr>
          <w:rFonts w:ascii="方正小标宋简体" w:eastAsia="方正小标宋简体" w:hAnsi="宋体"/>
          <w:sz w:val="44"/>
          <w:szCs w:val="44"/>
        </w:rPr>
      </w:pPr>
      <w:r w:rsidRPr="00196823">
        <w:rPr>
          <w:rFonts w:ascii="方正小标宋简体" w:eastAsia="方正小标宋简体" w:hAnsi="宋体" w:hint="eastAsia"/>
          <w:sz w:val="44"/>
          <w:szCs w:val="44"/>
        </w:rPr>
        <w:t>上海市崇明区市场监督管理局</w:t>
      </w:r>
    </w:p>
    <w:p w:rsidR="00406C4A" w:rsidRPr="00196823" w:rsidRDefault="00406C4A" w:rsidP="00196823">
      <w:pPr>
        <w:adjustRightInd w:val="0"/>
        <w:snapToGrid w:val="0"/>
        <w:spacing w:line="600" w:lineRule="exact"/>
        <w:jc w:val="center"/>
        <w:rPr>
          <w:rFonts w:ascii="方正小标宋简体" w:eastAsia="方正小标宋简体" w:hAnsi="宋体"/>
          <w:sz w:val="44"/>
          <w:szCs w:val="44"/>
        </w:rPr>
      </w:pPr>
      <w:r w:rsidRPr="00196823">
        <w:rPr>
          <w:rFonts w:ascii="方正小标宋简体" w:eastAsia="方正小标宋简体" w:hAnsi="宋体" w:hint="eastAsia"/>
          <w:sz w:val="44"/>
          <w:szCs w:val="44"/>
        </w:rPr>
        <w:t>关于开展2021年度“平安市场”创建活动方案</w:t>
      </w:r>
    </w:p>
    <w:p w:rsidR="001E2BDE" w:rsidRDefault="001E2BDE" w:rsidP="00406C4A">
      <w:pPr>
        <w:adjustRightInd w:val="0"/>
        <w:snapToGrid w:val="0"/>
        <w:spacing w:line="560" w:lineRule="exact"/>
        <w:ind w:firstLine="567"/>
        <w:rPr>
          <w:rFonts w:hAnsi="宋体"/>
          <w:sz w:val="32"/>
          <w:szCs w:val="32"/>
        </w:rPr>
      </w:pPr>
    </w:p>
    <w:p w:rsidR="00406C4A" w:rsidRPr="0059795F" w:rsidRDefault="00406C4A" w:rsidP="00196823">
      <w:pPr>
        <w:adjustRightInd w:val="0"/>
        <w:snapToGrid w:val="0"/>
        <w:spacing w:line="560" w:lineRule="exact"/>
        <w:ind w:firstLine="567"/>
        <w:rPr>
          <w:rFonts w:hAnsi="宋体"/>
          <w:sz w:val="32"/>
          <w:szCs w:val="32"/>
        </w:rPr>
      </w:pPr>
      <w:r w:rsidRPr="0059795F">
        <w:rPr>
          <w:rFonts w:hAnsi="宋体" w:hint="eastAsia"/>
          <w:sz w:val="32"/>
          <w:szCs w:val="32"/>
        </w:rPr>
        <w:t>为深入推进长江“十年禁渔”工作，巩固我区扫黑除恶工作成效，进一步落实市场主办者主体责任和执法部门监管责任，努力营造一个文明、规范、有序的市场经营环境，我局决定在全区农（集）贸市场和商品交易市场中开展2021年度“平安市场”创建活动，特制定工作方案如下：</w:t>
      </w:r>
    </w:p>
    <w:p w:rsidR="00406C4A" w:rsidRPr="0059795F" w:rsidRDefault="00406C4A" w:rsidP="00196823">
      <w:pPr>
        <w:adjustRightInd w:val="0"/>
        <w:snapToGrid w:val="0"/>
        <w:spacing w:line="560" w:lineRule="exact"/>
        <w:ind w:firstLine="567"/>
        <w:rPr>
          <w:rFonts w:ascii="黑体" w:eastAsia="黑体" w:hAnsi="黑体"/>
          <w:sz w:val="32"/>
          <w:szCs w:val="32"/>
        </w:rPr>
      </w:pPr>
      <w:r w:rsidRPr="0059795F">
        <w:rPr>
          <w:rFonts w:ascii="黑体" w:eastAsia="黑体" w:hAnsi="黑体" w:hint="eastAsia"/>
          <w:sz w:val="32"/>
          <w:szCs w:val="32"/>
        </w:rPr>
        <w:t>一、工作目标</w:t>
      </w:r>
    </w:p>
    <w:p w:rsidR="00406C4A" w:rsidRPr="00B17D22" w:rsidRDefault="00406C4A" w:rsidP="00196823">
      <w:pPr>
        <w:adjustRightInd w:val="0"/>
        <w:snapToGrid w:val="0"/>
        <w:spacing w:line="560" w:lineRule="exact"/>
        <w:ind w:firstLine="567"/>
        <w:rPr>
          <w:rFonts w:hAnsi="宋体"/>
          <w:sz w:val="32"/>
          <w:szCs w:val="32"/>
        </w:rPr>
      </w:pPr>
      <w:r w:rsidRPr="0059795F">
        <w:rPr>
          <w:rFonts w:hAnsi="宋体" w:hint="eastAsia"/>
          <w:sz w:val="32"/>
          <w:szCs w:val="32"/>
        </w:rPr>
        <w:t>在巩固2020年“平安市场”创建工作和崇明区创建全国文明城区、全国卫生城区活动以及开展扫黑除恶专项斗争的基础上，今年在全区</w:t>
      </w:r>
      <w:r w:rsidR="00A82A37" w:rsidRPr="0059795F">
        <w:rPr>
          <w:rFonts w:hAnsi="宋体" w:hint="eastAsia"/>
          <w:sz w:val="32"/>
          <w:szCs w:val="32"/>
        </w:rPr>
        <w:t>54</w:t>
      </w:r>
      <w:r w:rsidRPr="0059795F">
        <w:rPr>
          <w:rFonts w:hAnsi="宋体" w:hint="eastAsia"/>
          <w:sz w:val="32"/>
          <w:szCs w:val="32"/>
        </w:rPr>
        <w:t>家农（集）贸市场内</w:t>
      </w:r>
      <w:r w:rsidRPr="0059795F">
        <w:rPr>
          <w:rFonts w:hAnsi="宋体" w:cs="Arial" w:hint="eastAsia"/>
          <w:kern w:val="0"/>
          <w:sz w:val="32"/>
          <w:szCs w:val="32"/>
        </w:rPr>
        <w:t>开展“平安市场”创建活动基础上，</w:t>
      </w:r>
      <w:r w:rsidRPr="0059795F">
        <w:rPr>
          <w:rFonts w:hAnsi="宋体" w:hint="eastAsia"/>
          <w:sz w:val="32"/>
          <w:szCs w:val="32"/>
        </w:rPr>
        <w:t>纳入16家其他商品交易市场。</w:t>
      </w:r>
      <w:r w:rsidRPr="0059795F">
        <w:rPr>
          <w:rFonts w:hAnsi="宋体" w:cs="Arial" w:hint="eastAsia"/>
          <w:kern w:val="0"/>
          <w:sz w:val="32"/>
          <w:szCs w:val="32"/>
        </w:rPr>
        <w:t>积极引导和督促市场</w:t>
      </w:r>
      <w:r w:rsidR="00830485" w:rsidRPr="0059795F">
        <w:rPr>
          <w:rFonts w:hAnsi="宋体" w:cs="Arial" w:hint="eastAsia"/>
          <w:kern w:val="0"/>
          <w:sz w:val="32"/>
          <w:szCs w:val="32"/>
        </w:rPr>
        <w:t>主办者</w:t>
      </w:r>
      <w:r w:rsidRPr="0059795F">
        <w:rPr>
          <w:rFonts w:hAnsi="宋体" w:cs="Arial" w:hint="eastAsia"/>
          <w:kern w:val="0"/>
          <w:sz w:val="32"/>
          <w:szCs w:val="32"/>
        </w:rPr>
        <w:t>规范市场经营秩序，进一步加强</w:t>
      </w:r>
      <w:r w:rsidR="00A82A37" w:rsidRPr="0059795F">
        <w:rPr>
          <w:rFonts w:hAnsi="宋体" w:cs="Arial" w:hint="eastAsia"/>
          <w:kern w:val="0"/>
          <w:sz w:val="32"/>
          <w:szCs w:val="32"/>
        </w:rPr>
        <w:t>长江“十年禁渔”宣传及内部管理，加强</w:t>
      </w:r>
      <w:r w:rsidRPr="0059795F">
        <w:rPr>
          <w:rFonts w:hAnsi="宋体" w:cs="Arial" w:hint="eastAsia"/>
          <w:kern w:val="0"/>
          <w:sz w:val="32"/>
          <w:szCs w:val="32"/>
        </w:rPr>
        <w:t>市场内食品安全和商品质量监管，打击</w:t>
      </w:r>
      <w:r w:rsidRPr="0059795F">
        <w:rPr>
          <w:rFonts w:hAnsi="宋体" w:cs="宋体" w:hint="eastAsia"/>
          <w:kern w:val="0"/>
          <w:sz w:val="32"/>
          <w:szCs w:val="32"/>
        </w:rPr>
        <w:t>无照经营、假冒伪劣、商标侵权、虚假宣传、不明码标价、哄抬物价等违法经营行为</w:t>
      </w:r>
      <w:r w:rsidRPr="0059795F">
        <w:rPr>
          <w:rFonts w:hAnsi="宋体" w:cs="Arial" w:hint="eastAsia"/>
          <w:kern w:val="0"/>
          <w:sz w:val="32"/>
          <w:szCs w:val="32"/>
        </w:rPr>
        <w:t>，</w:t>
      </w:r>
      <w:r w:rsidR="001C3DA1">
        <w:rPr>
          <w:rFonts w:hAnsi="宋体" w:cs="Arial" w:hint="eastAsia"/>
          <w:kern w:val="0"/>
          <w:sz w:val="32"/>
          <w:szCs w:val="32"/>
        </w:rPr>
        <w:t>有效</w:t>
      </w:r>
      <w:r w:rsidRPr="0059795F">
        <w:rPr>
          <w:rFonts w:hAnsi="宋体" w:cs="Arial" w:hint="eastAsia"/>
          <w:kern w:val="0"/>
          <w:sz w:val="32"/>
          <w:szCs w:val="32"/>
        </w:rPr>
        <w:t>落实市场经营管理方和场内经营者的社会责任和法律责任，营造文明、平安、规范、有序的市场经营环境，更好</w:t>
      </w:r>
      <w:r w:rsidR="001C3DA1">
        <w:rPr>
          <w:rFonts w:hAnsi="宋体" w:cs="Arial" w:hint="eastAsia"/>
          <w:kern w:val="0"/>
          <w:sz w:val="32"/>
          <w:szCs w:val="32"/>
        </w:rPr>
        <w:t>地</w:t>
      </w:r>
      <w:r w:rsidRPr="0059795F">
        <w:rPr>
          <w:rFonts w:hAnsi="宋体" w:cs="Arial" w:hint="eastAsia"/>
          <w:kern w:val="0"/>
          <w:sz w:val="32"/>
          <w:szCs w:val="32"/>
        </w:rPr>
        <w:t>保护经营者和消费者的合法权益。</w:t>
      </w:r>
    </w:p>
    <w:p w:rsidR="00406C4A" w:rsidRDefault="00406C4A" w:rsidP="00196823">
      <w:pPr>
        <w:adjustRightInd w:val="0"/>
        <w:snapToGrid w:val="0"/>
        <w:spacing w:line="560" w:lineRule="exact"/>
        <w:ind w:firstLine="567"/>
        <w:rPr>
          <w:rFonts w:ascii="黑体" w:eastAsia="黑体" w:hAnsi="黑体"/>
          <w:sz w:val="32"/>
          <w:szCs w:val="32"/>
        </w:rPr>
      </w:pPr>
      <w:r>
        <w:rPr>
          <w:rFonts w:ascii="黑体" w:eastAsia="黑体" w:hAnsi="黑体" w:hint="eastAsia"/>
          <w:sz w:val="32"/>
          <w:szCs w:val="32"/>
        </w:rPr>
        <w:t>二、工作内容</w:t>
      </w:r>
    </w:p>
    <w:p w:rsidR="00406C4A" w:rsidRDefault="00406C4A" w:rsidP="00196823">
      <w:pPr>
        <w:adjustRightInd w:val="0"/>
        <w:snapToGrid w:val="0"/>
        <w:spacing w:line="560" w:lineRule="exact"/>
        <w:ind w:firstLine="567"/>
        <w:rPr>
          <w:rFonts w:hAnsi="宋体" w:cs="Arial"/>
          <w:kern w:val="0"/>
          <w:sz w:val="32"/>
          <w:szCs w:val="32"/>
        </w:rPr>
      </w:pPr>
      <w:r>
        <w:rPr>
          <w:rFonts w:ascii="楷体_GB2312" w:eastAsia="楷体_GB2312" w:hAnsi="宋体" w:cs="Arial" w:hint="eastAsia"/>
          <w:kern w:val="0"/>
          <w:sz w:val="32"/>
          <w:szCs w:val="32"/>
        </w:rPr>
        <w:t>（一）严格市场准入，确保市场经营主体合法。</w:t>
      </w:r>
      <w:r>
        <w:rPr>
          <w:rFonts w:hAnsi="宋体" w:cs="Arial" w:hint="eastAsia"/>
          <w:kern w:val="0"/>
          <w:sz w:val="32"/>
          <w:szCs w:val="32"/>
        </w:rPr>
        <w:t>督促</w:t>
      </w:r>
      <w:r>
        <w:rPr>
          <w:rFonts w:hAnsi="宋体" w:cs="Arial" w:hint="eastAsia"/>
          <w:color w:val="000000"/>
          <w:kern w:val="0"/>
          <w:sz w:val="32"/>
          <w:szCs w:val="32"/>
        </w:rPr>
        <w:t>市场经营管理方</w:t>
      </w:r>
      <w:r>
        <w:rPr>
          <w:rFonts w:hAnsi="宋体" w:cs="Arial" w:hint="eastAsia"/>
          <w:kern w:val="0"/>
          <w:sz w:val="32"/>
          <w:szCs w:val="32"/>
        </w:rPr>
        <w:t>严格市场准入，按照法定条件要求审查入场经营者的经营资格，场内经营者亮证亮照率要达到100%。定期对入场经营者的经营环境、条件、内部安全责任制度进行检查。督促</w:t>
      </w:r>
      <w:r>
        <w:rPr>
          <w:rFonts w:hAnsi="宋体" w:cs="Arial" w:hint="eastAsia"/>
          <w:color w:val="000000"/>
          <w:kern w:val="0"/>
          <w:sz w:val="32"/>
          <w:szCs w:val="32"/>
        </w:rPr>
        <w:t>市场经营管理方</w:t>
      </w:r>
      <w:r>
        <w:rPr>
          <w:rFonts w:hAnsi="宋体" w:cs="Arial" w:hint="eastAsia"/>
          <w:kern w:val="0"/>
          <w:sz w:val="32"/>
          <w:szCs w:val="32"/>
        </w:rPr>
        <w:t>定期对入场经营者经营的商品是否符合法定要求进行检查，发现违法行为及时制止并立即报告相关政府部门，确保市场各项管理制度落实到位。</w:t>
      </w:r>
    </w:p>
    <w:p w:rsidR="00406C4A" w:rsidRPr="006D515C" w:rsidRDefault="00406C4A" w:rsidP="00196823">
      <w:pPr>
        <w:adjustRightInd w:val="0"/>
        <w:snapToGrid w:val="0"/>
        <w:spacing w:line="560" w:lineRule="exact"/>
        <w:ind w:firstLine="567"/>
        <w:rPr>
          <w:rFonts w:hAnsi="宋体" w:cs="Arial"/>
          <w:kern w:val="0"/>
          <w:sz w:val="32"/>
          <w:szCs w:val="32"/>
        </w:rPr>
      </w:pPr>
      <w:r>
        <w:rPr>
          <w:rFonts w:ascii="楷体_GB2312" w:eastAsia="楷体_GB2312" w:hAnsi="宋体" w:cs="Arial" w:hint="eastAsia"/>
          <w:kern w:val="0"/>
          <w:sz w:val="32"/>
          <w:szCs w:val="32"/>
        </w:rPr>
        <w:t>（二）加大执法力度，查处扰乱市场秩序行为。</w:t>
      </w:r>
      <w:r>
        <w:rPr>
          <w:rFonts w:hAnsi="宋体" w:cs="Arial" w:hint="eastAsia"/>
          <w:kern w:val="0"/>
          <w:sz w:val="32"/>
          <w:szCs w:val="32"/>
        </w:rPr>
        <w:t>认真落实监管责任，加强市场巡查和日常监管，严厉查处销售无合法来源水产品、</w:t>
      </w:r>
      <w:r>
        <w:rPr>
          <w:rFonts w:hAnsi="宋体" w:cs="宋体" w:hint="eastAsia"/>
          <w:color w:val="000000"/>
          <w:kern w:val="0"/>
          <w:sz w:val="32"/>
          <w:szCs w:val="32"/>
        </w:rPr>
        <w:t>假冒伪劣、商标侵权、虚假宣传、不明码标价、哄抬物价</w:t>
      </w:r>
      <w:r>
        <w:rPr>
          <w:rFonts w:hAnsi="宋体" w:cs="宋体" w:hint="eastAsia"/>
          <w:kern w:val="0"/>
          <w:sz w:val="32"/>
          <w:szCs w:val="32"/>
        </w:rPr>
        <w:t>等违法经营行为</w:t>
      </w:r>
      <w:r>
        <w:rPr>
          <w:rFonts w:hAnsi="宋体" w:hint="eastAsia"/>
          <w:sz w:val="32"/>
          <w:szCs w:val="32"/>
        </w:rPr>
        <w:t>。</w:t>
      </w:r>
      <w:r w:rsidR="00A82A37" w:rsidRPr="006D515C">
        <w:rPr>
          <w:rFonts w:hAnsi="宋体" w:hint="eastAsia"/>
          <w:sz w:val="32"/>
          <w:szCs w:val="32"/>
        </w:rPr>
        <w:t>加强与区经委、区公安分局、区农业农村委、区绿化市容局的协同执法，</w:t>
      </w:r>
      <w:r w:rsidR="00B83345" w:rsidRPr="006D515C">
        <w:rPr>
          <w:rFonts w:hAnsi="宋体" w:hint="eastAsia"/>
          <w:sz w:val="32"/>
          <w:szCs w:val="32"/>
        </w:rPr>
        <w:t>同时做好线索信息互通互享工作</w:t>
      </w:r>
      <w:r w:rsidR="00A82A37" w:rsidRPr="006D515C">
        <w:rPr>
          <w:rFonts w:hAnsi="宋体" w:hint="eastAsia"/>
          <w:sz w:val="32"/>
          <w:szCs w:val="32"/>
        </w:rPr>
        <w:t>。</w:t>
      </w:r>
    </w:p>
    <w:p w:rsidR="00406C4A" w:rsidRDefault="00406C4A" w:rsidP="00196823">
      <w:pPr>
        <w:adjustRightInd w:val="0"/>
        <w:snapToGrid w:val="0"/>
        <w:spacing w:line="560" w:lineRule="exact"/>
        <w:ind w:firstLine="567"/>
        <w:rPr>
          <w:rFonts w:hAnsi="宋体"/>
          <w:sz w:val="32"/>
          <w:szCs w:val="32"/>
        </w:rPr>
      </w:pPr>
      <w:r>
        <w:rPr>
          <w:rFonts w:ascii="楷体_GB2312" w:eastAsia="楷体_GB2312" w:hAnsi="宋体" w:cs="Arial" w:hint="eastAsia"/>
          <w:kern w:val="0"/>
          <w:sz w:val="32"/>
          <w:szCs w:val="32"/>
        </w:rPr>
        <w:t>（三）加强巡查频率，确保重要商品消费安全。</w:t>
      </w:r>
      <w:r>
        <w:rPr>
          <w:rFonts w:hAnsi="宋体" w:hint="eastAsia"/>
          <w:sz w:val="32"/>
          <w:szCs w:val="32"/>
        </w:rPr>
        <w:t>以长江</w:t>
      </w:r>
      <w:r w:rsidR="00830485">
        <w:rPr>
          <w:rFonts w:hAnsi="宋体" w:hint="eastAsia"/>
          <w:sz w:val="32"/>
          <w:szCs w:val="32"/>
        </w:rPr>
        <w:t>“</w:t>
      </w:r>
      <w:r>
        <w:rPr>
          <w:rFonts w:hAnsi="宋体" w:hint="eastAsia"/>
          <w:sz w:val="32"/>
          <w:szCs w:val="32"/>
        </w:rPr>
        <w:t>十年禁渔</w:t>
      </w:r>
      <w:r w:rsidR="00830485">
        <w:rPr>
          <w:rFonts w:hAnsi="宋体" w:hint="eastAsia"/>
          <w:sz w:val="32"/>
          <w:szCs w:val="32"/>
        </w:rPr>
        <w:t>”</w:t>
      </w:r>
      <w:r>
        <w:rPr>
          <w:rFonts w:hAnsi="宋体" w:hint="eastAsia"/>
          <w:sz w:val="32"/>
          <w:szCs w:val="32"/>
        </w:rPr>
        <w:t>和关系人身生命健康的商品为重点，检查是否存在销售</w:t>
      </w:r>
      <w:r>
        <w:rPr>
          <w:rFonts w:hAnsi="宋体" w:cs="Arial" w:hint="eastAsia"/>
          <w:kern w:val="0"/>
          <w:sz w:val="32"/>
          <w:szCs w:val="32"/>
        </w:rPr>
        <w:t>未经检疫、有毒有害、超期变质的商品，是否存在</w:t>
      </w:r>
      <w:r>
        <w:rPr>
          <w:rFonts w:hAnsi="宋体" w:hint="eastAsia"/>
          <w:sz w:val="32"/>
          <w:szCs w:val="32"/>
        </w:rPr>
        <w:t>经营长江非法渔获物、重点保护野生动物及其制品、违法销售活禽等行为。加强市场巡查，严格落实索证索票和进货查验制度，确保质量安全。</w:t>
      </w:r>
    </w:p>
    <w:p w:rsidR="00406C4A" w:rsidRDefault="00406C4A" w:rsidP="00196823">
      <w:pPr>
        <w:adjustRightInd w:val="0"/>
        <w:snapToGrid w:val="0"/>
        <w:spacing w:line="560" w:lineRule="exact"/>
        <w:ind w:firstLine="567"/>
        <w:rPr>
          <w:rFonts w:hAnsi="宋体" w:cs="Arial"/>
          <w:kern w:val="0"/>
          <w:sz w:val="32"/>
          <w:szCs w:val="32"/>
        </w:rPr>
      </w:pPr>
      <w:r>
        <w:rPr>
          <w:rFonts w:ascii="楷体_GB2312" w:eastAsia="楷体_GB2312" w:hAnsi="宋体" w:cs="Arial" w:hint="eastAsia"/>
          <w:kern w:val="0"/>
          <w:sz w:val="32"/>
          <w:szCs w:val="32"/>
        </w:rPr>
        <w:t>（四）落实市场开办单位责任，提高市场自律水平。</w:t>
      </w:r>
      <w:r>
        <w:rPr>
          <w:rFonts w:hAnsi="宋体" w:hint="eastAsia"/>
          <w:sz w:val="32"/>
          <w:szCs w:val="32"/>
        </w:rPr>
        <w:t>督促市场开办单位落实相关工作措施，切实承担管理和社会责任。督促市场开办单位加大市场自查力度。</w:t>
      </w:r>
    </w:p>
    <w:p w:rsidR="00406C4A" w:rsidRDefault="00406C4A" w:rsidP="00196823">
      <w:pPr>
        <w:adjustRightInd w:val="0"/>
        <w:snapToGrid w:val="0"/>
        <w:spacing w:line="560" w:lineRule="exact"/>
        <w:ind w:firstLine="567"/>
        <w:rPr>
          <w:rFonts w:hAnsi="宋体" w:cs="Arial"/>
          <w:kern w:val="0"/>
          <w:sz w:val="32"/>
          <w:szCs w:val="32"/>
        </w:rPr>
      </w:pPr>
      <w:r>
        <w:rPr>
          <w:rFonts w:ascii="楷体_GB2312" w:eastAsia="楷体_GB2312" w:hAnsi="宋体" w:cs="Arial" w:hint="eastAsia"/>
          <w:kern w:val="0"/>
          <w:sz w:val="32"/>
          <w:szCs w:val="32"/>
        </w:rPr>
        <w:t>（五）加强宣传引导，充分发挥示范引领作用。</w:t>
      </w:r>
      <w:r>
        <w:rPr>
          <w:rFonts w:hAnsi="宋体" w:cs="Arial" w:hint="eastAsia"/>
          <w:kern w:val="0"/>
          <w:sz w:val="32"/>
          <w:szCs w:val="32"/>
        </w:rPr>
        <w:t>指导市场开办单位做好场内经营户的教育引导工作，提高场内经营户合法经营的自觉性。要对照创建标准，结合市场特点分类指导，积极总结和推广创建过程中好经验和好做法，按照“好中选优”的原则开展评选“平安市场”活动，确保此项活动公开、公平、公正。评选出的“平安市场”要充分发挥示范引领作用，为创建工作营造良好的氛围。</w:t>
      </w:r>
    </w:p>
    <w:p w:rsidR="00406C4A" w:rsidRDefault="00406C4A" w:rsidP="00196823">
      <w:pPr>
        <w:adjustRightInd w:val="0"/>
        <w:snapToGrid w:val="0"/>
        <w:spacing w:line="560" w:lineRule="exact"/>
        <w:ind w:firstLine="567"/>
        <w:rPr>
          <w:rFonts w:hAnsi="宋体" w:cs="Arial"/>
          <w:kern w:val="0"/>
          <w:sz w:val="32"/>
          <w:szCs w:val="32"/>
        </w:rPr>
      </w:pPr>
      <w:r>
        <w:rPr>
          <w:rFonts w:ascii="楷体_GB2312" w:eastAsia="楷体_GB2312" w:hAnsi="宋体" w:cs="Arial" w:hint="eastAsia"/>
          <w:kern w:val="0"/>
          <w:sz w:val="32"/>
          <w:szCs w:val="32"/>
        </w:rPr>
        <w:t>（六）加强消费维权，维护消费者合法权益。</w:t>
      </w:r>
      <w:r>
        <w:rPr>
          <w:rFonts w:hAnsi="宋体" w:hint="eastAsia"/>
          <w:sz w:val="32"/>
          <w:szCs w:val="32"/>
        </w:rPr>
        <w:t>突出食品、食用农产品（猪肉、豆制品、淡水产品）等重点商品，突出无照经营、</w:t>
      </w:r>
      <w:r>
        <w:rPr>
          <w:rFonts w:hAnsi="宋体" w:cs="宋体" w:hint="eastAsia"/>
          <w:color w:val="000000"/>
          <w:kern w:val="0"/>
          <w:sz w:val="32"/>
          <w:szCs w:val="32"/>
        </w:rPr>
        <w:t>假冒伪劣等重点行为，</w:t>
      </w:r>
      <w:r>
        <w:rPr>
          <w:rFonts w:hAnsi="宋体" w:hint="eastAsia"/>
          <w:sz w:val="32"/>
          <w:szCs w:val="32"/>
        </w:rPr>
        <w:t>认真受理和及时处理消费者申诉、举报，</w:t>
      </w:r>
      <w:r>
        <w:rPr>
          <w:rFonts w:hAnsi="宋体" w:cs="Arial" w:hint="eastAsia"/>
          <w:kern w:val="0"/>
          <w:sz w:val="32"/>
          <w:szCs w:val="32"/>
        </w:rPr>
        <w:t>对于群众反映强烈的扰乱市场经营秩序行为，及时进行查处</w:t>
      </w:r>
      <w:r>
        <w:rPr>
          <w:rFonts w:hAnsi="宋体" w:hint="eastAsia"/>
          <w:sz w:val="32"/>
          <w:szCs w:val="32"/>
        </w:rPr>
        <w:t>。</w:t>
      </w:r>
    </w:p>
    <w:p w:rsidR="00406C4A" w:rsidRDefault="00406C4A" w:rsidP="00196823">
      <w:pPr>
        <w:adjustRightInd w:val="0"/>
        <w:snapToGrid w:val="0"/>
        <w:spacing w:line="560" w:lineRule="exact"/>
        <w:ind w:firstLine="567"/>
        <w:rPr>
          <w:rFonts w:ascii="黑体" w:eastAsia="黑体" w:hAnsi="黑体"/>
          <w:sz w:val="32"/>
          <w:szCs w:val="32"/>
        </w:rPr>
      </w:pPr>
      <w:r>
        <w:rPr>
          <w:rFonts w:ascii="黑体" w:eastAsia="黑体" w:hAnsi="黑体" w:hint="eastAsia"/>
          <w:sz w:val="32"/>
          <w:szCs w:val="32"/>
        </w:rPr>
        <w:t>三、组织领导和职责分工</w:t>
      </w:r>
    </w:p>
    <w:p w:rsidR="00406C4A" w:rsidRDefault="00406C4A" w:rsidP="00196823">
      <w:pPr>
        <w:adjustRightInd w:val="0"/>
        <w:snapToGrid w:val="0"/>
        <w:spacing w:line="560" w:lineRule="exact"/>
        <w:ind w:firstLine="567"/>
        <w:rPr>
          <w:rFonts w:ascii="楷体_GB2312" w:eastAsia="楷体_GB2312" w:hAnsi="宋体" w:cs="Arial"/>
          <w:kern w:val="0"/>
          <w:sz w:val="32"/>
          <w:szCs w:val="32"/>
        </w:rPr>
      </w:pPr>
      <w:r>
        <w:rPr>
          <w:rFonts w:ascii="楷体_GB2312" w:eastAsia="楷体_GB2312" w:hAnsi="宋体" w:cs="Arial" w:hint="eastAsia"/>
          <w:kern w:val="0"/>
          <w:sz w:val="32"/>
          <w:szCs w:val="32"/>
        </w:rPr>
        <w:t>（一）组织领导</w:t>
      </w:r>
    </w:p>
    <w:p w:rsidR="00406C4A" w:rsidRDefault="00406C4A" w:rsidP="00196823">
      <w:pPr>
        <w:adjustRightInd w:val="0"/>
        <w:snapToGrid w:val="0"/>
        <w:spacing w:line="560" w:lineRule="exact"/>
        <w:ind w:firstLine="567"/>
        <w:rPr>
          <w:rFonts w:hAnsi="宋体"/>
          <w:sz w:val="32"/>
          <w:szCs w:val="32"/>
        </w:rPr>
      </w:pPr>
      <w:r>
        <w:rPr>
          <w:rFonts w:hAnsi="宋体" w:hint="eastAsia"/>
          <w:sz w:val="32"/>
          <w:szCs w:val="32"/>
        </w:rPr>
        <w:t>区局成立“平安市场”创建活动工作领导小组，徐波副局长任组长，朱麒任副组长，成员由相关业务科室负责人组成，负责领导、组织、推进本区“平安市场”创建活动。领导小组办公室设在局网络交易和市场规范监督管理科，承担日常工作。</w:t>
      </w:r>
    </w:p>
    <w:p w:rsidR="00406C4A" w:rsidRDefault="00406C4A" w:rsidP="00196823">
      <w:pPr>
        <w:adjustRightInd w:val="0"/>
        <w:snapToGrid w:val="0"/>
        <w:spacing w:line="560" w:lineRule="exact"/>
        <w:ind w:firstLine="567"/>
        <w:rPr>
          <w:rFonts w:ascii="楷体_GB2312" w:eastAsia="楷体_GB2312" w:hAnsi="宋体" w:cs="Arial"/>
          <w:kern w:val="0"/>
          <w:sz w:val="32"/>
          <w:szCs w:val="32"/>
        </w:rPr>
      </w:pPr>
      <w:r>
        <w:rPr>
          <w:rFonts w:ascii="楷体_GB2312" w:eastAsia="楷体_GB2312" w:hAnsi="宋体" w:cs="Arial" w:hint="eastAsia"/>
          <w:kern w:val="0"/>
          <w:sz w:val="32"/>
          <w:szCs w:val="32"/>
        </w:rPr>
        <w:t>（二）职责分工</w:t>
      </w:r>
    </w:p>
    <w:p w:rsidR="00406C4A" w:rsidRDefault="00406C4A" w:rsidP="00196823">
      <w:pPr>
        <w:adjustRightInd w:val="0"/>
        <w:snapToGrid w:val="0"/>
        <w:spacing w:line="560" w:lineRule="exact"/>
        <w:ind w:firstLineChars="200" w:firstLine="643"/>
        <w:rPr>
          <w:rFonts w:hAnsi="宋体"/>
          <w:sz w:val="32"/>
          <w:szCs w:val="32"/>
        </w:rPr>
      </w:pPr>
      <w:r w:rsidRPr="00C33C1B">
        <w:rPr>
          <w:rFonts w:hAnsi="宋体" w:hint="eastAsia"/>
          <w:b/>
          <w:sz w:val="32"/>
          <w:szCs w:val="32"/>
        </w:rPr>
        <w:t>1.</w:t>
      </w:r>
      <w:r>
        <w:rPr>
          <w:rFonts w:hAnsi="宋体" w:hint="eastAsia"/>
          <w:b/>
          <w:sz w:val="32"/>
          <w:szCs w:val="32"/>
        </w:rPr>
        <w:t>网络交易和市场规范监督管理科</w:t>
      </w:r>
      <w:r>
        <w:rPr>
          <w:rFonts w:hAnsi="宋体" w:hint="eastAsia"/>
          <w:sz w:val="32"/>
          <w:szCs w:val="32"/>
        </w:rPr>
        <w:t>负责牵头、组织、协调“平安市场”创建工作，制定工作方案，协调相关业务科室，组织监督检查和考评工作，</w:t>
      </w:r>
      <w:r w:rsidRPr="005D0264">
        <w:rPr>
          <w:rFonts w:hAnsi="宋体" w:hint="eastAsia"/>
          <w:sz w:val="32"/>
          <w:szCs w:val="32"/>
        </w:rPr>
        <w:t>并征求行业主管部门</w:t>
      </w:r>
      <w:r>
        <w:rPr>
          <w:rFonts w:hAnsi="宋体" w:hint="eastAsia"/>
          <w:sz w:val="32"/>
          <w:szCs w:val="32"/>
        </w:rPr>
        <w:t>和区公安分局</w:t>
      </w:r>
      <w:r w:rsidRPr="005D0264">
        <w:rPr>
          <w:rFonts w:hAnsi="宋体" w:hint="eastAsia"/>
          <w:sz w:val="32"/>
          <w:szCs w:val="32"/>
        </w:rPr>
        <w:t>意见后综合考评</w:t>
      </w:r>
      <w:r>
        <w:rPr>
          <w:rFonts w:hAnsi="宋体" w:hint="eastAsia"/>
          <w:sz w:val="32"/>
          <w:szCs w:val="32"/>
        </w:rPr>
        <w:t>。定期分析梳理创建工作情况，加强信息报送。</w:t>
      </w:r>
    </w:p>
    <w:p w:rsidR="00406C4A" w:rsidRDefault="00406C4A" w:rsidP="00196823">
      <w:pPr>
        <w:adjustRightInd w:val="0"/>
        <w:snapToGrid w:val="0"/>
        <w:spacing w:line="560" w:lineRule="exact"/>
        <w:ind w:firstLineChars="200" w:firstLine="643"/>
        <w:rPr>
          <w:rFonts w:hAnsi="宋体"/>
          <w:sz w:val="32"/>
          <w:szCs w:val="32"/>
        </w:rPr>
      </w:pPr>
      <w:r w:rsidRPr="00C33C1B">
        <w:rPr>
          <w:rFonts w:hAnsi="宋体" w:hint="eastAsia"/>
          <w:b/>
          <w:sz w:val="32"/>
          <w:szCs w:val="32"/>
        </w:rPr>
        <w:t>2.</w:t>
      </w:r>
      <w:r>
        <w:rPr>
          <w:rFonts w:hAnsi="宋体" w:hint="eastAsia"/>
          <w:b/>
          <w:sz w:val="32"/>
          <w:szCs w:val="32"/>
        </w:rPr>
        <w:t>食品经营监督管理科</w:t>
      </w:r>
      <w:r>
        <w:rPr>
          <w:rFonts w:hAnsi="宋体" w:hint="eastAsia"/>
          <w:sz w:val="32"/>
          <w:szCs w:val="32"/>
        </w:rPr>
        <w:t>负责组织实施农（集）贸市场食品</w:t>
      </w:r>
      <w:r w:rsidRPr="009A3F52">
        <w:rPr>
          <w:rFonts w:hAnsi="宋体" w:hint="eastAsia"/>
          <w:sz w:val="32"/>
          <w:szCs w:val="32"/>
        </w:rPr>
        <w:t>安全</w:t>
      </w:r>
      <w:r>
        <w:rPr>
          <w:rFonts w:hAnsi="宋体" w:hint="eastAsia"/>
          <w:sz w:val="32"/>
          <w:szCs w:val="32"/>
        </w:rPr>
        <w:t>监督管理和推进落实食用农产品进货查验记录制度，牵头处置食品安全突发事件和查处食品安全案件。</w:t>
      </w:r>
    </w:p>
    <w:p w:rsidR="00406C4A" w:rsidRPr="001E7008" w:rsidRDefault="00406C4A" w:rsidP="00196823">
      <w:pPr>
        <w:adjustRightInd w:val="0"/>
        <w:snapToGrid w:val="0"/>
        <w:spacing w:line="560" w:lineRule="exact"/>
        <w:ind w:firstLineChars="200" w:firstLine="643"/>
        <w:rPr>
          <w:rFonts w:hAnsi="宋体"/>
          <w:sz w:val="32"/>
          <w:szCs w:val="32"/>
        </w:rPr>
      </w:pPr>
      <w:r w:rsidRPr="00C33C1B">
        <w:rPr>
          <w:rFonts w:hAnsi="宋体" w:hint="eastAsia"/>
          <w:b/>
          <w:sz w:val="32"/>
          <w:szCs w:val="32"/>
        </w:rPr>
        <w:t>3.</w:t>
      </w:r>
      <w:r>
        <w:rPr>
          <w:rFonts w:hAnsi="宋体" w:hint="eastAsia"/>
          <w:b/>
          <w:sz w:val="32"/>
          <w:szCs w:val="32"/>
        </w:rPr>
        <w:t>消费者权益保护科</w:t>
      </w:r>
      <w:r>
        <w:rPr>
          <w:rFonts w:hAnsi="宋体" w:hint="eastAsia"/>
          <w:sz w:val="32"/>
          <w:szCs w:val="32"/>
        </w:rPr>
        <w:t>负责督促指导市场经营管理方建立健全保护消费者权益的制度措施，</w:t>
      </w:r>
      <w:r w:rsidR="001E7008" w:rsidRPr="001E7008">
        <w:rPr>
          <w:rFonts w:hAnsi="宋体" w:hint="eastAsia"/>
          <w:sz w:val="32"/>
          <w:szCs w:val="32"/>
        </w:rPr>
        <w:t>指导市场联络点做好消费者投诉、举报的受理、处理。</w:t>
      </w:r>
    </w:p>
    <w:p w:rsidR="00406C4A" w:rsidRDefault="00406C4A" w:rsidP="00196823">
      <w:pPr>
        <w:adjustRightInd w:val="0"/>
        <w:snapToGrid w:val="0"/>
        <w:spacing w:line="560" w:lineRule="exact"/>
        <w:ind w:firstLineChars="200" w:firstLine="643"/>
        <w:rPr>
          <w:rFonts w:hAnsi="宋体"/>
          <w:sz w:val="32"/>
          <w:szCs w:val="32"/>
        </w:rPr>
      </w:pPr>
      <w:r w:rsidRPr="00C33C1B">
        <w:rPr>
          <w:rFonts w:hAnsi="宋体" w:hint="eastAsia"/>
          <w:b/>
          <w:sz w:val="32"/>
          <w:szCs w:val="32"/>
        </w:rPr>
        <w:t>4.</w:t>
      </w:r>
      <w:r>
        <w:rPr>
          <w:rFonts w:hAnsi="宋体" w:hint="eastAsia"/>
          <w:b/>
          <w:sz w:val="32"/>
          <w:szCs w:val="32"/>
        </w:rPr>
        <w:t>知识产权科</w:t>
      </w:r>
      <w:r>
        <w:rPr>
          <w:rFonts w:hAnsi="宋体" w:hint="eastAsia"/>
          <w:sz w:val="32"/>
          <w:szCs w:val="32"/>
        </w:rPr>
        <w:t>负责组织查处市场内商标侵权违法行为。</w:t>
      </w:r>
    </w:p>
    <w:p w:rsidR="00406C4A" w:rsidRDefault="00406C4A" w:rsidP="00196823">
      <w:pPr>
        <w:adjustRightInd w:val="0"/>
        <w:snapToGrid w:val="0"/>
        <w:spacing w:line="560" w:lineRule="exact"/>
        <w:ind w:firstLineChars="200" w:firstLine="643"/>
        <w:rPr>
          <w:rFonts w:hAnsi="宋体"/>
          <w:sz w:val="32"/>
          <w:szCs w:val="32"/>
        </w:rPr>
      </w:pPr>
      <w:r w:rsidRPr="00C33C1B">
        <w:rPr>
          <w:rFonts w:hAnsi="宋体" w:hint="eastAsia"/>
          <w:b/>
          <w:sz w:val="32"/>
          <w:szCs w:val="32"/>
        </w:rPr>
        <w:t>5.</w:t>
      </w:r>
      <w:r>
        <w:rPr>
          <w:rFonts w:hAnsi="宋体" w:hint="eastAsia"/>
          <w:b/>
          <w:sz w:val="32"/>
          <w:szCs w:val="32"/>
        </w:rPr>
        <w:t>执法监督管理科</w:t>
      </w:r>
      <w:r>
        <w:rPr>
          <w:rFonts w:hAnsi="宋体" w:hint="eastAsia"/>
          <w:sz w:val="32"/>
          <w:szCs w:val="32"/>
        </w:rPr>
        <w:t>负责组织查处市场内不正当竞争和价格违法行为，并指导市场内违法案件的查处。</w:t>
      </w:r>
    </w:p>
    <w:p w:rsidR="00406C4A" w:rsidRDefault="00406C4A" w:rsidP="00196823">
      <w:pPr>
        <w:adjustRightInd w:val="0"/>
        <w:snapToGrid w:val="0"/>
        <w:spacing w:line="560" w:lineRule="exact"/>
        <w:ind w:firstLineChars="200" w:firstLine="643"/>
        <w:rPr>
          <w:rFonts w:hAnsi="宋体"/>
          <w:sz w:val="32"/>
          <w:szCs w:val="32"/>
        </w:rPr>
      </w:pPr>
      <w:r w:rsidRPr="00A53EB4">
        <w:rPr>
          <w:rFonts w:hAnsi="宋体" w:hint="eastAsia"/>
          <w:b/>
          <w:sz w:val="32"/>
          <w:szCs w:val="32"/>
        </w:rPr>
        <w:t>6.</w:t>
      </w:r>
      <w:r>
        <w:rPr>
          <w:rFonts w:hAnsi="宋体" w:hint="eastAsia"/>
          <w:b/>
          <w:sz w:val="32"/>
          <w:szCs w:val="32"/>
        </w:rPr>
        <w:t>政策法规科</w:t>
      </w:r>
      <w:r>
        <w:rPr>
          <w:rFonts w:hAnsi="宋体" w:hint="eastAsia"/>
          <w:sz w:val="32"/>
          <w:szCs w:val="32"/>
        </w:rPr>
        <w:t>负责协调、指导相关法律事务。</w:t>
      </w:r>
    </w:p>
    <w:p w:rsidR="00406C4A" w:rsidRDefault="00406C4A" w:rsidP="00196823">
      <w:pPr>
        <w:adjustRightInd w:val="0"/>
        <w:snapToGrid w:val="0"/>
        <w:spacing w:line="560" w:lineRule="exact"/>
        <w:ind w:firstLineChars="200" w:firstLine="643"/>
        <w:rPr>
          <w:rFonts w:hAnsi="宋体"/>
          <w:sz w:val="32"/>
          <w:szCs w:val="32"/>
        </w:rPr>
      </w:pPr>
      <w:r>
        <w:rPr>
          <w:rFonts w:hAnsi="宋体" w:hint="eastAsia"/>
          <w:b/>
          <w:sz w:val="32"/>
          <w:szCs w:val="32"/>
        </w:rPr>
        <w:t>7.各市场监管所</w:t>
      </w:r>
      <w:r>
        <w:rPr>
          <w:rFonts w:hAnsi="宋体" w:hint="eastAsia"/>
          <w:sz w:val="32"/>
          <w:szCs w:val="32"/>
        </w:rPr>
        <w:t>负责具体实施</w:t>
      </w:r>
      <w:r w:rsidRPr="005D0264">
        <w:rPr>
          <w:rFonts w:hAnsi="宋体" w:hint="eastAsia"/>
          <w:sz w:val="32"/>
          <w:szCs w:val="32"/>
        </w:rPr>
        <w:t>属地乡镇年度</w:t>
      </w:r>
      <w:r>
        <w:rPr>
          <w:rFonts w:hAnsi="宋体" w:hint="eastAsia"/>
          <w:sz w:val="32"/>
          <w:szCs w:val="32"/>
        </w:rPr>
        <w:t>“平安市场”创建工作</w:t>
      </w:r>
      <w:r w:rsidRPr="00B90718">
        <w:rPr>
          <w:rFonts w:hAnsi="宋体" w:hint="eastAsia"/>
          <w:sz w:val="32"/>
          <w:szCs w:val="32"/>
        </w:rPr>
        <w:t>，</w:t>
      </w:r>
      <w:r w:rsidRPr="005D0264">
        <w:rPr>
          <w:rFonts w:hAnsi="宋体" w:hint="eastAsia"/>
          <w:sz w:val="32"/>
          <w:szCs w:val="32"/>
        </w:rPr>
        <w:t>年终市场考核情况征求乡镇人民政府意见后报送本年度乡镇“平安市场”候选名单。</w:t>
      </w:r>
    </w:p>
    <w:p w:rsidR="00406C4A" w:rsidRDefault="00406C4A" w:rsidP="00196823">
      <w:pPr>
        <w:adjustRightInd w:val="0"/>
        <w:snapToGrid w:val="0"/>
        <w:spacing w:line="560" w:lineRule="exact"/>
        <w:ind w:firstLine="567"/>
        <w:rPr>
          <w:rFonts w:ascii="黑体" w:eastAsia="黑体" w:hAnsi="黑体"/>
          <w:sz w:val="32"/>
          <w:szCs w:val="32"/>
        </w:rPr>
      </w:pPr>
      <w:r>
        <w:rPr>
          <w:rFonts w:ascii="黑体" w:eastAsia="黑体" w:hAnsi="黑体" w:hint="eastAsia"/>
          <w:sz w:val="32"/>
          <w:szCs w:val="32"/>
        </w:rPr>
        <w:t>四、工作要求</w:t>
      </w:r>
    </w:p>
    <w:p w:rsidR="00406C4A" w:rsidRDefault="00406C4A" w:rsidP="00196823">
      <w:pPr>
        <w:adjustRightInd w:val="0"/>
        <w:snapToGrid w:val="0"/>
        <w:spacing w:line="560" w:lineRule="exact"/>
        <w:ind w:firstLine="567"/>
        <w:rPr>
          <w:rFonts w:hAnsi="宋体"/>
          <w:sz w:val="32"/>
          <w:szCs w:val="32"/>
        </w:rPr>
      </w:pPr>
      <w:r>
        <w:rPr>
          <w:rFonts w:ascii="楷体_GB2312" w:eastAsia="楷体_GB2312" w:hAnsi="宋体" w:cs="Arial" w:hint="eastAsia"/>
          <w:kern w:val="0"/>
          <w:sz w:val="32"/>
          <w:szCs w:val="32"/>
        </w:rPr>
        <w:t>（一）提高认识，强化组织领导。</w:t>
      </w:r>
      <w:r>
        <w:rPr>
          <w:rFonts w:hAnsi="宋体" w:hint="eastAsia"/>
          <w:sz w:val="32"/>
          <w:szCs w:val="32"/>
        </w:rPr>
        <w:t>“平安市场”创建工作事关社会公共安全，各市场所、相关科室要从大局出发，充分认识此项工作对崇明世界级生态岛建设的意义和重要性，坚决完成任务。各市场监管所要</w:t>
      </w:r>
      <w:r w:rsidRPr="005D0264">
        <w:rPr>
          <w:rFonts w:hAnsi="宋体" w:hint="eastAsia"/>
          <w:sz w:val="32"/>
          <w:szCs w:val="32"/>
        </w:rPr>
        <w:t>及时将创建方案、考核评分细则向所在地乡镇人民政府汇报，协同多方力量共同推动创建工作，</w:t>
      </w:r>
      <w:r>
        <w:rPr>
          <w:rFonts w:hAnsi="宋体" w:hint="eastAsia"/>
          <w:sz w:val="32"/>
          <w:szCs w:val="32"/>
        </w:rPr>
        <w:t>严格落实责任</w:t>
      </w:r>
      <w:r w:rsidRPr="005D0264">
        <w:rPr>
          <w:rFonts w:hAnsi="宋体" w:hint="eastAsia"/>
          <w:sz w:val="32"/>
          <w:szCs w:val="32"/>
        </w:rPr>
        <w:t>分工</w:t>
      </w:r>
      <w:r>
        <w:rPr>
          <w:rFonts w:hAnsi="宋体" w:hint="eastAsia"/>
          <w:sz w:val="32"/>
          <w:szCs w:val="32"/>
        </w:rPr>
        <w:t>，切实加强“平安市场”创建工作的组织实施。</w:t>
      </w:r>
    </w:p>
    <w:p w:rsidR="00406C4A" w:rsidRDefault="00406C4A" w:rsidP="00196823">
      <w:pPr>
        <w:adjustRightInd w:val="0"/>
        <w:snapToGrid w:val="0"/>
        <w:spacing w:line="560" w:lineRule="exact"/>
        <w:ind w:firstLine="567"/>
        <w:rPr>
          <w:rFonts w:hAnsi="宋体"/>
          <w:sz w:val="32"/>
          <w:szCs w:val="32"/>
        </w:rPr>
      </w:pPr>
      <w:r>
        <w:rPr>
          <w:rFonts w:ascii="楷体_GB2312" w:eastAsia="楷体_GB2312" w:hAnsi="宋体" w:cs="Arial" w:hint="eastAsia"/>
          <w:kern w:val="0"/>
          <w:sz w:val="32"/>
          <w:szCs w:val="32"/>
        </w:rPr>
        <w:t>（二）加大宣传，营造良好氛围。</w:t>
      </w:r>
      <w:r>
        <w:rPr>
          <w:rFonts w:hAnsi="宋体" w:hint="eastAsia"/>
          <w:sz w:val="32"/>
          <w:szCs w:val="32"/>
        </w:rPr>
        <w:t>各市场监管所要加强对开展“平安市场”创建活动的宣传，充分运用各种宣传渠道和形式，加大法律、法规、安全知识等宣传，向全社会广泛宣传开展此项工作的目的、要求和重要意义并及时通报阶段性成果，提升经营者守法意识，提高社会的关注度，引导各类市场积极参与创建活动，为此项工作创造良好氛围。</w:t>
      </w:r>
    </w:p>
    <w:p w:rsidR="00406C4A" w:rsidRDefault="00406C4A" w:rsidP="00196823">
      <w:pPr>
        <w:adjustRightInd w:val="0"/>
        <w:snapToGrid w:val="0"/>
        <w:spacing w:line="560" w:lineRule="exact"/>
        <w:ind w:firstLine="567"/>
        <w:rPr>
          <w:rFonts w:hAnsi="宋体"/>
          <w:sz w:val="32"/>
          <w:szCs w:val="32"/>
        </w:rPr>
      </w:pPr>
      <w:r>
        <w:rPr>
          <w:rFonts w:ascii="楷体_GB2312" w:eastAsia="楷体_GB2312" w:hAnsi="宋体" w:cs="Arial" w:hint="eastAsia"/>
          <w:kern w:val="0"/>
          <w:sz w:val="32"/>
          <w:szCs w:val="32"/>
        </w:rPr>
        <w:t>（三）统筹协调，形成工作合力。</w:t>
      </w:r>
      <w:r>
        <w:rPr>
          <w:rFonts w:hAnsi="宋体" w:hint="eastAsia"/>
          <w:sz w:val="32"/>
          <w:szCs w:val="32"/>
        </w:rPr>
        <w:t>各市场监管所要在现有的监管体制下，积极协调相关职能部门联合开展工作，要建立抄告制度，对检查中发现的不属于本部门职责范围的违法行为，及时抄告相关部门，加强协作、齐抓共管、形成合力。</w:t>
      </w:r>
    </w:p>
    <w:p w:rsidR="00406C4A" w:rsidRDefault="00406C4A" w:rsidP="00196823">
      <w:pPr>
        <w:adjustRightInd w:val="0"/>
        <w:snapToGrid w:val="0"/>
        <w:spacing w:line="560" w:lineRule="exact"/>
        <w:ind w:firstLine="567"/>
        <w:rPr>
          <w:rFonts w:hAnsi="宋体"/>
          <w:sz w:val="32"/>
          <w:szCs w:val="32"/>
        </w:rPr>
      </w:pPr>
      <w:r>
        <w:rPr>
          <w:rFonts w:ascii="楷体_GB2312" w:eastAsia="楷体_GB2312" w:hAnsi="宋体" w:cs="Arial" w:hint="eastAsia"/>
          <w:kern w:val="0"/>
          <w:sz w:val="32"/>
          <w:szCs w:val="32"/>
        </w:rPr>
        <w:t>（四）上传下达，及时汇总情况。</w:t>
      </w:r>
      <w:r>
        <w:rPr>
          <w:rFonts w:hAnsi="宋体" w:hint="eastAsia"/>
          <w:sz w:val="32"/>
          <w:szCs w:val="32"/>
        </w:rPr>
        <w:t>各市场监管所要不断总结阶段性工作，相关信息及时上</w:t>
      </w:r>
      <w:r>
        <w:rPr>
          <w:rFonts w:hAnsi="宋体" w:hint="eastAsia"/>
          <w:color w:val="000000"/>
          <w:sz w:val="32"/>
          <w:szCs w:val="32"/>
        </w:rPr>
        <w:t>报网监科。</w:t>
      </w:r>
      <w:r>
        <w:rPr>
          <w:rFonts w:hAnsi="宋体" w:hint="eastAsia"/>
          <w:b/>
          <w:color w:val="000000"/>
          <w:sz w:val="32"/>
          <w:szCs w:val="32"/>
        </w:rPr>
        <w:t>12月31日前报送全年工作总结和自评报告（对照附件自评打分）。</w:t>
      </w:r>
      <w:r>
        <w:rPr>
          <w:rFonts w:hAnsi="宋体" w:hint="eastAsia"/>
          <w:color w:val="000000"/>
          <w:sz w:val="32"/>
          <w:szCs w:val="32"/>
        </w:rPr>
        <w:t>如各市场监管所遇到重大问题和典型案件，要及时上</w:t>
      </w:r>
      <w:r>
        <w:rPr>
          <w:rFonts w:hAnsi="宋体" w:hint="eastAsia"/>
          <w:sz w:val="32"/>
          <w:szCs w:val="32"/>
        </w:rPr>
        <w:t>报。</w:t>
      </w:r>
    </w:p>
    <w:p w:rsidR="00196823" w:rsidRDefault="00196823" w:rsidP="00196823">
      <w:pPr>
        <w:adjustRightInd w:val="0"/>
        <w:snapToGrid w:val="0"/>
        <w:spacing w:line="560" w:lineRule="exact"/>
        <w:ind w:firstLine="567"/>
        <w:rPr>
          <w:rFonts w:hAnsi="宋体"/>
          <w:sz w:val="32"/>
          <w:szCs w:val="32"/>
        </w:rPr>
      </w:pPr>
    </w:p>
    <w:p w:rsidR="00000399" w:rsidRDefault="00000399" w:rsidP="00196823">
      <w:pPr>
        <w:adjustRightInd w:val="0"/>
        <w:snapToGrid w:val="0"/>
        <w:spacing w:line="560" w:lineRule="exact"/>
        <w:ind w:leftChars="250" w:left="1660" w:hangingChars="300" w:hanging="960"/>
        <w:rPr>
          <w:rFonts w:hAnsi="宋体"/>
          <w:sz w:val="32"/>
          <w:szCs w:val="32"/>
        </w:rPr>
      </w:pPr>
      <w:r>
        <w:rPr>
          <w:rFonts w:hAnsi="宋体" w:hint="eastAsia"/>
          <w:sz w:val="32"/>
          <w:szCs w:val="32"/>
        </w:rPr>
        <w:t>附件：</w:t>
      </w:r>
      <w:r w:rsidRPr="00000399">
        <w:rPr>
          <w:rFonts w:hAnsi="宋体" w:hint="eastAsia"/>
          <w:sz w:val="32"/>
          <w:szCs w:val="32"/>
        </w:rPr>
        <w:t>“平安市场”创建考核评分细则</w:t>
      </w:r>
    </w:p>
    <w:p w:rsidR="00000399" w:rsidRDefault="00000399" w:rsidP="00000399">
      <w:pPr>
        <w:adjustRightInd w:val="0"/>
        <w:snapToGrid w:val="0"/>
        <w:spacing w:line="550" w:lineRule="exact"/>
        <w:rPr>
          <w:rFonts w:hAnsi="宋体"/>
          <w:sz w:val="32"/>
          <w:szCs w:val="32"/>
        </w:rPr>
      </w:pPr>
    </w:p>
    <w:p w:rsidR="00406C4A" w:rsidRPr="00000399" w:rsidRDefault="00406C4A" w:rsidP="00000399">
      <w:pPr>
        <w:adjustRightInd w:val="0"/>
        <w:snapToGrid w:val="0"/>
        <w:spacing w:line="560" w:lineRule="exact"/>
        <w:rPr>
          <w:rFonts w:hAnsi="宋体"/>
          <w:sz w:val="32"/>
          <w:szCs w:val="32"/>
        </w:rPr>
      </w:pPr>
    </w:p>
    <w:p w:rsidR="00406C4A" w:rsidRDefault="00406C4A" w:rsidP="00000399">
      <w:pPr>
        <w:adjustRightInd w:val="0"/>
        <w:snapToGrid w:val="0"/>
        <w:spacing w:line="560" w:lineRule="exact"/>
        <w:rPr>
          <w:rFonts w:hAnsi="宋体"/>
          <w:sz w:val="32"/>
          <w:szCs w:val="32"/>
        </w:rPr>
      </w:pPr>
    </w:p>
    <w:p w:rsidR="00406C4A" w:rsidRDefault="00406C4A" w:rsidP="00406C4A">
      <w:pPr>
        <w:adjustRightInd w:val="0"/>
        <w:snapToGrid w:val="0"/>
        <w:spacing w:line="560" w:lineRule="exact"/>
        <w:jc w:val="left"/>
      </w:pPr>
    </w:p>
    <w:p w:rsidR="0003208E" w:rsidRDefault="0003208E" w:rsidP="00000399">
      <w:pPr>
        <w:adjustRightInd w:val="0"/>
        <w:snapToGrid w:val="0"/>
        <w:spacing w:line="550" w:lineRule="exact"/>
        <w:rPr>
          <w:rFonts w:hAnsi="宋体"/>
          <w:sz w:val="32"/>
          <w:szCs w:val="32"/>
        </w:rPr>
      </w:pPr>
    </w:p>
    <w:p w:rsidR="000E0545" w:rsidRPr="0003208E" w:rsidRDefault="000E0545" w:rsidP="00000399">
      <w:pPr>
        <w:adjustRightInd w:val="0"/>
        <w:snapToGrid w:val="0"/>
        <w:spacing w:line="550" w:lineRule="exact"/>
        <w:rPr>
          <w:rFonts w:hAnsi="宋体"/>
          <w:sz w:val="32"/>
          <w:szCs w:val="32"/>
        </w:rPr>
      </w:pPr>
    </w:p>
    <w:p w:rsidR="008C32D1" w:rsidRDefault="008C32D1" w:rsidP="000E0545">
      <w:pPr>
        <w:adjustRightInd w:val="0"/>
        <w:snapToGrid w:val="0"/>
        <w:spacing w:line="550" w:lineRule="exact"/>
        <w:jc w:val="left"/>
        <w:rPr>
          <w:rFonts w:hAnsi="宋体"/>
          <w:color w:val="000000"/>
          <w:sz w:val="32"/>
          <w:szCs w:val="32"/>
        </w:rPr>
      </w:pPr>
    </w:p>
    <w:p w:rsidR="000E0545" w:rsidRDefault="000E0545">
      <w:pPr>
        <w:adjustRightInd w:val="0"/>
        <w:snapToGrid w:val="0"/>
        <w:spacing w:line="550" w:lineRule="exact"/>
        <w:jc w:val="left"/>
        <w:rPr>
          <w:rFonts w:hAnsi="宋体"/>
          <w:color w:val="000000"/>
          <w:sz w:val="32"/>
          <w:szCs w:val="32"/>
        </w:rPr>
      </w:pPr>
    </w:p>
    <w:p w:rsidR="000E0545" w:rsidRDefault="000E0545">
      <w:pPr>
        <w:adjustRightInd w:val="0"/>
        <w:snapToGrid w:val="0"/>
        <w:spacing w:line="550" w:lineRule="exact"/>
        <w:jc w:val="left"/>
        <w:rPr>
          <w:rFonts w:ascii="黑体" w:eastAsia="黑体" w:hAnsi="黑体"/>
          <w:color w:val="000000"/>
          <w:sz w:val="32"/>
          <w:szCs w:val="32"/>
        </w:rPr>
      </w:pPr>
    </w:p>
    <w:p w:rsidR="000E0545" w:rsidRDefault="000E0545">
      <w:pPr>
        <w:adjustRightInd w:val="0"/>
        <w:snapToGrid w:val="0"/>
        <w:spacing w:line="550" w:lineRule="exact"/>
        <w:jc w:val="left"/>
        <w:rPr>
          <w:rFonts w:ascii="黑体" w:eastAsia="黑体" w:hAnsi="黑体"/>
          <w:color w:val="000000"/>
          <w:sz w:val="32"/>
          <w:szCs w:val="32"/>
        </w:rPr>
      </w:pPr>
    </w:p>
    <w:p w:rsidR="000E0545" w:rsidRDefault="000E0545">
      <w:pPr>
        <w:adjustRightInd w:val="0"/>
        <w:snapToGrid w:val="0"/>
        <w:spacing w:line="550" w:lineRule="exact"/>
        <w:jc w:val="left"/>
        <w:rPr>
          <w:rFonts w:ascii="黑体" w:eastAsia="黑体" w:hAnsi="黑体"/>
          <w:color w:val="000000"/>
          <w:sz w:val="32"/>
          <w:szCs w:val="32"/>
        </w:rPr>
      </w:pPr>
    </w:p>
    <w:p w:rsidR="000E0545" w:rsidRDefault="000E0545">
      <w:pPr>
        <w:adjustRightInd w:val="0"/>
        <w:snapToGrid w:val="0"/>
        <w:spacing w:line="550" w:lineRule="exact"/>
        <w:jc w:val="left"/>
        <w:rPr>
          <w:rFonts w:ascii="黑体" w:eastAsia="黑体" w:hAnsi="黑体"/>
          <w:color w:val="000000"/>
          <w:sz w:val="32"/>
          <w:szCs w:val="32"/>
        </w:rPr>
      </w:pPr>
    </w:p>
    <w:p w:rsidR="000E0545" w:rsidRPr="00196823" w:rsidRDefault="00196823" w:rsidP="00196823">
      <w:pPr>
        <w:adjustRightInd w:val="0"/>
        <w:snapToGrid w:val="0"/>
        <w:spacing w:line="560" w:lineRule="exact"/>
        <w:jc w:val="left"/>
        <w:rPr>
          <w:rFonts w:ascii="黑体" w:eastAsia="黑体" w:hAnsi="黑体"/>
          <w:color w:val="000000"/>
          <w:sz w:val="32"/>
          <w:szCs w:val="32"/>
        </w:rPr>
      </w:pPr>
      <w:r>
        <w:rPr>
          <w:rFonts w:ascii="黑体" w:eastAsia="黑体" w:hAnsi="黑体" w:hint="eastAsia"/>
          <w:color w:val="000000"/>
          <w:sz w:val="32"/>
          <w:szCs w:val="32"/>
        </w:rPr>
        <w:t>附件：</w:t>
      </w:r>
    </w:p>
    <w:tbl>
      <w:tblPr>
        <w:tblW w:w="9540" w:type="dxa"/>
        <w:tblInd w:w="96" w:type="dxa"/>
        <w:tblLayout w:type="fixed"/>
        <w:tblLook w:val="04A0"/>
      </w:tblPr>
      <w:tblGrid>
        <w:gridCol w:w="780"/>
        <w:gridCol w:w="660"/>
        <w:gridCol w:w="2460"/>
        <w:gridCol w:w="498"/>
        <w:gridCol w:w="2542"/>
        <w:gridCol w:w="1720"/>
        <w:gridCol w:w="880"/>
      </w:tblGrid>
      <w:tr w:rsidR="008C32D1">
        <w:trPr>
          <w:trHeight w:val="696"/>
        </w:trPr>
        <w:tc>
          <w:tcPr>
            <w:tcW w:w="9540" w:type="dxa"/>
            <w:gridSpan w:val="7"/>
            <w:tcBorders>
              <w:top w:val="nil"/>
              <w:left w:val="nil"/>
              <w:bottom w:val="nil"/>
              <w:right w:val="nil"/>
            </w:tcBorders>
            <w:shd w:val="clear" w:color="auto" w:fill="auto"/>
            <w:vAlign w:val="center"/>
          </w:tcPr>
          <w:p w:rsidR="007F5DCC" w:rsidRDefault="007F5DCC" w:rsidP="007F5DCC">
            <w:pPr>
              <w:widowControl/>
              <w:jc w:val="center"/>
              <w:rPr>
                <w:rFonts w:ascii="方正小标宋简体" w:eastAsia="方正小标宋简体" w:hAnsi="宋体" w:cs="宋体"/>
                <w:color w:val="000000"/>
                <w:kern w:val="0"/>
                <w:sz w:val="32"/>
                <w:szCs w:val="32"/>
              </w:rPr>
            </w:pPr>
            <w:r>
              <w:rPr>
                <w:rFonts w:ascii="方正小标宋简体" w:eastAsia="方正小标宋简体" w:hAnsi="宋体" w:cs="宋体" w:hint="eastAsia"/>
                <w:color w:val="000000"/>
                <w:kern w:val="0"/>
                <w:sz w:val="32"/>
                <w:szCs w:val="32"/>
              </w:rPr>
              <w:t xml:space="preserve"> </w:t>
            </w:r>
            <w:r w:rsidR="00882966">
              <w:rPr>
                <w:rFonts w:ascii="方正小标宋简体" w:eastAsia="方正小标宋简体" w:hAnsi="宋体" w:cs="宋体" w:hint="eastAsia"/>
                <w:color w:val="000000"/>
                <w:kern w:val="0"/>
                <w:sz w:val="32"/>
                <w:szCs w:val="32"/>
              </w:rPr>
              <w:t>“平安市场”创建考核评分细则</w:t>
            </w:r>
            <w:r>
              <w:rPr>
                <w:rFonts w:ascii="方正小标宋简体" w:eastAsia="方正小标宋简体" w:hAnsi="宋体" w:cs="宋体" w:hint="eastAsia"/>
                <w:color w:val="000000"/>
                <w:kern w:val="0"/>
                <w:sz w:val="32"/>
                <w:szCs w:val="32"/>
              </w:rPr>
              <w:t>（农贸市场版）</w:t>
            </w:r>
          </w:p>
        </w:tc>
      </w:tr>
      <w:tr w:rsidR="008C32D1">
        <w:trPr>
          <w:trHeight w:val="840"/>
        </w:trPr>
        <w:tc>
          <w:tcPr>
            <w:tcW w:w="780" w:type="dxa"/>
            <w:tcBorders>
              <w:top w:val="single" w:sz="4" w:space="0" w:color="auto"/>
              <w:left w:val="single" w:sz="4" w:space="0" w:color="auto"/>
              <w:bottom w:val="single" w:sz="4" w:space="0" w:color="auto"/>
              <w:right w:val="single" w:sz="4" w:space="0" w:color="auto"/>
            </w:tcBorders>
            <w:shd w:val="clear" w:color="auto" w:fill="auto"/>
            <w:vAlign w:val="center"/>
          </w:tcPr>
          <w:p w:rsidR="008C32D1" w:rsidRDefault="00882966">
            <w:pPr>
              <w:widowControl/>
              <w:jc w:val="center"/>
              <w:rPr>
                <w:rFonts w:hAnsi="宋体" w:cs="宋体"/>
                <w:b/>
                <w:bCs/>
                <w:color w:val="000000"/>
                <w:kern w:val="0"/>
                <w:szCs w:val="28"/>
              </w:rPr>
            </w:pPr>
            <w:r>
              <w:rPr>
                <w:rFonts w:hAnsi="宋体" w:cs="宋体" w:hint="eastAsia"/>
                <w:b/>
                <w:bCs/>
                <w:color w:val="000000"/>
                <w:kern w:val="0"/>
                <w:szCs w:val="28"/>
              </w:rPr>
              <w:t>指标类别</w:t>
            </w:r>
          </w:p>
        </w:tc>
        <w:tc>
          <w:tcPr>
            <w:tcW w:w="660" w:type="dxa"/>
            <w:tcBorders>
              <w:top w:val="single" w:sz="4" w:space="0" w:color="auto"/>
              <w:left w:val="nil"/>
              <w:bottom w:val="single" w:sz="4" w:space="0" w:color="auto"/>
              <w:right w:val="single" w:sz="4" w:space="0" w:color="auto"/>
            </w:tcBorders>
            <w:shd w:val="clear" w:color="auto" w:fill="auto"/>
            <w:vAlign w:val="center"/>
          </w:tcPr>
          <w:p w:rsidR="008C32D1" w:rsidRDefault="00882966">
            <w:pPr>
              <w:widowControl/>
              <w:jc w:val="center"/>
              <w:rPr>
                <w:rFonts w:hAnsi="宋体" w:cs="宋体"/>
                <w:b/>
                <w:bCs/>
                <w:color w:val="000000"/>
                <w:kern w:val="0"/>
                <w:szCs w:val="28"/>
              </w:rPr>
            </w:pPr>
            <w:r>
              <w:rPr>
                <w:rFonts w:hAnsi="宋体" w:cs="宋体" w:hint="eastAsia"/>
                <w:b/>
                <w:bCs/>
                <w:color w:val="000000"/>
                <w:kern w:val="0"/>
                <w:szCs w:val="28"/>
              </w:rPr>
              <w:t>序号</w:t>
            </w:r>
          </w:p>
        </w:tc>
        <w:tc>
          <w:tcPr>
            <w:tcW w:w="2460" w:type="dxa"/>
            <w:tcBorders>
              <w:top w:val="single" w:sz="4" w:space="0" w:color="auto"/>
              <w:left w:val="nil"/>
              <w:bottom w:val="single" w:sz="4" w:space="0" w:color="auto"/>
              <w:right w:val="single" w:sz="4" w:space="0" w:color="auto"/>
            </w:tcBorders>
            <w:shd w:val="clear" w:color="auto" w:fill="auto"/>
            <w:vAlign w:val="center"/>
          </w:tcPr>
          <w:p w:rsidR="008C32D1" w:rsidRDefault="00882966">
            <w:pPr>
              <w:widowControl/>
              <w:jc w:val="center"/>
              <w:rPr>
                <w:rFonts w:hAnsi="宋体" w:cs="宋体"/>
                <w:b/>
                <w:bCs/>
                <w:color w:val="000000"/>
                <w:kern w:val="0"/>
                <w:szCs w:val="28"/>
              </w:rPr>
            </w:pPr>
            <w:r>
              <w:rPr>
                <w:rFonts w:hAnsi="宋体" w:cs="宋体" w:hint="eastAsia"/>
                <w:b/>
                <w:bCs/>
                <w:color w:val="000000"/>
                <w:kern w:val="0"/>
                <w:szCs w:val="28"/>
              </w:rPr>
              <w:t>创建内容</w:t>
            </w:r>
          </w:p>
        </w:tc>
        <w:tc>
          <w:tcPr>
            <w:tcW w:w="498" w:type="dxa"/>
            <w:tcBorders>
              <w:top w:val="single" w:sz="4" w:space="0" w:color="auto"/>
              <w:left w:val="nil"/>
              <w:bottom w:val="single" w:sz="4" w:space="0" w:color="auto"/>
              <w:right w:val="single" w:sz="4" w:space="0" w:color="auto"/>
            </w:tcBorders>
            <w:shd w:val="clear" w:color="auto" w:fill="auto"/>
            <w:vAlign w:val="center"/>
          </w:tcPr>
          <w:p w:rsidR="008C32D1" w:rsidRDefault="00882966">
            <w:pPr>
              <w:widowControl/>
              <w:jc w:val="center"/>
              <w:rPr>
                <w:rFonts w:hAnsi="宋体" w:cs="宋体"/>
                <w:b/>
                <w:bCs/>
                <w:color w:val="000000"/>
                <w:kern w:val="0"/>
                <w:szCs w:val="28"/>
              </w:rPr>
            </w:pPr>
            <w:r>
              <w:rPr>
                <w:rFonts w:hAnsi="宋体" w:cs="宋体" w:hint="eastAsia"/>
                <w:b/>
                <w:bCs/>
                <w:color w:val="000000"/>
                <w:kern w:val="0"/>
                <w:szCs w:val="28"/>
              </w:rPr>
              <w:t>分值</w:t>
            </w:r>
          </w:p>
        </w:tc>
        <w:tc>
          <w:tcPr>
            <w:tcW w:w="2542" w:type="dxa"/>
            <w:tcBorders>
              <w:top w:val="single" w:sz="4" w:space="0" w:color="auto"/>
              <w:left w:val="nil"/>
              <w:bottom w:val="single" w:sz="4" w:space="0" w:color="auto"/>
              <w:right w:val="single" w:sz="4" w:space="0" w:color="auto"/>
            </w:tcBorders>
            <w:shd w:val="clear" w:color="auto" w:fill="auto"/>
            <w:vAlign w:val="center"/>
          </w:tcPr>
          <w:p w:rsidR="008C32D1" w:rsidRDefault="00882966">
            <w:pPr>
              <w:widowControl/>
              <w:jc w:val="center"/>
              <w:rPr>
                <w:rFonts w:hAnsi="宋体" w:cs="宋体"/>
                <w:b/>
                <w:bCs/>
                <w:color w:val="000000"/>
                <w:kern w:val="0"/>
                <w:szCs w:val="28"/>
              </w:rPr>
            </w:pPr>
            <w:r>
              <w:rPr>
                <w:rFonts w:hAnsi="宋体" w:cs="宋体" w:hint="eastAsia"/>
                <w:b/>
                <w:bCs/>
                <w:color w:val="000000"/>
                <w:kern w:val="0"/>
                <w:szCs w:val="28"/>
              </w:rPr>
              <w:t>扣分标准</w:t>
            </w:r>
          </w:p>
        </w:tc>
        <w:tc>
          <w:tcPr>
            <w:tcW w:w="1720" w:type="dxa"/>
            <w:tcBorders>
              <w:top w:val="single" w:sz="4" w:space="0" w:color="auto"/>
              <w:left w:val="nil"/>
              <w:bottom w:val="single" w:sz="4" w:space="0" w:color="auto"/>
              <w:right w:val="single" w:sz="4" w:space="0" w:color="auto"/>
            </w:tcBorders>
            <w:shd w:val="clear" w:color="auto" w:fill="auto"/>
            <w:vAlign w:val="center"/>
          </w:tcPr>
          <w:p w:rsidR="008C32D1" w:rsidRDefault="00882966">
            <w:pPr>
              <w:widowControl/>
              <w:jc w:val="center"/>
              <w:rPr>
                <w:rFonts w:hAnsi="宋体" w:cs="宋体"/>
                <w:b/>
                <w:bCs/>
                <w:color w:val="000000"/>
                <w:kern w:val="0"/>
                <w:szCs w:val="28"/>
              </w:rPr>
            </w:pPr>
            <w:r>
              <w:rPr>
                <w:rFonts w:hAnsi="宋体" w:cs="宋体" w:hint="eastAsia"/>
                <w:b/>
                <w:bCs/>
                <w:color w:val="000000"/>
                <w:kern w:val="0"/>
                <w:szCs w:val="28"/>
              </w:rPr>
              <w:t xml:space="preserve">检查记录            </w:t>
            </w:r>
            <w:r>
              <w:rPr>
                <w:rFonts w:hAnsi="宋体" w:cs="宋体" w:hint="eastAsia"/>
                <w:b/>
                <w:bCs/>
                <w:color w:val="000000"/>
                <w:kern w:val="0"/>
                <w:sz w:val="24"/>
              </w:rPr>
              <w:t>（扣分原因）</w:t>
            </w:r>
          </w:p>
        </w:tc>
        <w:tc>
          <w:tcPr>
            <w:tcW w:w="880" w:type="dxa"/>
            <w:tcBorders>
              <w:top w:val="single" w:sz="4" w:space="0" w:color="auto"/>
              <w:left w:val="nil"/>
              <w:bottom w:val="single" w:sz="4" w:space="0" w:color="auto"/>
              <w:right w:val="single" w:sz="4" w:space="0" w:color="auto"/>
            </w:tcBorders>
            <w:shd w:val="clear" w:color="auto" w:fill="auto"/>
            <w:vAlign w:val="center"/>
          </w:tcPr>
          <w:p w:rsidR="008C32D1" w:rsidRDefault="00882966">
            <w:pPr>
              <w:widowControl/>
              <w:jc w:val="center"/>
              <w:rPr>
                <w:rFonts w:hAnsi="宋体" w:cs="宋体"/>
                <w:b/>
                <w:bCs/>
                <w:color w:val="000000"/>
                <w:kern w:val="0"/>
                <w:szCs w:val="28"/>
              </w:rPr>
            </w:pPr>
            <w:r>
              <w:rPr>
                <w:rFonts w:hAnsi="宋体" w:cs="宋体" w:hint="eastAsia"/>
                <w:b/>
                <w:bCs/>
                <w:color w:val="000000"/>
                <w:kern w:val="0"/>
                <w:szCs w:val="28"/>
              </w:rPr>
              <w:t>得分</w:t>
            </w:r>
          </w:p>
        </w:tc>
      </w:tr>
      <w:tr w:rsidR="008C32D1">
        <w:trPr>
          <w:trHeight w:val="1740"/>
        </w:trPr>
        <w:tc>
          <w:tcPr>
            <w:tcW w:w="780" w:type="dxa"/>
            <w:vMerge w:val="restart"/>
            <w:tcBorders>
              <w:top w:val="nil"/>
              <w:left w:val="single" w:sz="4" w:space="0" w:color="auto"/>
              <w:bottom w:val="single" w:sz="4" w:space="0" w:color="auto"/>
              <w:right w:val="single" w:sz="4" w:space="0" w:color="auto"/>
            </w:tcBorders>
            <w:shd w:val="clear" w:color="auto" w:fill="auto"/>
            <w:textDirection w:val="tbRlV"/>
            <w:vAlign w:val="center"/>
          </w:tcPr>
          <w:p w:rsidR="008C32D1" w:rsidRDefault="00882966">
            <w:pPr>
              <w:widowControl/>
              <w:jc w:val="center"/>
              <w:rPr>
                <w:rFonts w:hAnsi="宋体" w:cs="宋体"/>
                <w:b/>
                <w:bCs/>
                <w:color w:val="000000"/>
                <w:kern w:val="0"/>
                <w:sz w:val="24"/>
              </w:rPr>
            </w:pPr>
            <w:r>
              <w:rPr>
                <w:rFonts w:hAnsi="宋体" w:cs="宋体" w:hint="eastAsia"/>
                <w:b/>
                <w:bCs/>
                <w:color w:val="000000"/>
                <w:kern w:val="0"/>
                <w:sz w:val="24"/>
              </w:rPr>
              <w:t>一、经营诚信守法（50分）</w:t>
            </w:r>
          </w:p>
        </w:tc>
        <w:tc>
          <w:tcPr>
            <w:tcW w:w="660" w:type="dxa"/>
            <w:tcBorders>
              <w:top w:val="nil"/>
              <w:left w:val="nil"/>
              <w:bottom w:val="single" w:sz="4" w:space="0" w:color="auto"/>
              <w:right w:val="single" w:sz="4" w:space="0" w:color="auto"/>
            </w:tcBorders>
            <w:shd w:val="clear" w:color="auto" w:fill="auto"/>
            <w:vAlign w:val="center"/>
          </w:tcPr>
          <w:p w:rsidR="008C32D1" w:rsidRDefault="00882966">
            <w:pPr>
              <w:widowControl/>
              <w:jc w:val="center"/>
              <w:rPr>
                <w:rFonts w:hAnsi="宋体" w:cs="宋体"/>
                <w:color w:val="000000"/>
                <w:kern w:val="0"/>
                <w:sz w:val="24"/>
              </w:rPr>
            </w:pPr>
            <w:r>
              <w:rPr>
                <w:rFonts w:hAnsi="宋体" w:cs="宋体" w:hint="eastAsia"/>
                <w:color w:val="000000"/>
                <w:kern w:val="0"/>
                <w:sz w:val="24"/>
              </w:rPr>
              <w:t>1</w:t>
            </w:r>
          </w:p>
        </w:tc>
        <w:tc>
          <w:tcPr>
            <w:tcW w:w="2460" w:type="dxa"/>
            <w:tcBorders>
              <w:top w:val="nil"/>
              <w:left w:val="nil"/>
              <w:bottom w:val="single" w:sz="4" w:space="0" w:color="auto"/>
              <w:right w:val="single" w:sz="4" w:space="0" w:color="auto"/>
            </w:tcBorders>
            <w:shd w:val="clear" w:color="auto" w:fill="auto"/>
            <w:vAlign w:val="center"/>
          </w:tcPr>
          <w:p w:rsidR="008C32D1" w:rsidRDefault="00882966">
            <w:pPr>
              <w:widowControl/>
              <w:jc w:val="left"/>
              <w:rPr>
                <w:rFonts w:hAnsi="宋体" w:cs="宋体"/>
                <w:color w:val="000000"/>
                <w:kern w:val="0"/>
                <w:sz w:val="24"/>
              </w:rPr>
            </w:pPr>
            <w:r>
              <w:rPr>
                <w:rFonts w:hAnsi="宋体" w:cs="宋体" w:hint="eastAsia"/>
                <w:color w:val="000000"/>
                <w:kern w:val="0"/>
                <w:sz w:val="24"/>
              </w:rPr>
              <w:t>市场开办者建立</w:t>
            </w:r>
            <w:r>
              <w:rPr>
                <w:rFonts w:ascii="Times New Roman"/>
                <w:color w:val="000000"/>
                <w:kern w:val="0"/>
                <w:sz w:val="24"/>
              </w:rPr>
              <w:t>“</w:t>
            </w:r>
            <w:r>
              <w:rPr>
                <w:rFonts w:hAnsi="宋体" w:cs="宋体" w:hint="eastAsia"/>
                <w:color w:val="000000"/>
                <w:kern w:val="0"/>
                <w:sz w:val="24"/>
              </w:rPr>
              <w:t>平安市场</w:t>
            </w:r>
            <w:r>
              <w:rPr>
                <w:rFonts w:ascii="Times New Roman"/>
                <w:color w:val="000000"/>
                <w:kern w:val="0"/>
                <w:sz w:val="24"/>
              </w:rPr>
              <w:t>”</w:t>
            </w:r>
            <w:r>
              <w:rPr>
                <w:rFonts w:hAnsi="宋体" w:cs="宋体" w:hint="eastAsia"/>
                <w:color w:val="000000"/>
                <w:kern w:val="0"/>
                <w:sz w:val="24"/>
              </w:rPr>
              <w:t>创建领导机构，制定创建工作方案，职责明确，并落实专人负责。</w:t>
            </w:r>
          </w:p>
        </w:tc>
        <w:tc>
          <w:tcPr>
            <w:tcW w:w="498" w:type="dxa"/>
            <w:tcBorders>
              <w:top w:val="nil"/>
              <w:left w:val="nil"/>
              <w:bottom w:val="single" w:sz="4" w:space="0" w:color="auto"/>
              <w:right w:val="single" w:sz="4" w:space="0" w:color="auto"/>
            </w:tcBorders>
            <w:shd w:val="clear" w:color="auto" w:fill="auto"/>
            <w:vAlign w:val="center"/>
          </w:tcPr>
          <w:p w:rsidR="008C32D1" w:rsidRDefault="00882966">
            <w:pPr>
              <w:widowControl/>
              <w:jc w:val="center"/>
              <w:rPr>
                <w:rFonts w:hAnsi="宋体" w:cs="宋体"/>
                <w:color w:val="000000"/>
                <w:kern w:val="0"/>
                <w:sz w:val="24"/>
              </w:rPr>
            </w:pPr>
            <w:r>
              <w:rPr>
                <w:rFonts w:hAnsi="宋体" w:cs="宋体" w:hint="eastAsia"/>
                <w:color w:val="000000"/>
                <w:kern w:val="0"/>
                <w:sz w:val="24"/>
              </w:rPr>
              <w:t>8</w:t>
            </w:r>
          </w:p>
        </w:tc>
        <w:tc>
          <w:tcPr>
            <w:tcW w:w="2542" w:type="dxa"/>
            <w:tcBorders>
              <w:top w:val="nil"/>
              <w:left w:val="nil"/>
              <w:bottom w:val="single" w:sz="4" w:space="0" w:color="auto"/>
              <w:right w:val="single" w:sz="4" w:space="0" w:color="auto"/>
            </w:tcBorders>
            <w:shd w:val="clear" w:color="auto" w:fill="auto"/>
            <w:vAlign w:val="center"/>
          </w:tcPr>
          <w:p w:rsidR="008C32D1" w:rsidRDefault="00882966">
            <w:pPr>
              <w:widowControl/>
              <w:jc w:val="left"/>
              <w:rPr>
                <w:rFonts w:hAnsi="宋体" w:cs="宋体"/>
                <w:color w:val="000000"/>
                <w:kern w:val="0"/>
                <w:sz w:val="24"/>
              </w:rPr>
            </w:pPr>
            <w:r>
              <w:rPr>
                <w:rFonts w:hAnsi="宋体" w:cs="宋体" w:hint="eastAsia"/>
                <w:color w:val="000000"/>
                <w:kern w:val="0"/>
                <w:sz w:val="24"/>
              </w:rPr>
              <w:t>未建立“平安市场”创建领导机构扣5分；未制定“平安市场”创建工作方案扣2分；未落实专人负责扣1分。</w:t>
            </w:r>
          </w:p>
        </w:tc>
        <w:tc>
          <w:tcPr>
            <w:tcW w:w="1720" w:type="dxa"/>
            <w:tcBorders>
              <w:top w:val="nil"/>
              <w:left w:val="nil"/>
              <w:bottom w:val="single" w:sz="4" w:space="0" w:color="auto"/>
              <w:right w:val="single" w:sz="4" w:space="0" w:color="auto"/>
            </w:tcBorders>
            <w:shd w:val="clear" w:color="auto" w:fill="auto"/>
          </w:tcPr>
          <w:p w:rsidR="008C32D1" w:rsidRDefault="00882966">
            <w:pPr>
              <w:widowControl/>
              <w:jc w:val="left"/>
              <w:rPr>
                <w:rFonts w:hAnsi="宋体" w:cs="宋体"/>
                <w:color w:val="000000"/>
                <w:kern w:val="0"/>
                <w:sz w:val="24"/>
              </w:rPr>
            </w:pPr>
            <w:r>
              <w:rPr>
                <w:rFonts w:hAnsi="宋体" w:cs="宋体" w:hint="eastAsia"/>
                <w:color w:val="000000"/>
                <w:kern w:val="0"/>
                <w:sz w:val="24"/>
              </w:rPr>
              <w:t xml:space="preserve">　</w:t>
            </w:r>
          </w:p>
        </w:tc>
        <w:tc>
          <w:tcPr>
            <w:tcW w:w="880" w:type="dxa"/>
            <w:tcBorders>
              <w:top w:val="nil"/>
              <w:left w:val="nil"/>
              <w:bottom w:val="single" w:sz="4" w:space="0" w:color="auto"/>
              <w:right w:val="single" w:sz="4" w:space="0" w:color="auto"/>
            </w:tcBorders>
            <w:shd w:val="clear" w:color="auto" w:fill="auto"/>
            <w:vAlign w:val="center"/>
          </w:tcPr>
          <w:p w:rsidR="008C32D1" w:rsidRDefault="00882966">
            <w:pPr>
              <w:widowControl/>
              <w:jc w:val="left"/>
              <w:rPr>
                <w:rFonts w:ascii="宋体" w:eastAsia="宋体" w:hAnsi="宋体" w:cs="宋体"/>
                <w:color w:val="000000"/>
                <w:kern w:val="0"/>
                <w:sz w:val="24"/>
              </w:rPr>
            </w:pPr>
            <w:r>
              <w:rPr>
                <w:rFonts w:ascii="宋体" w:eastAsia="宋体" w:hAnsi="宋体" w:cs="宋体" w:hint="eastAsia"/>
                <w:color w:val="000000"/>
                <w:kern w:val="0"/>
                <w:sz w:val="24"/>
              </w:rPr>
              <w:t xml:space="preserve">　</w:t>
            </w:r>
          </w:p>
        </w:tc>
      </w:tr>
      <w:tr w:rsidR="008C32D1">
        <w:trPr>
          <w:trHeight w:val="1680"/>
        </w:trPr>
        <w:tc>
          <w:tcPr>
            <w:tcW w:w="780" w:type="dxa"/>
            <w:vMerge/>
            <w:tcBorders>
              <w:top w:val="nil"/>
              <w:left w:val="single" w:sz="4" w:space="0" w:color="auto"/>
              <w:bottom w:val="single" w:sz="4" w:space="0" w:color="auto"/>
              <w:right w:val="single" w:sz="4" w:space="0" w:color="auto"/>
            </w:tcBorders>
            <w:vAlign w:val="center"/>
          </w:tcPr>
          <w:p w:rsidR="008C32D1" w:rsidRDefault="008C32D1">
            <w:pPr>
              <w:widowControl/>
              <w:jc w:val="left"/>
              <w:rPr>
                <w:rFonts w:hAnsi="宋体" w:cs="宋体"/>
                <w:b/>
                <w:bCs/>
                <w:color w:val="000000"/>
                <w:kern w:val="0"/>
                <w:sz w:val="24"/>
              </w:rPr>
            </w:pPr>
          </w:p>
        </w:tc>
        <w:tc>
          <w:tcPr>
            <w:tcW w:w="660" w:type="dxa"/>
            <w:tcBorders>
              <w:top w:val="nil"/>
              <w:left w:val="nil"/>
              <w:bottom w:val="single" w:sz="4" w:space="0" w:color="auto"/>
              <w:right w:val="single" w:sz="4" w:space="0" w:color="auto"/>
            </w:tcBorders>
            <w:shd w:val="clear" w:color="auto" w:fill="auto"/>
            <w:vAlign w:val="center"/>
          </w:tcPr>
          <w:p w:rsidR="008C32D1" w:rsidRDefault="00882966">
            <w:pPr>
              <w:widowControl/>
              <w:jc w:val="center"/>
              <w:rPr>
                <w:rFonts w:hAnsi="宋体" w:cs="宋体"/>
                <w:color w:val="000000"/>
                <w:kern w:val="0"/>
                <w:sz w:val="24"/>
              </w:rPr>
            </w:pPr>
            <w:r>
              <w:rPr>
                <w:rFonts w:hAnsi="宋体" w:cs="宋体" w:hint="eastAsia"/>
                <w:color w:val="000000"/>
                <w:kern w:val="0"/>
                <w:sz w:val="24"/>
              </w:rPr>
              <w:t>2</w:t>
            </w:r>
          </w:p>
        </w:tc>
        <w:tc>
          <w:tcPr>
            <w:tcW w:w="2460" w:type="dxa"/>
            <w:tcBorders>
              <w:top w:val="nil"/>
              <w:left w:val="nil"/>
              <w:bottom w:val="single" w:sz="4" w:space="0" w:color="auto"/>
              <w:right w:val="single" w:sz="4" w:space="0" w:color="auto"/>
            </w:tcBorders>
            <w:shd w:val="clear" w:color="auto" w:fill="auto"/>
            <w:vAlign w:val="center"/>
          </w:tcPr>
          <w:p w:rsidR="008C32D1" w:rsidRDefault="00882966">
            <w:pPr>
              <w:widowControl/>
              <w:jc w:val="left"/>
              <w:rPr>
                <w:rFonts w:hAnsi="宋体" w:cs="宋体"/>
                <w:color w:val="000000"/>
                <w:kern w:val="0"/>
                <w:sz w:val="24"/>
              </w:rPr>
            </w:pPr>
            <w:r>
              <w:rPr>
                <w:rFonts w:hAnsi="宋体" w:cs="宋体" w:hint="eastAsia"/>
                <w:color w:val="000000"/>
                <w:kern w:val="0"/>
                <w:sz w:val="24"/>
              </w:rPr>
              <w:t>市场开办者应当取得经营主体资格，落实市场管理责任和义务，建立健全各项管理制度。</w:t>
            </w:r>
          </w:p>
        </w:tc>
        <w:tc>
          <w:tcPr>
            <w:tcW w:w="498" w:type="dxa"/>
            <w:tcBorders>
              <w:top w:val="nil"/>
              <w:left w:val="nil"/>
              <w:bottom w:val="single" w:sz="4" w:space="0" w:color="auto"/>
              <w:right w:val="single" w:sz="4" w:space="0" w:color="auto"/>
            </w:tcBorders>
            <w:shd w:val="clear" w:color="auto" w:fill="auto"/>
            <w:vAlign w:val="center"/>
          </w:tcPr>
          <w:p w:rsidR="008C32D1" w:rsidRDefault="00882966">
            <w:pPr>
              <w:widowControl/>
              <w:jc w:val="center"/>
              <w:rPr>
                <w:rFonts w:hAnsi="宋体" w:cs="宋体"/>
                <w:color w:val="000000"/>
                <w:kern w:val="0"/>
                <w:sz w:val="24"/>
              </w:rPr>
            </w:pPr>
            <w:r>
              <w:rPr>
                <w:rFonts w:hAnsi="宋体" w:cs="宋体" w:hint="eastAsia"/>
                <w:color w:val="000000"/>
                <w:kern w:val="0"/>
                <w:sz w:val="24"/>
              </w:rPr>
              <w:t>5</w:t>
            </w:r>
          </w:p>
        </w:tc>
        <w:tc>
          <w:tcPr>
            <w:tcW w:w="2542" w:type="dxa"/>
            <w:tcBorders>
              <w:top w:val="nil"/>
              <w:left w:val="nil"/>
              <w:bottom w:val="single" w:sz="4" w:space="0" w:color="auto"/>
              <w:right w:val="single" w:sz="4" w:space="0" w:color="auto"/>
            </w:tcBorders>
            <w:shd w:val="clear" w:color="auto" w:fill="auto"/>
            <w:vAlign w:val="center"/>
          </w:tcPr>
          <w:p w:rsidR="008C32D1" w:rsidRDefault="00882966">
            <w:pPr>
              <w:widowControl/>
              <w:jc w:val="left"/>
              <w:rPr>
                <w:rFonts w:hAnsi="宋体" w:cs="宋体"/>
                <w:color w:val="000000"/>
                <w:kern w:val="0"/>
                <w:sz w:val="24"/>
              </w:rPr>
            </w:pPr>
            <w:r>
              <w:rPr>
                <w:rFonts w:hAnsi="宋体" w:cs="宋体" w:hint="eastAsia"/>
                <w:color w:val="000000"/>
                <w:kern w:val="0"/>
                <w:sz w:val="24"/>
              </w:rPr>
              <w:t>市场经营管理主体未亮照扣3分；市场管理制度未公示扣2分。</w:t>
            </w:r>
          </w:p>
        </w:tc>
        <w:tc>
          <w:tcPr>
            <w:tcW w:w="1720" w:type="dxa"/>
            <w:tcBorders>
              <w:top w:val="nil"/>
              <w:left w:val="nil"/>
              <w:bottom w:val="single" w:sz="4" w:space="0" w:color="auto"/>
              <w:right w:val="single" w:sz="4" w:space="0" w:color="auto"/>
            </w:tcBorders>
            <w:shd w:val="clear" w:color="auto" w:fill="auto"/>
          </w:tcPr>
          <w:p w:rsidR="008C32D1" w:rsidRDefault="00882966">
            <w:pPr>
              <w:widowControl/>
              <w:jc w:val="left"/>
              <w:rPr>
                <w:rFonts w:hAnsi="宋体" w:cs="宋体"/>
                <w:color w:val="000000"/>
                <w:kern w:val="0"/>
                <w:sz w:val="24"/>
              </w:rPr>
            </w:pPr>
            <w:r>
              <w:rPr>
                <w:rFonts w:hAnsi="宋体" w:cs="宋体" w:hint="eastAsia"/>
                <w:color w:val="000000"/>
                <w:kern w:val="0"/>
                <w:sz w:val="24"/>
              </w:rPr>
              <w:t xml:space="preserve">　</w:t>
            </w:r>
          </w:p>
        </w:tc>
        <w:tc>
          <w:tcPr>
            <w:tcW w:w="880" w:type="dxa"/>
            <w:tcBorders>
              <w:top w:val="nil"/>
              <w:left w:val="nil"/>
              <w:bottom w:val="single" w:sz="4" w:space="0" w:color="auto"/>
              <w:right w:val="single" w:sz="4" w:space="0" w:color="auto"/>
            </w:tcBorders>
            <w:shd w:val="clear" w:color="auto" w:fill="auto"/>
            <w:vAlign w:val="center"/>
          </w:tcPr>
          <w:p w:rsidR="008C32D1" w:rsidRDefault="00882966">
            <w:pPr>
              <w:widowControl/>
              <w:jc w:val="left"/>
              <w:rPr>
                <w:rFonts w:ascii="宋体" w:eastAsia="宋体" w:hAnsi="宋体" w:cs="宋体"/>
                <w:color w:val="000000"/>
                <w:kern w:val="0"/>
                <w:sz w:val="24"/>
              </w:rPr>
            </w:pPr>
            <w:r>
              <w:rPr>
                <w:rFonts w:ascii="宋体" w:eastAsia="宋体" w:hAnsi="宋体" w:cs="宋体" w:hint="eastAsia"/>
                <w:color w:val="000000"/>
                <w:kern w:val="0"/>
                <w:sz w:val="24"/>
              </w:rPr>
              <w:t xml:space="preserve">　</w:t>
            </w:r>
          </w:p>
        </w:tc>
      </w:tr>
      <w:tr w:rsidR="008C32D1">
        <w:trPr>
          <w:trHeight w:val="2340"/>
        </w:trPr>
        <w:tc>
          <w:tcPr>
            <w:tcW w:w="780" w:type="dxa"/>
            <w:vMerge/>
            <w:tcBorders>
              <w:top w:val="nil"/>
              <w:left w:val="single" w:sz="4" w:space="0" w:color="auto"/>
              <w:bottom w:val="single" w:sz="4" w:space="0" w:color="auto"/>
              <w:right w:val="single" w:sz="4" w:space="0" w:color="auto"/>
            </w:tcBorders>
            <w:vAlign w:val="center"/>
          </w:tcPr>
          <w:p w:rsidR="008C32D1" w:rsidRDefault="008C32D1">
            <w:pPr>
              <w:widowControl/>
              <w:jc w:val="left"/>
              <w:rPr>
                <w:rFonts w:hAnsi="宋体" w:cs="宋体"/>
                <w:b/>
                <w:bCs/>
                <w:color w:val="000000"/>
                <w:kern w:val="0"/>
                <w:sz w:val="24"/>
              </w:rPr>
            </w:pPr>
          </w:p>
        </w:tc>
        <w:tc>
          <w:tcPr>
            <w:tcW w:w="660" w:type="dxa"/>
            <w:tcBorders>
              <w:top w:val="nil"/>
              <w:left w:val="nil"/>
              <w:bottom w:val="single" w:sz="4" w:space="0" w:color="auto"/>
              <w:right w:val="single" w:sz="4" w:space="0" w:color="auto"/>
            </w:tcBorders>
            <w:shd w:val="clear" w:color="auto" w:fill="auto"/>
            <w:vAlign w:val="center"/>
          </w:tcPr>
          <w:p w:rsidR="008C32D1" w:rsidRDefault="00882966">
            <w:pPr>
              <w:widowControl/>
              <w:jc w:val="center"/>
              <w:rPr>
                <w:rFonts w:hAnsi="宋体" w:cs="宋体"/>
                <w:color w:val="000000"/>
                <w:kern w:val="0"/>
                <w:sz w:val="24"/>
              </w:rPr>
            </w:pPr>
            <w:r>
              <w:rPr>
                <w:rFonts w:hAnsi="宋体" w:cs="宋体" w:hint="eastAsia"/>
                <w:color w:val="000000"/>
                <w:kern w:val="0"/>
                <w:sz w:val="24"/>
              </w:rPr>
              <w:t>3</w:t>
            </w:r>
          </w:p>
        </w:tc>
        <w:tc>
          <w:tcPr>
            <w:tcW w:w="2460" w:type="dxa"/>
            <w:tcBorders>
              <w:top w:val="nil"/>
              <w:left w:val="nil"/>
              <w:bottom w:val="single" w:sz="4" w:space="0" w:color="auto"/>
              <w:right w:val="single" w:sz="4" w:space="0" w:color="auto"/>
            </w:tcBorders>
            <w:shd w:val="clear" w:color="auto" w:fill="auto"/>
            <w:vAlign w:val="center"/>
          </w:tcPr>
          <w:p w:rsidR="008C32D1" w:rsidRDefault="00882966">
            <w:pPr>
              <w:widowControl/>
              <w:jc w:val="left"/>
              <w:rPr>
                <w:rFonts w:hAnsi="宋体" w:cs="宋体"/>
                <w:color w:val="000000"/>
                <w:kern w:val="0"/>
                <w:sz w:val="24"/>
              </w:rPr>
            </w:pPr>
            <w:r>
              <w:rPr>
                <w:rFonts w:hAnsi="宋体" w:cs="宋体" w:hint="eastAsia"/>
                <w:color w:val="000000"/>
                <w:kern w:val="0"/>
                <w:sz w:val="24"/>
              </w:rPr>
              <w:t>场内经营者有证有照率要达到100%，并按规定在经营场所的显著位置悬挂营业执照和相关许可证件，做到位置醒目、整洁大方。</w:t>
            </w:r>
          </w:p>
        </w:tc>
        <w:tc>
          <w:tcPr>
            <w:tcW w:w="498" w:type="dxa"/>
            <w:tcBorders>
              <w:top w:val="nil"/>
              <w:left w:val="nil"/>
              <w:bottom w:val="single" w:sz="4" w:space="0" w:color="auto"/>
              <w:right w:val="single" w:sz="4" w:space="0" w:color="auto"/>
            </w:tcBorders>
            <w:shd w:val="clear" w:color="auto" w:fill="auto"/>
            <w:vAlign w:val="center"/>
          </w:tcPr>
          <w:p w:rsidR="008C32D1" w:rsidRDefault="00882966">
            <w:pPr>
              <w:widowControl/>
              <w:jc w:val="center"/>
              <w:rPr>
                <w:rFonts w:hAnsi="宋体" w:cs="宋体"/>
                <w:color w:val="000000"/>
                <w:kern w:val="0"/>
                <w:sz w:val="24"/>
              </w:rPr>
            </w:pPr>
            <w:r>
              <w:rPr>
                <w:rFonts w:hAnsi="宋体" w:cs="宋体" w:hint="eastAsia"/>
                <w:color w:val="000000"/>
                <w:kern w:val="0"/>
                <w:sz w:val="24"/>
              </w:rPr>
              <w:t>6</w:t>
            </w:r>
          </w:p>
        </w:tc>
        <w:tc>
          <w:tcPr>
            <w:tcW w:w="2542" w:type="dxa"/>
            <w:tcBorders>
              <w:top w:val="nil"/>
              <w:left w:val="nil"/>
              <w:bottom w:val="single" w:sz="4" w:space="0" w:color="auto"/>
              <w:right w:val="single" w:sz="4" w:space="0" w:color="auto"/>
            </w:tcBorders>
            <w:shd w:val="clear" w:color="auto" w:fill="auto"/>
            <w:vAlign w:val="center"/>
          </w:tcPr>
          <w:p w:rsidR="008C32D1" w:rsidRDefault="00882966">
            <w:pPr>
              <w:widowControl/>
              <w:jc w:val="left"/>
              <w:rPr>
                <w:rFonts w:hAnsi="宋体" w:cs="宋体"/>
                <w:color w:val="000000"/>
                <w:kern w:val="0"/>
                <w:sz w:val="24"/>
              </w:rPr>
            </w:pPr>
            <w:r>
              <w:rPr>
                <w:rFonts w:hAnsi="宋体" w:cs="宋体" w:hint="eastAsia"/>
                <w:color w:val="000000"/>
                <w:kern w:val="0"/>
                <w:sz w:val="24"/>
              </w:rPr>
              <w:t>市场内发现1例不规范亮照经营扣1分；发现1例不规范亮证经营扣1分；累计扣分，扣完为止。</w:t>
            </w:r>
          </w:p>
        </w:tc>
        <w:tc>
          <w:tcPr>
            <w:tcW w:w="1720" w:type="dxa"/>
            <w:tcBorders>
              <w:top w:val="nil"/>
              <w:left w:val="nil"/>
              <w:bottom w:val="single" w:sz="4" w:space="0" w:color="auto"/>
              <w:right w:val="single" w:sz="4" w:space="0" w:color="auto"/>
            </w:tcBorders>
            <w:shd w:val="clear" w:color="auto" w:fill="auto"/>
          </w:tcPr>
          <w:p w:rsidR="008C32D1" w:rsidRDefault="00882966">
            <w:pPr>
              <w:widowControl/>
              <w:jc w:val="left"/>
              <w:rPr>
                <w:rFonts w:hAnsi="宋体" w:cs="宋体"/>
                <w:color w:val="000000"/>
                <w:kern w:val="0"/>
                <w:sz w:val="24"/>
              </w:rPr>
            </w:pPr>
            <w:r>
              <w:rPr>
                <w:rFonts w:hAnsi="宋体" w:cs="宋体" w:hint="eastAsia"/>
                <w:color w:val="000000"/>
                <w:kern w:val="0"/>
                <w:sz w:val="24"/>
              </w:rPr>
              <w:t xml:space="preserve">　</w:t>
            </w:r>
          </w:p>
        </w:tc>
        <w:tc>
          <w:tcPr>
            <w:tcW w:w="880" w:type="dxa"/>
            <w:tcBorders>
              <w:top w:val="nil"/>
              <w:left w:val="nil"/>
              <w:bottom w:val="single" w:sz="4" w:space="0" w:color="auto"/>
              <w:right w:val="single" w:sz="4" w:space="0" w:color="auto"/>
            </w:tcBorders>
            <w:shd w:val="clear" w:color="auto" w:fill="auto"/>
            <w:vAlign w:val="center"/>
          </w:tcPr>
          <w:p w:rsidR="008C32D1" w:rsidRDefault="00882966">
            <w:pPr>
              <w:widowControl/>
              <w:jc w:val="left"/>
              <w:rPr>
                <w:rFonts w:ascii="宋体" w:eastAsia="宋体" w:hAnsi="宋体" w:cs="宋体"/>
                <w:color w:val="000000"/>
                <w:kern w:val="0"/>
                <w:sz w:val="24"/>
              </w:rPr>
            </w:pPr>
            <w:r>
              <w:rPr>
                <w:rFonts w:ascii="宋体" w:eastAsia="宋体" w:hAnsi="宋体" w:cs="宋体" w:hint="eastAsia"/>
                <w:color w:val="000000"/>
                <w:kern w:val="0"/>
                <w:sz w:val="24"/>
              </w:rPr>
              <w:t xml:space="preserve">　</w:t>
            </w:r>
          </w:p>
        </w:tc>
      </w:tr>
      <w:tr w:rsidR="008C32D1">
        <w:trPr>
          <w:trHeight w:val="3936"/>
        </w:trPr>
        <w:tc>
          <w:tcPr>
            <w:tcW w:w="780" w:type="dxa"/>
            <w:vMerge/>
            <w:tcBorders>
              <w:top w:val="nil"/>
              <w:left w:val="single" w:sz="4" w:space="0" w:color="auto"/>
              <w:bottom w:val="single" w:sz="4" w:space="0" w:color="auto"/>
              <w:right w:val="single" w:sz="4" w:space="0" w:color="auto"/>
            </w:tcBorders>
            <w:vAlign w:val="center"/>
          </w:tcPr>
          <w:p w:rsidR="008C32D1" w:rsidRDefault="008C32D1">
            <w:pPr>
              <w:widowControl/>
              <w:jc w:val="left"/>
              <w:rPr>
                <w:rFonts w:hAnsi="宋体" w:cs="宋体"/>
                <w:b/>
                <w:bCs/>
                <w:color w:val="000000"/>
                <w:kern w:val="0"/>
                <w:sz w:val="24"/>
              </w:rPr>
            </w:pPr>
          </w:p>
        </w:tc>
        <w:tc>
          <w:tcPr>
            <w:tcW w:w="660" w:type="dxa"/>
            <w:tcBorders>
              <w:top w:val="nil"/>
              <w:left w:val="nil"/>
              <w:bottom w:val="single" w:sz="4" w:space="0" w:color="auto"/>
              <w:right w:val="single" w:sz="4" w:space="0" w:color="auto"/>
            </w:tcBorders>
            <w:shd w:val="clear" w:color="auto" w:fill="auto"/>
            <w:vAlign w:val="center"/>
          </w:tcPr>
          <w:p w:rsidR="008C32D1" w:rsidRDefault="00882966">
            <w:pPr>
              <w:widowControl/>
              <w:jc w:val="center"/>
              <w:rPr>
                <w:rFonts w:hAnsi="宋体" w:cs="宋体"/>
                <w:color w:val="000000"/>
                <w:kern w:val="0"/>
                <w:sz w:val="24"/>
              </w:rPr>
            </w:pPr>
            <w:r>
              <w:rPr>
                <w:rFonts w:hAnsi="宋体" w:cs="宋体" w:hint="eastAsia"/>
                <w:color w:val="000000"/>
                <w:kern w:val="0"/>
                <w:sz w:val="24"/>
              </w:rPr>
              <w:t>4</w:t>
            </w:r>
          </w:p>
        </w:tc>
        <w:tc>
          <w:tcPr>
            <w:tcW w:w="2460" w:type="dxa"/>
            <w:tcBorders>
              <w:top w:val="nil"/>
              <w:left w:val="nil"/>
              <w:bottom w:val="single" w:sz="4" w:space="0" w:color="auto"/>
              <w:right w:val="single" w:sz="4" w:space="0" w:color="auto"/>
            </w:tcBorders>
            <w:shd w:val="clear" w:color="auto" w:fill="auto"/>
            <w:vAlign w:val="center"/>
          </w:tcPr>
          <w:p w:rsidR="008C32D1" w:rsidRDefault="00882966">
            <w:pPr>
              <w:widowControl/>
              <w:jc w:val="left"/>
              <w:rPr>
                <w:rFonts w:hAnsi="宋体" w:cs="宋体"/>
                <w:color w:val="000000"/>
                <w:kern w:val="0"/>
                <w:sz w:val="24"/>
              </w:rPr>
            </w:pPr>
            <w:r>
              <w:rPr>
                <w:rFonts w:hAnsi="宋体" w:cs="宋体" w:hint="eastAsia"/>
                <w:color w:val="000000"/>
                <w:kern w:val="0"/>
                <w:sz w:val="24"/>
              </w:rPr>
              <w:t>场内经营者做到明码标价、诚信守法、文明经营，无价格欺诈、哄抬物价、囤积居奇等现象；无强买强卖、欺行霸市等涉黑性质违法行为。</w:t>
            </w:r>
          </w:p>
        </w:tc>
        <w:tc>
          <w:tcPr>
            <w:tcW w:w="498" w:type="dxa"/>
            <w:tcBorders>
              <w:top w:val="nil"/>
              <w:left w:val="nil"/>
              <w:bottom w:val="single" w:sz="4" w:space="0" w:color="auto"/>
              <w:right w:val="single" w:sz="4" w:space="0" w:color="auto"/>
            </w:tcBorders>
            <w:shd w:val="clear" w:color="auto" w:fill="auto"/>
            <w:vAlign w:val="center"/>
          </w:tcPr>
          <w:p w:rsidR="008C32D1" w:rsidRDefault="00882966">
            <w:pPr>
              <w:widowControl/>
              <w:jc w:val="center"/>
              <w:rPr>
                <w:rFonts w:hAnsi="宋体" w:cs="宋体"/>
                <w:color w:val="000000"/>
                <w:kern w:val="0"/>
                <w:sz w:val="24"/>
              </w:rPr>
            </w:pPr>
            <w:r>
              <w:rPr>
                <w:rFonts w:hAnsi="宋体" w:cs="宋体" w:hint="eastAsia"/>
                <w:color w:val="000000"/>
                <w:kern w:val="0"/>
                <w:sz w:val="24"/>
              </w:rPr>
              <w:t>8</w:t>
            </w:r>
          </w:p>
        </w:tc>
        <w:tc>
          <w:tcPr>
            <w:tcW w:w="2542" w:type="dxa"/>
            <w:tcBorders>
              <w:top w:val="nil"/>
              <w:left w:val="nil"/>
              <w:bottom w:val="single" w:sz="4" w:space="0" w:color="auto"/>
              <w:right w:val="single" w:sz="4" w:space="0" w:color="auto"/>
            </w:tcBorders>
            <w:shd w:val="clear" w:color="auto" w:fill="auto"/>
            <w:vAlign w:val="center"/>
          </w:tcPr>
          <w:p w:rsidR="008C32D1" w:rsidRDefault="00882966">
            <w:pPr>
              <w:widowControl/>
              <w:jc w:val="left"/>
              <w:rPr>
                <w:rFonts w:hAnsi="宋体" w:cs="宋体"/>
                <w:color w:val="000000"/>
                <w:kern w:val="0"/>
                <w:sz w:val="24"/>
              </w:rPr>
            </w:pPr>
            <w:r>
              <w:rPr>
                <w:rFonts w:hAnsi="宋体" w:cs="宋体" w:hint="eastAsia"/>
                <w:color w:val="000000"/>
                <w:kern w:val="0"/>
                <w:sz w:val="24"/>
              </w:rPr>
              <w:t>市场内扫黑除恶工作开展不力、“市霸”“行霸”专项整治行动落实不到位扣1分；发现1例未明码标价扣0.5分；发现1例价格欺诈、哄抬物价、囤积居奇、强买强卖、欺行霸市等违法行为各扣1分（包括投诉举报）；累计扣分，扣完为止。</w:t>
            </w:r>
          </w:p>
        </w:tc>
        <w:tc>
          <w:tcPr>
            <w:tcW w:w="1720" w:type="dxa"/>
            <w:tcBorders>
              <w:top w:val="nil"/>
              <w:left w:val="nil"/>
              <w:bottom w:val="single" w:sz="4" w:space="0" w:color="auto"/>
              <w:right w:val="single" w:sz="4" w:space="0" w:color="auto"/>
            </w:tcBorders>
            <w:shd w:val="clear" w:color="auto" w:fill="auto"/>
          </w:tcPr>
          <w:p w:rsidR="008C32D1" w:rsidRDefault="00882966">
            <w:pPr>
              <w:widowControl/>
              <w:jc w:val="left"/>
              <w:rPr>
                <w:rFonts w:hAnsi="宋体" w:cs="宋体"/>
                <w:color w:val="000000"/>
                <w:kern w:val="0"/>
                <w:sz w:val="24"/>
              </w:rPr>
            </w:pPr>
            <w:r>
              <w:rPr>
                <w:rFonts w:hAnsi="宋体" w:cs="宋体" w:hint="eastAsia"/>
                <w:color w:val="000000"/>
                <w:kern w:val="0"/>
                <w:sz w:val="24"/>
              </w:rPr>
              <w:t xml:space="preserve">　</w:t>
            </w:r>
          </w:p>
        </w:tc>
        <w:tc>
          <w:tcPr>
            <w:tcW w:w="880" w:type="dxa"/>
            <w:tcBorders>
              <w:top w:val="nil"/>
              <w:left w:val="nil"/>
              <w:bottom w:val="single" w:sz="4" w:space="0" w:color="auto"/>
              <w:right w:val="single" w:sz="4" w:space="0" w:color="auto"/>
            </w:tcBorders>
            <w:shd w:val="clear" w:color="auto" w:fill="auto"/>
            <w:vAlign w:val="center"/>
          </w:tcPr>
          <w:p w:rsidR="008C32D1" w:rsidRDefault="00882966">
            <w:pPr>
              <w:widowControl/>
              <w:jc w:val="left"/>
              <w:rPr>
                <w:rFonts w:ascii="宋体" w:eastAsia="宋体" w:hAnsi="宋体" w:cs="宋体"/>
                <w:color w:val="000000"/>
                <w:kern w:val="0"/>
                <w:sz w:val="24"/>
              </w:rPr>
            </w:pPr>
            <w:r>
              <w:rPr>
                <w:rFonts w:ascii="宋体" w:eastAsia="宋体" w:hAnsi="宋体" w:cs="宋体" w:hint="eastAsia"/>
                <w:color w:val="000000"/>
                <w:kern w:val="0"/>
                <w:sz w:val="24"/>
              </w:rPr>
              <w:t xml:space="preserve">　</w:t>
            </w:r>
          </w:p>
        </w:tc>
      </w:tr>
      <w:tr w:rsidR="008C32D1">
        <w:trPr>
          <w:trHeight w:val="3391"/>
        </w:trPr>
        <w:tc>
          <w:tcPr>
            <w:tcW w:w="780" w:type="dxa"/>
            <w:vMerge w:val="restart"/>
            <w:tcBorders>
              <w:top w:val="single" w:sz="4" w:space="0" w:color="auto"/>
              <w:left w:val="single" w:sz="4" w:space="0" w:color="auto"/>
              <w:bottom w:val="single" w:sz="4" w:space="0" w:color="auto"/>
              <w:right w:val="single" w:sz="4" w:space="0" w:color="auto"/>
            </w:tcBorders>
            <w:shd w:val="clear" w:color="auto" w:fill="auto"/>
            <w:textDirection w:val="tbRlV"/>
            <w:vAlign w:val="center"/>
          </w:tcPr>
          <w:p w:rsidR="008C32D1" w:rsidRDefault="00882966">
            <w:pPr>
              <w:widowControl/>
              <w:jc w:val="center"/>
              <w:rPr>
                <w:rFonts w:hAnsi="宋体" w:cs="宋体"/>
                <w:b/>
                <w:bCs/>
                <w:color w:val="000000"/>
                <w:kern w:val="0"/>
                <w:sz w:val="24"/>
              </w:rPr>
            </w:pPr>
            <w:r>
              <w:rPr>
                <w:rFonts w:hAnsi="宋体" w:cs="宋体" w:hint="eastAsia"/>
                <w:b/>
                <w:bCs/>
                <w:color w:val="000000"/>
                <w:kern w:val="0"/>
                <w:sz w:val="24"/>
              </w:rPr>
              <w:t>一、经营诚信守法（50分）</w:t>
            </w:r>
          </w:p>
        </w:tc>
        <w:tc>
          <w:tcPr>
            <w:tcW w:w="660" w:type="dxa"/>
            <w:tcBorders>
              <w:top w:val="single" w:sz="4" w:space="0" w:color="auto"/>
              <w:left w:val="single" w:sz="4" w:space="0" w:color="auto"/>
              <w:bottom w:val="single" w:sz="4" w:space="0" w:color="auto"/>
              <w:right w:val="single" w:sz="4" w:space="0" w:color="auto"/>
            </w:tcBorders>
            <w:shd w:val="clear" w:color="auto" w:fill="auto"/>
            <w:vAlign w:val="center"/>
          </w:tcPr>
          <w:p w:rsidR="008C32D1" w:rsidRDefault="00882966">
            <w:pPr>
              <w:widowControl/>
              <w:jc w:val="center"/>
              <w:rPr>
                <w:rFonts w:hAnsi="宋体" w:cs="宋体"/>
                <w:color w:val="000000"/>
                <w:kern w:val="0"/>
                <w:sz w:val="24"/>
              </w:rPr>
            </w:pPr>
            <w:r>
              <w:rPr>
                <w:rFonts w:hAnsi="宋体" w:cs="宋体" w:hint="eastAsia"/>
                <w:color w:val="000000"/>
                <w:kern w:val="0"/>
                <w:sz w:val="24"/>
              </w:rPr>
              <w:t>5</w:t>
            </w:r>
          </w:p>
        </w:tc>
        <w:tc>
          <w:tcPr>
            <w:tcW w:w="2460" w:type="dxa"/>
            <w:tcBorders>
              <w:top w:val="single" w:sz="4" w:space="0" w:color="auto"/>
              <w:left w:val="single" w:sz="4" w:space="0" w:color="auto"/>
              <w:bottom w:val="single" w:sz="4" w:space="0" w:color="auto"/>
              <w:right w:val="single" w:sz="4" w:space="0" w:color="auto"/>
            </w:tcBorders>
            <w:shd w:val="clear" w:color="auto" w:fill="auto"/>
            <w:vAlign w:val="center"/>
          </w:tcPr>
          <w:p w:rsidR="008C32D1" w:rsidRDefault="00882966">
            <w:pPr>
              <w:widowControl/>
              <w:jc w:val="left"/>
              <w:rPr>
                <w:rFonts w:hAnsi="宋体" w:cs="宋体"/>
                <w:color w:val="000000"/>
                <w:kern w:val="0"/>
                <w:sz w:val="24"/>
              </w:rPr>
            </w:pPr>
            <w:r>
              <w:rPr>
                <w:rFonts w:hAnsi="宋体" w:cs="宋体" w:hint="eastAsia"/>
                <w:color w:val="000000"/>
                <w:kern w:val="0"/>
                <w:sz w:val="24"/>
              </w:rPr>
              <w:t>市场开办者在市场显著位置设立公示栏和供应区域等标志（公布市场管理制度、消费警示、投诉机构地址电话，发布商品质量信息），适时进行更新。</w:t>
            </w:r>
          </w:p>
        </w:tc>
        <w:tc>
          <w:tcPr>
            <w:tcW w:w="498" w:type="dxa"/>
            <w:tcBorders>
              <w:top w:val="single" w:sz="4" w:space="0" w:color="auto"/>
              <w:left w:val="single" w:sz="4" w:space="0" w:color="auto"/>
              <w:bottom w:val="single" w:sz="4" w:space="0" w:color="auto"/>
              <w:right w:val="single" w:sz="4" w:space="0" w:color="auto"/>
            </w:tcBorders>
            <w:shd w:val="clear" w:color="auto" w:fill="auto"/>
            <w:vAlign w:val="center"/>
          </w:tcPr>
          <w:p w:rsidR="008C32D1" w:rsidRDefault="00882966">
            <w:pPr>
              <w:widowControl/>
              <w:jc w:val="center"/>
              <w:rPr>
                <w:rFonts w:hAnsi="宋体" w:cs="宋体"/>
                <w:color w:val="000000"/>
                <w:kern w:val="0"/>
                <w:sz w:val="24"/>
              </w:rPr>
            </w:pPr>
            <w:r>
              <w:rPr>
                <w:rFonts w:hAnsi="宋体" w:cs="宋体" w:hint="eastAsia"/>
                <w:color w:val="000000"/>
                <w:kern w:val="0"/>
                <w:sz w:val="24"/>
              </w:rPr>
              <w:t>6</w:t>
            </w:r>
          </w:p>
        </w:tc>
        <w:tc>
          <w:tcPr>
            <w:tcW w:w="2542" w:type="dxa"/>
            <w:tcBorders>
              <w:top w:val="single" w:sz="4" w:space="0" w:color="auto"/>
              <w:left w:val="single" w:sz="4" w:space="0" w:color="auto"/>
              <w:bottom w:val="single" w:sz="4" w:space="0" w:color="auto"/>
              <w:right w:val="single" w:sz="4" w:space="0" w:color="auto"/>
            </w:tcBorders>
            <w:shd w:val="clear" w:color="auto" w:fill="auto"/>
            <w:vAlign w:val="center"/>
          </w:tcPr>
          <w:p w:rsidR="008C32D1" w:rsidRDefault="00882966">
            <w:pPr>
              <w:widowControl/>
              <w:jc w:val="left"/>
              <w:rPr>
                <w:rFonts w:hAnsi="宋体" w:cs="宋体"/>
                <w:color w:val="000000"/>
                <w:kern w:val="0"/>
                <w:sz w:val="24"/>
              </w:rPr>
            </w:pPr>
            <w:r>
              <w:rPr>
                <w:rFonts w:hAnsi="宋体" w:cs="宋体" w:hint="eastAsia"/>
                <w:color w:val="000000"/>
                <w:kern w:val="0"/>
                <w:sz w:val="24"/>
              </w:rPr>
              <w:t>未设立公示栏扣2分；供应区域未合理进行分类，无标识扣2分；无消费警示、无投诉地址电话等信息扣2分。</w:t>
            </w:r>
          </w:p>
        </w:tc>
        <w:tc>
          <w:tcPr>
            <w:tcW w:w="1720" w:type="dxa"/>
            <w:tcBorders>
              <w:top w:val="single" w:sz="4" w:space="0" w:color="auto"/>
              <w:left w:val="single" w:sz="4" w:space="0" w:color="auto"/>
              <w:bottom w:val="single" w:sz="4" w:space="0" w:color="auto"/>
              <w:right w:val="single" w:sz="4" w:space="0" w:color="auto"/>
            </w:tcBorders>
            <w:shd w:val="clear" w:color="auto" w:fill="auto"/>
          </w:tcPr>
          <w:p w:rsidR="008C32D1" w:rsidRDefault="00882966">
            <w:pPr>
              <w:widowControl/>
              <w:jc w:val="left"/>
              <w:rPr>
                <w:rFonts w:hAnsi="宋体" w:cs="宋体"/>
                <w:color w:val="000000"/>
                <w:kern w:val="0"/>
                <w:sz w:val="24"/>
              </w:rPr>
            </w:pPr>
            <w:r>
              <w:rPr>
                <w:rFonts w:hAnsi="宋体" w:cs="宋体" w:hint="eastAsia"/>
                <w:color w:val="000000"/>
                <w:kern w:val="0"/>
                <w:sz w:val="24"/>
              </w:rPr>
              <w:t xml:space="preserve">　</w:t>
            </w:r>
          </w:p>
        </w:tc>
        <w:tc>
          <w:tcPr>
            <w:tcW w:w="880" w:type="dxa"/>
            <w:tcBorders>
              <w:top w:val="single" w:sz="4" w:space="0" w:color="auto"/>
              <w:left w:val="single" w:sz="4" w:space="0" w:color="auto"/>
              <w:bottom w:val="single" w:sz="4" w:space="0" w:color="auto"/>
              <w:right w:val="single" w:sz="4" w:space="0" w:color="auto"/>
            </w:tcBorders>
            <w:shd w:val="clear" w:color="auto" w:fill="auto"/>
            <w:vAlign w:val="center"/>
          </w:tcPr>
          <w:p w:rsidR="008C32D1" w:rsidRDefault="00882966">
            <w:pPr>
              <w:widowControl/>
              <w:jc w:val="left"/>
              <w:rPr>
                <w:rFonts w:ascii="宋体" w:eastAsia="宋体" w:hAnsi="宋体" w:cs="宋体"/>
                <w:color w:val="000000"/>
                <w:kern w:val="0"/>
                <w:sz w:val="24"/>
              </w:rPr>
            </w:pPr>
            <w:r>
              <w:rPr>
                <w:rFonts w:ascii="宋体" w:eastAsia="宋体" w:hAnsi="宋体" w:cs="宋体" w:hint="eastAsia"/>
                <w:color w:val="000000"/>
                <w:kern w:val="0"/>
                <w:sz w:val="24"/>
              </w:rPr>
              <w:t xml:space="preserve">　</w:t>
            </w:r>
          </w:p>
        </w:tc>
      </w:tr>
      <w:tr w:rsidR="008C32D1">
        <w:trPr>
          <w:trHeight w:val="2940"/>
        </w:trPr>
        <w:tc>
          <w:tcPr>
            <w:tcW w:w="780" w:type="dxa"/>
            <w:vMerge/>
            <w:tcBorders>
              <w:top w:val="single" w:sz="4" w:space="0" w:color="auto"/>
              <w:left w:val="single" w:sz="4" w:space="0" w:color="auto"/>
              <w:bottom w:val="single" w:sz="4" w:space="0" w:color="auto"/>
              <w:right w:val="single" w:sz="4" w:space="0" w:color="auto"/>
            </w:tcBorders>
            <w:vAlign w:val="center"/>
          </w:tcPr>
          <w:p w:rsidR="008C32D1" w:rsidRDefault="008C32D1">
            <w:pPr>
              <w:widowControl/>
              <w:jc w:val="left"/>
              <w:rPr>
                <w:rFonts w:hAnsi="宋体" w:cs="宋体"/>
                <w:b/>
                <w:bCs/>
                <w:color w:val="000000"/>
                <w:kern w:val="0"/>
                <w:sz w:val="24"/>
              </w:rPr>
            </w:pPr>
          </w:p>
        </w:tc>
        <w:tc>
          <w:tcPr>
            <w:tcW w:w="660" w:type="dxa"/>
            <w:tcBorders>
              <w:top w:val="single" w:sz="4" w:space="0" w:color="auto"/>
              <w:left w:val="nil"/>
              <w:bottom w:val="single" w:sz="4" w:space="0" w:color="auto"/>
              <w:right w:val="single" w:sz="4" w:space="0" w:color="auto"/>
            </w:tcBorders>
            <w:shd w:val="clear" w:color="auto" w:fill="auto"/>
            <w:vAlign w:val="center"/>
          </w:tcPr>
          <w:p w:rsidR="008C32D1" w:rsidRDefault="00882966">
            <w:pPr>
              <w:widowControl/>
              <w:jc w:val="center"/>
              <w:rPr>
                <w:rFonts w:hAnsi="宋体" w:cs="宋体"/>
                <w:color w:val="000000"/>
                <w:kern w:val="0"/>
                <w:sz w:val="24"/>
              </w:rPr>
            </w:pPr>
            <w:r>
              <w:rPr>
                <w:rFonts w:hAnsi="宋体" w:cs="宋体" w:hint="eastAsia"/>
                <w:color w:val="000000"/>
                <w:kern w:val="0"/>
                <w:sz w:val="24"/>
              </w:rPr>
              <w:t>6</w:t>
            </w:r>
          </w:p>
        </w:tc>
        <w:tc>
          <w:tcPr>
            <w:tcW w:w="2460" w:type="dxa"/>
            <w:tcBorders>
              <w:top w:val="single" w:sz="4" w:space="0" w:color="auto"/>
              <w:left w:val="nil"/>
              <w:bottom w:val="single" w:sz="4" w:space="0" w:color="auto"/>
              <w:right w:val="single" w:sz="4" w:space="0" w:color="auto"/>
            </w:tcBorders>
            <w:shd w:val="clear" w:color="auto" w:fill="auto"/>
            <w:vAlign w:val="center"/>
          </w:tcPr>
          <w:p w:rsidR="008C32D1" w:rsidRDefault="00882966">
            <w:pPr>
              <w:widowControl/>
              <w:jc w:val="left"/>
              <w:rPr>
                <w:rFonts w:hAnsi="宋体" w:cs="宋体"/>
                <w:color w:val="000000"/>
                <w:kern w:val="0"/>
                <w:sz w:val="24"/>
              </w:rPr>
            </w:pPr>
            <w:r>
              <w:rPr>
                <w:rFonts w:hAnsi="宋体" w:cs="宋体" w:hint="eastAsia"/>
                <w:color w:val="000000"/>
                <w:kern w:val="0"/>
                <w:sz w:val="24"/>
              </w:rPr>
              <w:t>市场开办者应设立消费者权益保护联络点，及时受理调解消费争议；落实消费争议先行赔偿制度，建立投诉举报处理记录档案。</w:t>
            </w:r>
          </w:p>
        </w:tc>
        <w:tc>
          <w:tcPr>
            <w:tcW w:w="498" w:type="dxa"/>
            <w:tcBorders>
              <w:top w:val="single" w:sz="4" w:space="0" w:color="auto"/>
              <w:left w:val="nil"/>
              <w:bottom w:val="single" w:sz="4" w:space="0" w:color="auto"/>
              <w:right w:val="single" w:sz="4" w:space="0" w:color="auto"/>
            </w:tcBorders>
            <w:shd w:val="clear" w:color="auto" w:fill="auto"/>
            <w:vAlign w:val="center"/>
          </w:tcPr>
          <w:p w:rsidR="008C32D1" w:rsidRDefault="00882966">
            <w:pPr>
              <w:widowControl/>
              <w:jc w:val="center"/>
              <w:rPr>
                <w:rFonts w:hAnsi="宋体" w:cs="宋体"/>
                <w:color w:val="000000"/>
                <w:kern w:val="0"/>
                <w:sz w:val="24"/>
              </w:rPr>
            </w:pPr>
            <w:r>
              <w:rPr>
                <w:rFonts w:hAnsi="宋体" w:cs="宋体" w:hint="eastAsia"/>
                <w:color w:val="000000"/>
                <w:kern w:val="0"/>
                <w:sz w:val="24"/>
              </w:rPr>
              <w:t>6</w:t>
            </w:r>
          </w:p>
        </w:tc>
        <w:tc>
          <w:tcPr>
            <w:tcW w:w="2542" w:type="dxa"/>
            <w:tcBorders>
              <w:top w:val="single" w:sz="4" w:space="0" w:color="auto"/>
              <w:left w:val="nil"/>
              <w:bottom w:val="single" w:sz="4" w:space="0" w:color="auto"/>
              <w:right w:val="single" w:sz="4" w:space="0" w:color="auto"/>
            </w:tcBorders>
            <w:shd w:val="clear" w:color="auto" w:fill="auto"/>
            <w:vAlign w:val="center"/>
          </w:tcPr>
          <w:p w:rsidR="008C32D1" w:rsidRDefault="00882966">
            <w:pPr>
              <w:widowControl/>
              <w:jc w:val="left"/>
              <w:rPr>
                <w:rFonts w:hAnsi="宋体" w:cs="宋体"/>
                <w:kern w:val="0"/>
                <w:sz w:val="24"/>
              </w:rPr>
            </w:pPr>
            <w:r>
              <w:rPr>
                <w:rFonts w:hAnsi="宋体" w:cs="宋体" w:hint="eastAsia"/>
                <w:kern w:val="0"/>
                <w:sz w:val="24"/>
              </w:rPr>
              <w:t>市场内未设立消费者权益保护联络点扣2分；联络点未达三星级以上扣0.5分；未建立投诉举报处理记录档案扣1分，发现1例未及时受理调解消费争议扣0.5分；累计扣分，扣完为止。</w:t>
            </w:r>
          </w:p>
        </w:tc>
        <w:tc>
          <w:tcPr>
            <w:tcW w:w="1720" w:type="dxa"/>
            <w:tcBorders>
              <w:top w:val="single" w:sz="4" w:space="0" w:color="auto"/>
              <w:left w:val="nil"/>
              <w:bottom w:val="single" w:sz="4" w:space="0" w:color="auto"/>
              <w:right w:val="single" w:sz="4" w:space="0" w:color="auto"/>
            </w:tcBorders>
            <w:shd w:val="clear" w:color="auto" w:fill="auto"/>
          </w:tcPr>
          <w:p w:rsidR="008C32D1" w:rsidRDefault="00882966">
            <w:pPr>
              <w:widowControl/>
              <w:jc w:val="left"/>
              <w:rPr>
                <w:rFonts w:hAnsi="宋体" w:cs="宋体"/>
                <w:color w:val="000000"/>
                <w:kern w:val="0"/>
                <w:sz w:val="24"/>
              </w:rPr>
            </w:pPr>
            <w:r>
              <w:rPr>
                <w:rFonts w:hAnsi="宋体" w:cs="宋体" w:hint="eastAsia"/>
                <w:color w:val="000000"/>
                <w:kern w:val="0"/>
                <w:sz w:val="24"/>
              </w:rPr>
              <w:t xml:space="preserve">　</w:t>
            </w:r>
          </w:p>
        </w:tc>
        <w:tc>
          <w:tcPr>
            <w:tcW w:w="880" w:type="dxa"/>
            <w:tcBorders>
              <w:top w:val="single" w:sz="4" w:space="0" w:color="auto"/>
              <w:left w:val="nil"/>
              <w:bottom w:val="single" w:sz="4" w:space="0" w:color="auto"/>
              <w:right w:val="single" w:sz="4" w:space="0" w:color="auto"/>
            </w:tcBorders>
            <w:shd w:val="clear" w:color="auto" w:fill="auto"/>
            <w:vAlign w:val="center"/>
          </w:tcPr>
          <w:p w:rsidR="008C32D1" w:rsidRDefault="00882966">
            <w:pPr>
              <w:widowControl/>
              <w:jc w:val="left"/>
              <w:rPr>
                <w:rFonts w:ascii="宋体" w:eastAsia="宋体" w:hAnsi="宋体" w:cs="宋体"/>
                <w:color w:val="000000"/>
                <w:kern w:val="0"/>
                <w:sz w:val="24"/>
              </w:rPr>
            </w:pPr>
            <w:r>
              <w:rPr>
                <w:rFonts w:ascii="宋体" w:eastAsia="宋体" w:hAnsi="宋体" w:cs="宋体" w:hint="eastAsia"/>
                <w:color w:val="000000"/>
                <w:kern w:val="0"/>
                <w:sz w:val="24"/>
              </w:rPr>
              <w:t xml:space="preserve">　</w:t>
            </w:r>
          </w:p>
        </w:tc>
      </w:tr>
      <w:tr w:rsidR="008C32D1">
        <w:trPr>
          <w:trHeight w:val="2400"/>
        </w:trPr>
        <w:tc>
          <w:tcPr>
            <w:tcW w:w="780" w:type="dxa"/>
            <w:vMerge/>
            <w:tcBorders>
              <w:top w:val="nil"/>
              <w:left w:val="single" w:sz="4" w:space="0" w:color="auto"/>
              <w:bottom w:val="single" w:sz="4" w:space="0" w:color="auto"/>
              <w:right w:val="single" w:sz="4" w:space="0" w:color="auto"/>
            </w:tcBorders>
            <w:vAlign w:val="center"/>
          </w:tcPr>
          <w:p w:rsidR="008C32D1" w:rsidRDefault="008C32D1">
            <w:pPr>
              <w:widowControl/>
              <w:jc w:val="left"/>
              <w:rPr>
                <w:rFonts w:hAnsi="宋体" w:cs="宋体"/>
                <w:b/>
                <w:bCs/>
                <w:color w:val="000000"/>
                <w:kern w:val="0"/>
                <w:sz w:val="24"/>
              </w:rPr>
            </w:pPr>
          </w:p>
        </w:tc>
        <w:tc>
          <w:tcPr>
            <w:tcW w:w="660" w:type="dxa"/>
            <w:tcBorders>
              <w:top w:val="nil"/>
              <w:left w:val="nil"/>
              <w:bottom w:val="single" w:sz="4" w:space="0" w:color="auto"/>
              <w:right w:val="single" w:sz="4" w:space="0" w:color="auto"/>
            </w:tcBorders>
            <w:shd w:val="clear" w:color="auto" w:fill="auto"/>
            <w:vAlign w:val="center"/>
          </w:tcPr>
          <w:p w:rsidR="008C32D1" w:rsidRDefault="00882966">
            <w:pPr>
              <w:widowControl/>
              <w:jc w:val="center"/>
              <w:rPr>
                <w:rFonts w:hAnsi="宋体" w:cs="宋体"/>
                <w:color w:val="000000"/>
                <w:kern w:val="0"/>
                <w:sz w:val="24"/>
              </w:rPr>
            </w:pPr>
            <w:r>
              <w:rPr>
                <w:rFonts w:hAnsi="宋体" w:cs="宋体" w:hint="eastAsia"/>
                <w:color w:val="000000"/>
                <w:kern w:val="0"/>
                <w:sz w:val="24"/>
              </w:rPr>
              <w:t>7</w:t>
            </w:r>
          </w:p>
        </w:tc>
        <w:tc>
          <w:tcPr>
            <w:tcW w:w="2460" w:type="dxa"/>
            <w:tcBorders>
              <w:top w:val="nil"/>
              <w:left w:val="nil"/>
              <w:bottom w:val="single" w:sz="4" w:space="0" w:color="auto"/>
              <w:right w:val="single" w:sz="4" w:space="0" w:color="auto"/>
            </w:tcBorders>
            <w:shd w:val="clear" w:color="auto" w:fill="auto"/>
            <w:vAlign w:val="center"/>
          </w:tcPr>
          <w:p w:rsidR="008C32D1" w:rsidRDefault="00882966">
            <w:pPr>
              <w:widowControl/>
              <w:jc w:val="left"/>
              <w:rPr>
                <w:rFonts w:hAnsi="宋体" w:cs="宋体"/>
                <w:color w:val="000000"/>
                <w:kern w:val="0"/>
                <w:sz w:val="24"/>
              </w:rPr>
            </w:pPr>
            <w:r>
              <w:rPr>
                <w:rFonts w:hAnsi="宋体" w:cs="宋体" w:hint="eastAsia"/>
                <w:color w:val="000000"/>
                <w:kern w:val="0"/>
                <w:sz w:val="24"/>
              </w:rPr>
              <w:t>严格执行全国人大关于全面禁止非法野生动物交易、革除滥食野生动物陋习、切实保障人民群众生命健康安全的决定。</w:t>
            </w:r>
          </w:p>
        </w:tc>
        <w:tc>
          <w:tcPr>
            <w:tcW w:w="498" w:type="dxa"/>
            <w:tcBorders>
              <w:top w:val="nil"/>
              <w:left w:val="nil"/>
              <w:bottom w:val="single" w:sz="4" w:space="0" w:color="auto"/>
              <w:right w:val="single" w:sz="4" w:space="0" w:color="auto"/>
            </w:tcBorders>
            <w:shd w:val="clear" w:color="auto" w:fill="auto"/>
            <w:vAlign w:val="center"/>
          </w:tcPr>
          <w:p w:rsidR="008C32D1" w:rsidRDefault="00882966">
            <w:pPr>
              <w:widowControl/>
              <w:jc w:val="center"/>
              <w:rPr>
                <w:rFonts w:hAnsi="宋体" w:cs="宋体"/>
                <w:color w:val="000000"/>
                <w:kern w:val="0"/>
                <w:sz w:val="24"/>
              </w:rPr>
            </w:pPr>
            <w:r>
              <w:rPr>
                <w:rFonts w:hAnsi="宋体" w:cs="宋体" w:hint="eastAsia"/>
                <w:color w:val="000000"/>
                <w:kern w:val="0"/>
                <w:sz w:val="24"/>
              </w:rPr>
              <w:t>8</w:t>
            </w:r>
          </w:p>
        </w:tc>
        <w:tc>
          <w:tcPr>
            <w:tcW w:w="2542" w:type="dxa"/>
            <w:tcBorders>
              <w:top w:val="nil"/>
              <w:left w:val="nil"/>
              <w:bottom w:val="single" w:sz="4" w:space="0" w:color="auto"/>
              <w:right w:val="single" w:sz="4" w:space="0" w:color="auto"/>
            </w:tcBorders>
            <w:shd w:val="clear" w:color="auto" w:fill="auto"/>
            <w:vAlign w:val="center"/>
          </w:tcPr>
          <w:p w:rsidR="008C32D1" w:rsidRDefault="00304A2F">
            <w:pPr>
              <w:widowControl/>
              <w:jc w:val="left"/>
              <w:rPr>
                <w:rFonts w:hAnsi="宋体" w:cs="宋体"/>
                <w:kern w:val="0"/>
                <w:sz w:val="24"/>
              </w:rPr>
            </w:pPr>
            <w:r>
              <w:rPr>
                <w:rFonts w:hAnsi="宋体" w:cs="宋体" w:hint="eastAsia"/>
                <w:kern w:val="0"/>
                <w:sz w:val="24"/>
              </w:rPr>
              <w:t>市场内发现1例销售国家法律法规禁止交易的野生动物及其制品扣2分；累计扣分，扣完为止。</w:t>
            </w:r>
          </w:p>
        </w:tc>
        <w:tc>
          <w:tcPr>
            <w:tcW w:w="1720" w:type="dxa"/>
            <w:tcBorders>
              <w:top w:val="nil"/>
              <w:left w:val="nil"/>
              <w:bottom w:val="single" w:sz="4" w:space="0" w:color="auto"/>
              <w:right w:val="single" w:sz="4" w:space="0" w:color="auto"/>
            </w:tcBorders>
            <w:shd w:val="clear" w:color="auto" w:fill="auto"/>
          </w:tcPr>
          <w:p w:rsidR="008C32D1" w:rsidRDefault="00882966">
            <w:pPr>
              <w:widowControl/>
              <w:jc w:val="left"/>
              <w:rPr>
                <w:rFonts w:hAnsi="宋体" w:cs="宋体"/>
                <w:color w:val="000000"/>
                <w:kern w:val="0"/>
                <w:sz w:val="24"/>
              </w:rPr>
            </w:pPr>
            <w:r>
              <w:rPr>
                <w:rFonts w:hAnsi="宋体" w:cs="宋体" w:hint="eastAsia"/>
                <w:color w:val="000000"/>
                <w:kern w:val="0"/>
                <w:sz w:val="24"/>
              </w:rPr>
              <w:t xml:space="preserve">　</w:t>
            </w:r>
          </w:p>
        </w:tc>
        <w:tc>
          <w:tcPr>
            <w:tcW w:w="880" w:type="dxa"/>
            <w:tcBorders>
              <w:top w:val="nil"/>
              <w:left w:val="nil"/>
              <w:bottom w:val="single" w:sz="4" w:space="0" w:color="auto"/>
              <w:right w:val="single" w:sz="4" w:space="0" w:color="auto"/>
            </w:tcBorders>
            <w:shd w:val="clear" w:color="auto" w:fill="auto"/>
            <w:vAlign w:val="center"/>
          </w:tcPr>
          <w:p w:rsidR="008C32D1" w:rsidRDefault="00882966">
            <w:pPr>
              <w:widowControl/>
              <w:jc w:val="left"/>
              <w:rPr>
                <w:rFonts w:ascii="宋体" w:eastAsia="宋体" w:hAnsi="宋体" w:cs="宋体"/>
                <w:color w:val="000000"/>
                <w:kern w:val="0"/>
                <w:sz w:val="24"/>
              </w:rPr>
            </w:pPr>
            <w:r>
              <w:rPr>
                <w:rFonts w:ascii="宋体" w:eastAsia="宋体" w:hAnsi="宋体" w:cs="宋体" w:hint="eastAsia"/>
                <w:color w:val="000000"/>
                <w:kern w:val="0"/>
                <w:sz w:val="24"/>
              </w:rPr>
              <w:t xml:space="preserve">　</w:t>
            </w:r>
          </w:p>
        </w:tc>
      </w:tr>
      <w:tr w:rsidR="008C32D1">
        <w:trPr>
          <w:trHeight w:val="1980"/>
        </w:trPr>
        <w:tc>
          <w:tcPr>
            <w:tcW w:w="780" w:type="dxa"/>
            <w:vMerge/>
            <w:tcBorders>
              <w:top w:val="nil"/>
              <w:left w:val="single" w:sz="4" w:space="0" w:color="auto"/>
              <w:bottom w:val="single" w:sz="4" w:space="0" w:color="auto"/>
              <w:right w:val="single" w:sz="4" w:space="0" w:color="auto"/>
            </w:tcBorders>
            <w:vAlign w:val="center"/>
          </w:tcPr>
          <w:p w:rsidR="008C32D1" w:rsidRDefault="008C32D1">
            <w:pPr>
              <w:widowControl/>
              <w:jc w:val="left"/>
              <w:rPr>
                <w:rFonts w:hAnsi="宋体" w:cs="宋体"/>
                <w:b/>
                <w:bCs/>
                <w:color w:val="000000"/>
                <w:kern w:val="0"/>
                <w:sz w:val="24"/>
              </w:rPr>
            </w:pPr>
          </w:p>
        </w:tc>
        <w:tc>
          <w:tcPr>
            <w:tcW w:w="660" w:type="dxa"/>
            <w:tcBorders>
              <w:top w:val="nil"/>
              <w:left w:val="nil"/>
              <w:bottom w:val="single" w:sz="4" w:space="0" w:color="auto"/>
              <w:right w:val="single" w:sz="4" w:space="0" w:color="auto"/>
            </w:tcBorders>
            <w:shd w:val="clear" w:color="auto" w:fill="auto"/>
            <w:vAlign w:val="center"/>
          </w:tcPr>
          <w:p w:rsidR="008C32D1" w:rsidRDefault="00882966">
            <w:pPr>
              <w:widowControl/>
              <w:jc w:val="center"/>
              <w:rPr>
                <w:rFonts w:hAnsi="宋体" w:cs="宋体"/>
                <w:color w:val="000000"/>
                <w:kern w:val="0"/>
                <w:sz w:val="24"/>
              </w:rPr>
            </w:pPr>
            <w:r>
              <w:rPr>
                <w:rFonts w:hAnsi="宋体" w:cs="宋体" w:hint="eastAsia"/>
                <w:color w:val="000000"/>
                <w:kern w:val="0"/>
                <w:sz w:val="24"/>
              </w:rPr>
              <w:t>8</w:t>
            </w:r>
          </w:p>
        </w:tc>
        <w:tc>
          <w:tcPr>
            <w:tcW w:w="2460" w:type="dxa"/>
            <w:tcBorders>
              <w:top w:val="nil"/>
              <w:left w:val="nil"/>
              <w:bottom w:val="single" w:sz="4" w:space="0" w:color="auto"/>
              <w:right w:val="single" w:sz="4" w:space="0" w:color="auto"/>
            </w:tcBorders>
            <w:shd w:val="clear" w:color="auto" w:fill="auto"/>
            <w:vAlign w:val="center"/>
          </w:tcPr>
          <w:p w:rsidR="008C32D1" w:rsidRDefault="00882966">
            <w:pPr>
              <w:widowControl/>
              <w:jc w:val="left"/>
              <w:rPr>
                <w:rFonts w:hAnsi="宋体" w:cs="宋体"/>
                <w:color w:val="000000"/>
                <w:kern w:val="0"/>
                <w:sz w:val="24"/>
              </w:rPr>
            </w:pPr>
            <w:r>
              <w:rPr>
                <w:rFonts w:hAnsi="宋体" w:cs="宋体" w:hint="eastAsia"/>
                <w:color w:val="000000"/>
                <w:kern w:val="0"/>
                <w:sz w:val="24"/>
              </w:rPr>
              <w:t>市场开办者发现场内经营者有违法行为，应当及时向政府相关管理部门报告。</w:t>
            </w:r>
          </w:p>
        </w:tc>
        <w:tc>
          <w:tcPr>
            <w:tcW w:w="498" w:type="dxa"/>
            <w:tcBorders>
              <w:top w:val="nil"/>
              <w:left w:val="nil"/>
              <w:bottom w:val="single" w:sz="4" w:space="0" w:color="auto"/>
              <w:right w:val="single" w:sz="4" w:space="0" w:color="auto"/>
            </w:tcBorders>
            <w:shd w:val="clear" w:color="auto" w:fill="auto"/>
            <w:vAlign w:val="center"/>
          </w:tcPr>
          <w:p w:rsidR="008C32D1" w:rsidRDefault="00882966">
            <w:pPr>
              <w:widowControl/>
              <w:jc w:val="center"/>
              <w:rPr>
                <w:rFonts w:hAnsi="宋体" w:cs="宋体"/>
                <w:color w:val="000000"/>
                <w:kern w:val="0"/>
                <w:sz w:val="24"/>
              </w:rPr>
            </w:pPr>
            <w:r>
              <w:rPr>
                <w:rFonts w:hAnsi="宋体" w:cs="宋体" w:hint="eastAsia"/>
                <w:color w:val="000000"/>
                <w:kern w:val="0"/>
                <w:sz w:val="24"/>
              </w:rPr>
              <w:t>3</w:t>
            </w:r>
          </w:p>
        </w:tc>
        <w:tc>
          <w:tcPr>
            <w:tcW w:w="2542" w:type="dxa"/>
            <w:tcBorders>
              <w:top w:val="nil"/>
              <w:left w:val="nil"/>
              <w:bottom w:val="single" w:sz="4" w:space="0" w:color="auto"/>
              <w:right w:val="single" w:sz="4" w:space="0" w:color="auto"/>
            </w:tcBorders>
            <w:shd w:val="clear" w:color="auto" w:fill="auto"/>
            <w:vAlign w:val="center"/>
          </w:tcPr>
          <w:p w:rsidR="008C32D1" w:rsidRDefault="00882966">
            <w:pPr>
              <w:widowControl/>
              <w:jc w:val="left"/>
              <w:rPr>
                <w:rFonts w:hAnsi="宋体" w:cs="宋体"/>
                <w:color w:val="000000"/>
                <w:kern w:val="0"/>
                <w:sz w:val="24"/>
              </w:rPr>
            </w:pPr>
            <w:r>
              <w:rPr>
                <w:rFonts w:hAnsi="宋体" w:cs="宋体" w:hint="eastAsia"/>
                <w:color w:val="000000"/>
                <w:kern w:val="0"/>
                <w:sz w:val="24"/>
              </w:rPr>
              <w:t>发现场内经营者有违法行为而市场开办者未及时上报扣3分。</w:t>
            </w:r>
          </w:p>
        </w:tc>
        <w:tc>
          <w:tcPr>
            <w:tcW w:w="1720" w:type="dxa"/>
            <w:tcBorders>
              <w:top w:val="nil"/>
              <w:left w:val="nil"/>
              <w:bottom w:val="single" w:sz="4" w:space="0" w:color="auto"/>
              <w:right w:val="single" w:sz="4" w:space="0" w:color="auto"/>
            </w:tcBorders>
            <w:shd w:val="clear" w:color="auto" w:fill="auto"/>
          </w:tcPr>
          <w:p w:rsidR="008C32D1" w:rsidRDefault="00882966">
            <w:pPr>
              <w:widowControl/>
              <w:jc w:val="left"/>
              <w:rPr>
                <w:rFonts w:hAnsi="宋体" w:cs="宋体"/>
                <w:color w:val="000000"/>
                <w:kern w:val="0"/>
                <w:sz w:val="24"/>
              </w:rPr>
            </w:pPr>
            <w:r>
              <w:rPr>
                <w:rFonts w:hAnsi="宋体" w:cs="宋体" w:hint="eastAsia"/>
                <w:color w:val="000000"/>
                <w:kern w:val="0"/>
                <w:sz w:val="24"/>
              </w:rPr>
              <w:t xml:space="preserve">　</w:t>
            </w:r>
          </w:p>
        </w:tc>
        <w:tc>
          <w:tcPr>
            <w:tcW w:w="880" w:type="dxa"/>
            <w:tcBorders>
              <w:top w:val="nil"/>
              <w:left w:val="nil"/>
              <w:bottom w:val="single" w:sz="4" w:space="0" w:color="auto"/>
              <w:right w:val="single" w:sz="4" w:space="0" w:color="auto"/>
            </w:tcBorders>
            <w:shd w:val="clear" w:color="auto" w:fill="auto"/>
            <w:vAlign w:val="center"/>
          </w:tcPr>
          <w:p w:rsidR="008C32D1" w:rsidRDefault="00882966">
            <w:pPr>
              <w:widowControl/>
              <w:jc w:val="left"/>
              <w:rPr>
                <w:rFonts w:ascii="宋体" w:eastAsia="宋体" w:hAnsi="宋体" w:cs="宋体"/>
                <w:color w:val="000000"/>
                <w:kern w:val="0"/>
                <w:sz w:val="24"/>
              </w:rPr>
            </w:pPr>
            <w:r>
              <w:rPr>
                <w:rFonts w:ascii="宋体" w:eastAsia="宋体" w:hAnsi="宋体" w:cs="宋体" w:hint="eastAsia"/>
                <w:color w:val="000000"/>
                <w:kern w:val="0"/>
                <w:sz w:val="24"/>
              </w:rPr>
              <w:t xml:space="preserve">　</w:t>
            </w:r>
          </w:p>
        </w:tc>
      </w:tr>
      <w:tr w:rsidR="008C32D1">
        <w:trPr>
          <w:trHeight w:val="4752"/>
        </w:trPr>
        <w:tc>
          <w:tcPr>
            <w:tcW w:w="780" w:type="dxa"/>
            <w:vMerge w:val="restart"/>
            <w:tcBorders>
              <w:top w:val="single" w:sz="4" w:space="0" w:color="auto"/>
              <w:left w:val="single" w:sz="4" w:space="0" w:color="auto"/>
              <w:bottom w:val="single" w:sz="4" w:space="0" w:color="auto"/>
              <w:right w:val="single" w:sz="4" w:space="0" w:color="auto"/>
            </w:tcBorders>
            <w:shd w:val="clear" w:color="auto" w:fill="auto"/>
            <w:textDirection w:val="tbRlV"/>
            <w:vAlign w:val="center"/>
          </w:tcPr>
          <w:p w:rsidR="008C32D1" w:rsidRDefault="00882966">
            <w:pPr>
              <w:widowControl/>
              <w:jc w:val="center"/>
              <w:rPr>
                <w:rFonts w:hAnsi="宋体" w:cs="宋体"/>
                <w:b/>
                <w:bCs/>
                <w:color w:val="000000"/>
                <w:kern w:val="0"/>
                <w:sz w:val="24"/>
              </w:rPr>
            </w:pPr>
            <w:r>
              <w:rPr>
                <w:rFonts w:hAnsi="宋体" w:cs="宋体" w:hint="eastAsia"/>
                <w:b/>
                <w:bCs/>
                <w:color w:val="000000"/>
                <w:kern w:val="0"/>
                <w:sz w:val="24"/>
              </w:rPr>
              <w:t>二、食品（农副产品）管理规范（35分）</w:t>
            </w:r>
          </w:p>
        </w:tc>
        <w:tc>
          <w:tcPr>
            <w:tcW w:w="660" w:type="dxa"/>
            <w:tcBorders>
              <w:top w:val="single" w:sz="4" w:space="0" w:color="auto"/>
              <w:left w:val="single" w:sz="4" w:space="0" w:color="auto"/>
              <w:bottom w:val="single" w:sz="4" w:space="0" w:color="auto"/>
              <w:right w:val="single" w:sz="4" w:space="0" w:color="auto"/>
            </w:tcBorders>
            <w:shd w:val="clear" w:color="auto" w:fill="auto"/>
            <w:vAlign w:val="center"/>
          </w:tcPr>
          <w:p w:rsidR="008C32D1" w:rsidRDefault="00882966">
            <w:pPr>
              <w:widowControl/>
              <w:jc w:val="center"/>
              <w:rPr>
                <w:rFonts w:hAnsi="宋体" w:cs="宋体"/>
                <w:color w:val="000000"/>
                <w:kern w:val="0"/>
                <w:sz w:val="24"/>
              </w:rPr>
            </w:pPr>
            <w:r>
              <w:rPr>
                <w:rFonts w:hAnsi="宋体" w:cs="宋体" w:hint="eastAsia"/>
                <w:color w:val="000000"/>
                <w:kern w:val="0"/>
                <w:sz w:val="24"/>
              </w:rPr>
              <w:t>9</w:t>
            </w:r>
          </w:p>
        </w:tc>
        <w:tc>
          <w:tcPr>
            <w:tcW w:w="2460" w:type="dxa"/>
            <w:tcBorders>
              <w:top w:val="single" w:sz="4" w:space="0" w:color="auto"/>
              <w:left w:val="single" w:sz="4" w:space="0" w:color="auto"/>
              <w:bottom w:val="single" w:sz="4" w:space="0" w:color="auto"/>
              <w:right w:val="single" w:sz="4" w:space="0" w:color="auto"/>
            </w:tcBorders>
            <w:shd w:val="clear" w:color="auto" w:fill="auto"/>
            <w:vAlign w:val="center"/>
          </w:tcPr>
          <w:p w:rsidR="008C32D1" w:rsidRDefault="00882966">
            <w:pPr>
              <w:widowControl/>
              <w:jc w:val="left"/>
              <w:rPr>
                <w:rFonts w:hAnsi="宋体" w:cs="宋体"/>
                <w:color w:val="000000"/>
                <w:kern w:val="0"/>
                <w:sz w:val="24"/>
              </w:rPr>
            </w:pPr>
            <w:r>
              <w:rPr>
                <w:rFonts w:hAnsi="宋体" w:cs="宋体" w:hint="eastAsia"/>
                <w:color w:val="000000"/>
                <w:kern w:val="0"/>
                <w:sz w:val="24"/>
              </w:rPr>
              <w:t>场内重要农副产品（肉类、禽类、豆制品、粮油等）及食品100%建立索证索票、进货查验和台帐登记制度，100%建立供货商台帐，批发经营者还应当建立销售台帐，确保从正规渠道采购货源。相应台帐记录及时、内容完整。做好市场内废弃油脂（垃圾肉）的收集和规范处置工作。</w:t>
            </w:r>
          </w:p>
        </w:tc>
        <w:tc>
          <w:tcPr>
            <w:tcW w:w="498" w:type="dxa"/>
            <w:tcBorders>
              <w:top w:val="single" w:sz="4" w:space="0" w:color="auto"/>
              <w:left w:val="single" w:sz="4" w:space="0" w:color="auto"/>
              <w:bottom w:val="single" w:sz="4" w:space="0" w:color="auto"/>
              <w:right w:val="single" w:sz="4" w:space="0" w:color="auto"/>
            </w:tcBorders>
            <w:shd w:val="clear" w:color="auto" w:fill="auto"/>
            <w:vAlign w:val="center"/>
          </w:tcPr>
          <w:p w:rsidR="008C32D1" w:rsidRDefault="00882966">
            <w:pPr>
              <w:widowControl/>
              <w:jc w:val="center"/>
              <w:rPr>
                <w:rFonts w:hAnsi="宋体" w:cs="宋体"/>
                <w:color w:val="000000"/>
                <w:kern w:val="0"/>
                <w:sz w:val="24"/>
              </w:rPr>
            </w:pPr>
            <w:r>
              <w:rPr>
                <w:rFonts w:hAnsi="宋体" w:cs="宋体" w:hint="eastAsia"/>
                <w:color w:val="000000"/>
                <w:kern w:val="0"/>
                <w:sz w:val="24"/>
              </w:rPr>
              <w:t>8</w:t>
            </w:r>
          </w:p>
        </w:tc>
        <w:tc>
          <w:tcPr>
            <w:tcW w:w="2542" w:type="dxa"/>
            <w:tcBorders>
              <w:top w:val="single" w:sz="4" w:space="0" w:color="auto"/>
              <w:left w:val="single" w:sz="4" w:space="0" w:color="auto"/>
              <w:bottom w:val="single" w:sz="4" w:space="0" w:color="auto"/>
              <w:right w:val="single" w:sz="4" w:space="0" w:color="auto"/>
            </w:tcBorders>
            <w:shd w:val="clear" w:color="auto" w:fill="auto"/>
            <w:vAlign w:val="center"/>
          </w:tcPr>
          <w:p w:rsidR="008C32D1" w:rsidRDefault="00882966">
            <w:pPr>
              <w:widowControl/>
              <w:jc w:val="left"/>
              <w:rPr>
                <w:rFonts w:hAnsi="宋体" w:cs="宋体"/>
                <w:color w:val="000000"/>
                <w:kern w:val="0"/>
                <w:sz w:val="24"/>
              </w:rPr>
            </w:pPr>
            <w:r>
              <w:rPr>
                <w:rFonts w:hAnsi="宋体" w:cs="宋体" w:hint="eastAsia"/>
                <w:color w:val="000000"/>
                <w:kern w:val="0"/>
                <w:sz w:val="24"/>
              </w:rPr>
              <w:t>发现1例重要农副产品（肉类、禽类、豆制品、粮油等）或食品未建立索证索票、进货查验和台账登记记录扣1分；发现1例未建立供货商台账扣0.5分；累计扣分，6分扣完为止；未规范做好市场内废弃油脂（垃圾肉）的收集和处置扣2分。</w:t>
            </w:r>
          </w:p>
        </w:tc>
        <w:tc>
          <w:tcPr>
            <w:tcW w:w="1720" w:type="dxa"/>
            <w:tcBorders>
              <w:top w:val="single" w:sz="4" w:space="0" w:color="auto"/>
              <w:left w:val="single" w:sz="4" w:space="0" w:color="auto"/>
              <w:bottom w:val="single" w:sz="4" w:space="0" w:color="auto"/>
              <w:right w:val="single" w:sz="4" w:space="0" w:color="auto"/>
            </w:tcBorders>
            <w:shd w:val="clear" w:color="auto" w:fill="auto"/>
          </w:tcPr>
          <w:p w:rsidR="008C32D1" w:rsidRDefault="00882966">
            <w:pPr>
              <w:widowControl/>
              <w:jc w:val="left"/>
              <w:rPr>
                <w:rFonts w:hAnsi="宋体" w:cs="宋体"/>
                <w:color w:val="000000"/>
                <w:kern w:val="0"/>
                <w:sz w:val="24"/>
              </w:rPr>
            </w:pPr>
            <w:r>
              <w:rPr>
                <w:rFonts w:hAnsi="宋体" w:cs="宋体" w:hint="eastAsia"/>
                <w:color w:val="000000"/>
                <w:kern w:val="0"/>
                <w:sz w:val="24"/>
              </w:rPr>
              <w:t xml:space="preserve">　</w:t>
            </w:r>
          </w:p>
        </w:tc>
        <w:tc>
          <w:tcPr>
            <w:tcW w:w="880" w:type="dxa"/>
            <w:tcBorders>
              <w:top w:val="single" w:sz="4" w:space="0" w:color="auto"/>
              <w:left w:val="single" w:sz="4" w:space="0" w:color="auto"/>
              <w:bottom w:val="single" w:sz="4" w:space="0" w:color="auto"/>
              <w:right w:val="single" w:sz="4" w:space="0" w:color="auto"/>
            </w:tcBorders>
            <w:shd w:val="clear" w:color="auto" w:fill="auto"/>
            <w:vAlign w:val="center"/>
          </w:tcPr>
          <w:p w:rsidR="008C32D1" w:rsidRDefault="00882966">
            <w:pPr>
              <w:widowControl/>
              <w:jc w:val="left"/>
              <w:rPr>
                <w:rFonts w:ascii="宋体" w:eastAsia="宋体" w:hAnsi="宋体" w:cs="宋体"/>
                <w:color w:val="000000"/>
                <w:kern w:val="0"/>
                <w:sz w:val="24"/>
              </w:rPr>
            </w:pPr>
            <w:r>
              <w:rPr>
                <w:rFonts w:ascii="宋体" w:eastAsia="宋体" w:hAnsi="宋体" w:cs="宋体" w:hint="eastAsia"/>
                <w:color w:val="000000"/>
                <w:kern w:val="0"/>
                <w:sz w:val="24"/>
              </w:rPr>
              <w:t xml:space="preserve">　</w:t>
            </w:r>
          </w:p>
        </w:tc>
      </w:tr>
      <w:tr w:rsidR="008C32D1">
        <w:trPr>
          <w:trHeight w:val="2868"/>
        </w:trPr>
        <w:tc>
          <w:tcPr>
            <w:tcW w:w="780" w:type="dxa"/>
            <w:vMerge/>
            <w:tcBorders>
              <w:top w:val="single" w:sz="4" w:space="0" w:color="auto"/>
              <w:left w:val="single" w:sz="4" w:space="0" w:color="auto"/>
              <w:bottom w:val="single" w:sz="4" w:space="0" w:color="auto"/>
              <w:right w:val="single" w:sz="4" w:space="0" w:color="auto"/>
            </w:tcBorders>
            <w:vAlign w:val="center"/>
          </w:tcPr>
          <w:p w:rsidR="008C32D1" w:rsidRDefault="008C32D1">
            <w:pPr>
              <w:widowControl/>
              <w:jc w:val="left"/>
              <w:rPr>
                <w:rFonts w:hAnsi="宋体" w:cs="宋体"/>
                <w:b/>
                <w:bCs/>
                <w:color w:val="000000"/>
                <w:kern w:val="0"/>
                <w:sz w:val="24"/>
              </w:rPr>
            </w:pPr>
          </w:p>
        </w:tc>
        <w:tc>
          <w:tcPr>
            <w:tcW w:w="660" w:type="dxa"/>
            <w:tcBorders>
              <w:top w:val="single" w:sz="4" w:space="0" w:color="auto"/>
              <w:left w:val="nil"/>
              <w:bottom w:val="single" w:sz="4" w:space="0" w:color="auto"/>
              <w:right w:val="single" w:sz="4" w:space="0" w:color="auto"/>
            </w:tcBorders>
            <w:shd w:val="clear" w:color="auto" w:fill="auto"/>
            <w:vAlign w:val="center"/>
          </w:tcPr>
          <w:p w:rsidR="008C32D1" w:rsidRDefault="00882966">
            <w:pPr>
              <w:widowControl/>
              <w:jc w:val="center"/>
              <w:rPr>
                <w:rFonts w:hAnsi="宋体" w:cs="宋体"/>
                <w:color w:val="000000"/>
                <w:kern w:val="0"/>
                <w:sz w:val="24"/>
              </w:rPr>
            </w:pPr>
            <w:r>
              <w:rPr>
                <w:rFonts w:hAnsi="宋体" w:cs="宋体" w:hint="eastAsia"/>
                <w:color w:val="000000"/>
                <w:kern w:val="0"/>
                <w:sz w:val="24"/>
              </w:rPr>
              <w:t>10</w:t>
            </w:r>
          </w:p>
        </w:tc>
        <w:tc>
          <w:tcPr>
            <w:tcW w:w="2460" w:type="dxa"/>
            <w:tcBorders>
              <w:top w:val="single" w:sz="4" w:space="0" w:color="auto"/>
              <w:left w:val="nil"/>
              <w:bottom w:val="single" w:sz="4" w:space="0" w:color="auto"/>
              <w:right w:val="single" w:sz="4" w:space="0" w:color="auto"/>
            </w:tcBorders>
            <w:shd w:val="clear" w:color="auto" w:fill="auto"/>
            <w:vAlign w:val="center"/>
          </w:tcPr>
          <w:p w:rsidR="008C32D1" w:rsidRDefault="00882966">
            <w:pPr>
              <w:widowControl/>
              <w:jc w:val="left"/>
              <w:rPr>
                <w:rFonts w:hAnsi="宋体" w:cs="宋体"/>
                <w:color w:val="000000"/>
                <w:kern w:val="0"/>
                <w:sz w:val="24"/>
              </w:rPr>
            </w:pPr>
            <w:r>
              <w:rPr>
                <w:rFonts w:hAnsi="宋体" w:cs="宋体" w:hint="eastAsia"/>
                <w:color w:val="000000"/>
                <w:kern w:val="0"/>
                <w:sz w:val="24"/>
              </w:rPr>
              <w:t>场内食品（农副产品）经营者应当符合场地、设施、人员的规定要求。按食品标签要求将生熟、干湿、不同的温度环境要求分开存放和销售食品。</w:t>
            </w:r>
          </w:p>
        </w:tc>
        <w:tc>
          <w:tcPr>
            <w:tcW w:w="498" w:type="dxa"/>
            <w:tcBorders>
              <w:top w:val="single" w:sz="4" w:space="0" w:color="auto"/>
              <w:left w:val="nil"/>
              <w:bottom w:val="single" w:sz="4" w:space="0" w:color="auto"/>
              <w:right w:val="single" w:sz="4" w:space="0" w:color="auto"/>
            </w:tcBorders>
            <w:shd w:val="clear" w:color="auto" w:fill="auto"/>
            <w:vAlign w:val="center"/>
          </w:tcPr>
          <w:p w:rsidR="008C32D1" w:rsidRDefault="00882966">
            <w:pPr>
              <w:widowControl/>
              <w:jc w:val="center"/>
              <w:rPr>
                <w:rFonts w:hAnsi="宋体" w:cs="宋体"/>
                <w:color w:val="000000"/>
                <w:kern w:val="0"/>
                <w:sz w:val="24"/>
              </w:rPr>
            </w:pPr>
            <w:r>
              <w:rPr>
                <w:rFonts w:hAnsi="宋体" w:cs="宋体" w:hint="eastAsia"/>
                <w:color w:val="000000"/>
                <w:kern w:val="0"/>
                <w:sz w:val="24"/>
              </w:rPr>
              <w:t>6</w:t>
            </w:r>
          </w:p>
        </w:tc>
        <w:tc>
          <w:tcPr>
            <w:tcW w:w="2542" w:type="dxa"/>
            <w:tcBorders>
              <w:top w:val="single" w:sz="4" w:space="0" w:color="auto"/>
              <w:left w:val="nil"/>
              <w:bottom w:val="single" w:sz="4" w:space="0" w:color="auto"/>
              <w:right w:val="single" w:sz="4" w:space="0" w:color="auto"/>
            </w:tcBorders>
            <w:shd w:val="clear" w:color="auto" w:fill="auto"/>
            <w:vAlign w:val="center"/>
          </w:tcPr>
          <w:p w:rsidR="008C32D1" w:rsidRDefault="00882966">
            <w:pPr>
              <w:widowControl/>
              <w:jc w:val="left"/>
              <w:rPr>
                <w:rFonts w:hAnsi="宋体" w:cs="宋体"/>
                <w:color w:val="000000"/>
                <w:kern w:val="0"/>
                <w:sz w:val="24"/>
              </w:rPr>
            </w:pPr>
            <w:r>
              <w:rPr>
                <w:rFonts w:hAnsi="宋体" w:cs="宋体" w:hint="eastAsia"/>
                <w:color w:val="000000"/>
                <w:kern w:val="0"/>
                <w:sz w:val="24"/>
              </w:rPr>
              <w:t>市场内发现1例未按照生熟、干湿、不同的温度环境要求分开存放和销售食品扣0.5分；累计扣分，扣完为止。</w:t>
            </w:r>
          </w:p>
        </w:tc>
        <w:tc>
          <w:tcPr>
            <w:tcW w:w="1720" w:type="dxa"/>
            <w:tcBorders>
              <w:top w:val="single" w:sz="4" w:space="0" w:color="auto"/>
              <w:left w:val="nil"/>
              <w:bottom w:val="single" w:sz="4" w:space="0" w:color="auto"/>
              <w:right w:val="single" w:sz="4" w:space="0" w:color="auto"/>
            </w:tcBorders>
            <w:shd w:val="clear" w:color="auto" w:fill="auto"/>
          </w:tcPr>
          <w:p w:rsidR="008C32D1" w:rsidRDefault="00882966">
            <w:pPr>
              <w:widowControl/>
              <w:jc w:val="left"/>
              <w:rPr>
                <w:rFonts w:hAnsi="宋体" w:cs="宋体"/>
                <w:color w:val="000000"/>
                <w:kern w:val="0"/>
                <w:sz w:val="24"/>
              </w:rPr>
            </w:pPr>
            <w:r>
              <w:rPr>
                <w:rFonts w:hAnsi="宋体" w:cs="宋体" w:hint="eastAsia"/>
                <w:color w:val="000000"/>
                <w:kern w:val="0"/>
                <w:sz w:val="24"/>
              </w:rPr>
              <w:t xml:space="preserve">　</w:t>
            </w:r>
          </w:p>
        </w:tc>
        <w:tc>
          <w:tcPr>
            <w:tcW w:w="880" w:type="dxa"/>
            <w:tcBorders>
              <w:top w:val="single" w:sz="4" w:space="0" w:color="auto"/>
              <w:left w:val="nil"/>
              <w:bottom w:val="single" w:sz="4" w:space="0" w:color="auto"/>
              <w:right w:val="single" w:sz="4" w:space="0" w:color="auto"/>
            </w:tcBorders>
            <w:shd w:val="clear" w:color="auto" w:fill="auto"/>
            <w:vAlign w:val="center"/>
          </w:tcPr>
          <w:p w:rsidR="008C32D1" w:rsidRDefault="00882966">
            <w:pPr>
              <w:widowControl/>
              <w:jc w:val="left"/>
              <w:rPr>
                <w:rFonts w:ascii="宋体" w:eastAsia="宋体" w:hAnsi="宋体" w:cs="宋体"/>
                <w:color w:val="000000"/>
                <w:kern w:val="0"/>
                <w:sz w:val="24"/>
              </w:rPr>
            </w:pPr>
            <w:r>
              <w:rPr>
                <w:rFonts w:ascii="宋体" w:eastAsia="宋体" w:hAnsi="宋体" w:cs="宋体" w:hint="eastAsia"/>
                <w:color w:val="000000"/>
                <w:kern w:val="0"/>
                <w:sz w:val="24"/>
              </w:rPr>
              <w:t xml:space="preserve">　</w:t>
            </w:r>
          </w:p>
        </w:tc>
      </w:tr>
      <w:tr w:rsidR="008C32D1">
        <w:trPr>
          <w:trHeight w:val="2856"/>
        </w:trPr>
        <w:tc>
          <w:tcPr>
            <w:tcW w:w="780" w:type="dxa"/>
            <w:vMerge/>
            <w:tcBorders>
              <w:top w:val="nil"/>
              <w:left w:val="single" w:sz="4" w:space="0" w:color="auto"/>
              <w:bottom w:val="single" w:sz="4" w:space="0" w:color="auto"/>
              <w:right w:val="single" w:sz="4" w:space="0" w:color="auto"/>
            </w:tcBorders>
            <w:vAlign w:val="center"/>
          </w:tcPr>
          <w:p w:rsidR="008C32D1" w:rsidRDefault="008C32D1">
            <w:pPr>
              <w:widowControl/>
              <w:jc w:val="left"/>
              <w:rPr>
                <w:rFonts w:hAnsi="宋体" w:cs="宋体"/>
                <w:b/>
                <w:bCs/>
                <w:color w:val="000000"/>
                <w:kern w:val="0"/>
                <w:sz w:val="24"/>
              </w:rPr>
            </w:pPr>
          </w:p>
        </w:tc>
        <w:tc>
          <w:tcPr>
            <w:tcW w:w="660" w:type="dxa"/>
            <w:tcBorders>
              <w:top w:val="nil"/>
              <w:left w:val="nil"/>
              <w:bottom w:val="single" w:sz="4" w:space="0" w:color="auto"/>
              <w:right w:val="single" w:sz="4" w:space="0" w:color="auto"/>
            </w:tcBorders>
            <w:shd w:val="clear" w:color="auto" w:fill="auto"/>
            <w:vAlign w:val="center"/>
          </w:tcPr>
          <w:p w:rsidR="008C32D1" w:rsidRDefault="00882966">
            <w:pPr>
              <w:widowControl/>
              <w:jc w:val="center"/>
              <w:rPr>
                <w:rFonts w:hAnsi="宋体" w:cs="宋体"/>
                <w:color w:val="000000"/>
                <w:kern w:val="0"/>
                <w:sz w:val="24"/>
              </w:rPr>
            </w:pPr>
            <w:r>
              <w:rPr>
                <w:rFonts w:hAnsi="宋体" w:cs="宋体" w:hint="eastAsia"/>
                <w:color w:val="000000"/>
                <w:kern w:val="0"/>
                <w:sz w:val="24"/>
              </w:rPr>
              <w:t>11</w:t>
            </w:r>
          </w:p>
        </w:tc>
        <w:tc>
          <w:tcPr>
            <w:tcW w:w="2460" w:type="dxa"/>
            <w:tcBorders>
              <w:top w:val="nil"/>
              <w:left w:val="nil"/>
              <w:bottom w:val="single" w:sz="4" w:space="0" w:color="auto"/>
              <w:right w:val="single" w:sz="4" w:space="0" w:color="auto"/>
            </w:tcBorders>
            <w:shd w:val="clear" w:color="auto" w:fill="auto"/>
            <w:vAlign w:val="center"/>
          </w:tcPr>
          <w:p w:rsidR="008C32D1" w:rsidRDefault="00882966">
            <w:pPr>
              <w:widowControl/>
              <w:jc w:val="left"/>
              <w:rPr>
                <w:rFonts w:hAnsi="宋体" w:cs="宋体"/>
                <w:color w:val="000000"/>
                <w:kern w:val="0"/>
                <w:sz w:val="24"/>
              </w:rPr>
            </w:pPr>
            <w:r>
              <w:rPr>
                <w:rFonts w:hAnsi="宋体" w:cs="宋体" w:hint="eastAsia"/>
                <w:color w:val="000000"/>
                <w:kern w:val="0"/>
                <w:sz w:val="24"/>
              </w:rPr>
              <w:t>场内不得销售法律法规明令禁售食品（农副产品），不得销售过期、变质、伪劣食品。开展食用农产品快速检测工作，并及时公示快检结果。</w:t>
            </w:r>
          </w:p>
        </w:tc>
        <w:tc>
          <w:tcPr>
            <w:tcW w:w="498" w:type="dxa"/>
            <w:tcBorders>
              <w:top w:val="nil"/>
              <w:left w:val="nil"/>
              <w:bottom w:val="single" w:sz="4" w:space="0" w:color="auto"/>
              <w:right w:val="single" w:sz="4" w:space="0" w:color="auto"/>
            </w:tcBorders>
            <w:shd w:val="clear" w:color="auto" w:fill="auto"/>
            <w:vAlign w:val="center"/>
          </w:tcPr>
          <w:p w:rsidR="008C32D1" w:rsidRDefault="00882966">
            <w:pPr>
              <w:widowControl/>
              <w:jc w:val="center"/>
              <w:rPr>
                <w:rFonts w:hAnsi="宋体" w:cs="宋体"/>
                <w:color w:val="000000"/>
                <w:kern w:val="0"/>
                <w:sz w:val="24"/>
              </w:rPr>
            </w:pPr>
            <w:r>
              <w:rPr>
                <w:rFonts w:hAnsi="宋体" w:cs="宋体" w:hint="eastAsia"/>
                <w:color w:val="000000"/>
                <w:kern w:val="0"/>
                <w:sz w:val="24"/>
              </w:rPr>
              <w:t>6</w:t>
            </w:r>
          </w:p>
        </w:tc>
        <w:tc>
          <w:tcPr>
            <w:tcW w:w="2542" w:type="dxa"/>
            <w:tcBorders>
              <w:top w:val="nil"/>
              <w:left w:val="nil"/>
              <w:bottom w:val="single" w:sz="4" w:space="0" w:color="auto"/>
              <w:right w:val="single" w:sz="4" w:space="0" w:color="auto"/>
            </w:tcBorders>
            <w:shd w:val="clear" w:color="auto" w:fill="auto"/>
            <w:vAlign w:val="center"/>
          </w:tcPr>
          <w:p w:rsidR="008C32D1" w:rsidRDefault="00882966">
            <w:pPr>
              <w:widowControl/>
              <w:jc w:val="left"/>
              <w:rPr>
                <w:rFonts w:hAnsi="宋体" w:cs="宋体"/>
                <w:color w:val="000000"/>
                <w:kern w:val="0"/>
                <w:sz w:val="24"/>
              </w:rPr>
            </w:pPr>
            <w:r>
              <w:rPr>
                <w:rFonts w:hAnsi="宋体" w:cs="宋体" w:hint="eastAsia"/>
                <w:color w:val="000000"/>
                <w:kern w:val="0"/>
                <w:sz w:val="24"/>
              </w:rPr>
              <w:t>市场内发现销售河豚鱼等明令禁售食品（农副产品）扣1分；发现1例过期、变质、伪劣食品扣1分；未公示快检结果的每次扣0.5分;累计扣分，扣完为止。</w:t>
            </w:r>
          </w:p>
        </w:tc>
        <w:tc>
          <w:tcPr>
            <w:tcW w:w="1720" w:type="dxa"/>
            <w:tcBorders>
              <w:top w:val="nil"/>
              <w:left w:val="nil"/>
              <w:bottom w:val="single" w:sz="4" w:space="0" w:color="auto"/>
              <w:right w:val="single" w:sz="4" w:space="0" w:color="auto"/>
            </w:tcBorders>
            <w:shd w:val="clear" w:color="auto" w:fill="auto"/>
          </w:tcPr>
          <w:p w:rsidR="008C32D1" w:rsidRDefault="00882966">
            <w:pPr>
              <w:widowControl/>
              <w:jc w:val="left"/>
              <w:rPr>
                <w:rFonts w:hAnsi="宋体" w:cs="宋体"/>
                <w:color w:val="000000"/>
                <w:kern w:val="0"/>
                <w:sz w:val="24"/>
              </w:rPr>
            </w:pPr>
            <w:r>
              <w:rPr>
                <w:rFonts w:hAnsi="宋体" w:cs="宋体" w:hint="eastAsia"/>
                <w:color w:val="000000"/>
                <w:kern w:val="0"/>
                <w:sz w:val="24"/>
              </w:rPr>
              <w:t xml:space="preserve">　</w:t>
            </w:r>
          </w:p>
        </w:tc>
        <w:tc>
          <w:tcPr>
            <w:tcW w:w="880" w:type="dxa"/>
            <w:tcBorders>
              <w:top w:val="nil"/>
              <w:left w:val="nil"/>
              <w:bottom w:val="single" w:sz="4" w:space="0" w:color="auto"/>
              <w:right w:val="single" w:sz="4" w:space="0" w:color="auto"/>
            </w:tcBorders>
            <w:shd w:val="clear" w:color="auto" w:fill="auto"/>
            <w:vAlign w:val="center"/>
          </w:tcPr>
          <w:p w:rsidR="008C32D1" w:rsidRDefault="00882966">
            <w:pPr>
              <w:widowControl/>
              <w:jc w:val="left"/>
              <w:rPr>
                <w:rFonts w:ascii="宋体" w:eastAsia="宋体" w:hAnsi="宋体" w:cs="宋体"/>
                <w:color w:val="000000"/>
                <w:kern w:val="0"/>
                <w:sz w:val="24"/>
              </w:rPr>
            </w:pPr>
            <w:r>
              <w:rPr>
                <w:rFonts w:ascii="宋体" w:eastAsia="宋体" w:hAnsi="宋体" w:cs="宋体" w:hint="eastAsia"/>
                <w:color w:val="000000"/>
                <w:kern w:val="0"/>
                <w:sz w:val="24"/>
              </w:rPr>
              <w:t xml:space="preserve">　</w:t>
            </w:r>
          </w:p>
        </w:tc>
      </w:tr>
      <w:tr w:rsidR="008C32D1">
        <w:trPr>
          <w:trHeight w:val="3108"/>
        </w:trPr>
        <w:tc>
          <w:tcPr>
            <w:tcW w:w="780" w:type="dxa"/>
            <w:vMerge w:val="restart"/>
            <w:tcBorders>
              <w:top w:val="single" w:sz="4" w:space="0" w:color="auto"/>
              <w:left w:val="single" w:sz="4" w:space="0" w:color="auto"/>
              <w:bottom w:val="single" w:sz="4" w:space="0" w:color="auto"/>
              <w:right w:val="single" w:sz="4" w:space="0" w:color="auto"/>
            </w:tcBorders>
            <w:shd w:val="clear" w:color="auto" w:fill="auto"/>
            <w:textDirection w:val="tbRlV"/>
            <w:vAlign w:val="center"/>
          </w:tcPr>
          <w:p w:rsidR="008C32D1" w:rsidRDefault="00882966">
            <w:pPr>
              <w:widowControl/>
              <w:jc w:val="center"/>
              <w:rPr>
                <w:rFonts w:hAnsi="宋体" w:cs="宋体"/>
                <w:b/>
                <w:bCs/>
                <w:color w:val="000000"/>
                <w:kern w:val="0"/>
                <w:sz w:val="24"/>
              </w:rPr>
            </w:pPr>
            <w:r>
              <w:rPr>
                <w:rFonts w:hAnsi="宋体" w:cs="宋体" w:hint="eastAsia"/>
                <w:b/>
                <w:bCs/>
                <w:color w:val="000000"/>
                <w:kern w:val="0"/>
                <w:sz w:val="24"/>
              </w:rPr>
              <w:t>二、食品（农副产品）管理规范（35分）</w:t>
            </w:r>
          </w:p>
        </w:tc>
        <w:tc>
          <w:tcPr>
            <w:tcW w:w="660" w:type="dxa"/>
            <w:tcBorders>
              <w:top w:val="single" w:sz="4" w:space="0" w:color="auto"/>
              <w:left w:val="single" w:sz="4" w:space="0" w:color="auto"/>
              <w:bottom w:val="single" w:sz="4" w:space="0" w:color="auto"/>
              <w:right w:val="single" w:sz="4" w:space="0" w:color="auto"/>
            </w:tcBorders>
            <w:shd w:val="clear" w:color="auto" w:fill="auto"/>
            <w:vAlign w:val="center"/>
          </w:tcPr>
          <w:p w:rsidR="008C32D1" w:rsidRDefault="00882966">
            <w:pPr>
              <w:widowControl/>
              <w:jc w:val="center"/>
              <w:rPr>
                <w:rFonts w:hAnsi="宋体" w:cs="宋体"/>
                <w:color w:val="000000"/>
                <w:kern w:val="0"/>
                <w:sz w:val="24"/>
              </w:rPr>
            </w:pPr>
            <w:r>
              <w:rPr>
                <w:rFonts w:hAnsi="宋体" w:cs="宋体" w:hint="eastAsia"/>
                <w:color w:val="000000"/>
                <w:kern w:val="0"/>
                <w:sz w:val="24"/>
              </w:rPr>
              <w:t>12</w:t>
            </w:r>
          </w:p>
        </w:tc>
        <w:tc>
          <w:tcPr>
            <w:tcW w:w="2460" w:type="dxa"/>
            <w:tcBorders>
              <w:top w:val="single" w:sz="4" w:space="0" w:color="auto"/>
              <w:left w:val="single" w:sz="4" w:space="0" w:color="auto"/>
              <w:bottom w:val="single" w:sz="4" w:space="0" w:color="auto"/>
              <w:right w:val="single" w:sz="4" w:space="0" w:color="auto"/>
            </w:tcBorders>
            <w:shd w:val="clear" w:color="auto" w:fill="auto"/>
            <w:vAlign w:val="center"/>
          </w:tcPr>
          <w:p w:rsidR="008C32D1" w:rsidRDefault="00882966">
            <w:pPr>
              <w:widowControl/>
              <w:jc w:val="left"/>
              <w:rPr>
                <w:rFonts w:hAnsi="宋体" w:cs="宋体"/>
                <w:color w:val="000000"/>
                <w:kern w:val="0"/>
                <w:sz w:val="24"/>
              </w:rPr>
            </w:pPr>
            <w:r>
              <w:rPr>
                <w:rFonts w:hAnsi="宋体" w:cs="宋体" w:hint="eastAsia"/>
                <w:color w:val="000000"/>
                <w:kern w:val="0"/>
                <w:sz w:val="24"/>
              </w:rPr>
              <w:t>市场开办者与场内经营者的《商品交易市场进场经营合同》《食用农副产品流通安全合同》签约率为100%。</w:t>
            </w:r>
          </w:p>
        </w:tc>
        <w:tc>
          <w:tcPr>
            <w:tcW w:w="498" w:type="dxa"/>
            <w:tcBorders>
              <w:top w:val="single" w:sz="4" w:space="0" w:color="auto"/>
              <w:left w:val="single" w:sz="4" w:space="0" w:color="auto"/>
              <w:bottom w:val="single" w:sz="4" w:space="0" w:color="auto"/>
              <w:right w:val="single" w:sz="4" w:space="0" w:color="auto"/>
            </w:tcBorders>
            <w:shd w:val="clear" w:color="auto" w:fill="auto"/>
            <w:vAlign w:val="center"/>
          </w:tcPr>
          <w:p w:rsidR="008C32D1" w:rsidRDefault="00882966">
            <w:pPr>
              <w:widowControl/>
              <w:jc w:val="center"/>
              <w:rPr>
                <w:rFonts w:hAnsi="宋体" w:cs="宋体"/>
                <w:color w:val="000000"/>
                <w:kern w:val="0"/>
                <w:sz w:val="24"/>
              </w:rPr>
            </w:pPr>
            <w:r>
              <w:rPr>
                <w:rFonts w:hAnsi="宋体" w:cs="宋体" w:hint="eastAsia"/>
                <w:color w:val="000000"/>
                <w:kern w:val="0"/>
                <w:sz w:val="24"/>
              </w:rPr>
              <w:t>5</w:t>
            </w:r>
          </w:p>
        </w:tc>
        <w:tc>
          <w:tcPr>
            <w:tcW w:w="2542" w:type="dxa"/>
            <w:tcBorders>
              <w:top w:val="single" w:sz="4" w:space="0" w:color="auto"/>
              <w:left w:val="single" w:sz="4" w:space="0" w:color="auto"/>
              <w:bottom w:val="single" w:sz="4" w:space="0" w:color="auto"/>
              <w:right w:val="single" w:sz="4" w:space="0" w:color="auto"/>
            </w:tcBorders>
            <w:shd w:val="clear" w:color="auto" w:fill="auto"/>
            <w:vAlign w:val="center"/>
          </w:tcPr>
          <w:p w:rsidR="008C32D1" w:rsidRDefault="00882966">
            <w:pPr>
              <w:widowControl/>
              <w:jc w:val="left"/>
              <w:rPr>
                <w:rFonts w:hAnsi="宋体" w:cs="宋体"/>
                <w:color w:val="000000"/>
                <w:kern w:val="0"/>
                <w:sz w:val="24"/>
              </w:rPr>
            </w:pPr>
            <w:r>
              <w:rPr>
                <w:rFonts w:hAnsi="宋体" w:cs="宋体" w:hint="eastAsia"/>
                <w:color w:val="000000"/>
                <w:kern w:val="0"/>
                <w:sz w:val="24"/>
              </w:rPr>
              <w:t>发现1例市场开办者与场内经营者未签订《商品交易市场进场经营合同》、《食用农副产品流通安全合同》扣0.5分；累计扣分，扣完为止。</w:t>
            </w:r>
          </w:p>
        </w:tc>
        <w:tc>
          <w:tcPr>
            <w:tcW w:w="1720" w:type="dxa"/>
            <w:tcBorders>
              <w:top w:val="single" w:sz="4" w:space="0" w:color="auto"/>
              <w:left w:val="single" w:sz="4" w:space="0" w:color="auto"/>
              <w:bottom w:val="single" w:sz="4" w:space="0" w:color="auto"/>
              <w:right w:val="single" w:sz="4" w:space="0" w:color="auto"/>
            </w:tcBorders>
            <w:shd w:val="clear" w:color="auto" w:fill="auto"/>
          </w:tcPr>
          <w:p w:rsidR="008C32D1" w:rsidRDefault="00882966">
            <w:pPr>
              <w:widowControl/>
              <w:jc w:val="left"/>
              <w:rPr>
                <w:rFonts w:hAnsi="宋体" w:cs="宋体"/>
                <w:color w:val="000000"/>
                <w:kern w:val="0"/>
                <w:sz w:val="24"/>
              </w:rPr>
            </w:pPr>
            <w:r>
              <w:rPr>
                <w:rFonts w:hAnsi="宋体" w:cs="宋体" w:hint="eastAsia"/>
                <w:color w:val="000000"/>
                <w:kern w:val="0"/>
                <w:sz w:val="24"/>
              </w:rPr>
              <w:t xml:space="preserve">　</w:t>
            </w:r>
          </w:p>
        </w:tc>
        <w:tc>
          <w:tcPr>
            <w:tcW w:w="880" w:type="dxa"/>
            <w:tcBorders>
              <w:top w:val="single" w:sz="4" w:space="0" w:color="auto"/>
              <w:left w:val="single" w:sz="4" w:space="0" w:color="auto"/>
              <w:bottom w:val="single" w:sz="4" w:space="0" w:color="auto"/>
              <w:right w:val="single" w:sz="4" w:space="0" w:color="auto"/>
            </w:tcBorders>
            <w:shd w:val="clear" w:color="auto" w:fill="auto"/>
            <w:vAlign w:val="center"/>
          </w:tcPr>
          <w:p w:rsidR="008C32D1" w:rsidRDefault="00882966">
            <w:pPr>
              <w:widowControl/>
              <w:jc w:val="left"/>
              <w:rPr>
                <w:rFonts w:ascii="宋体" w:eastAsia="宋体" w:hAnsi="宋体" w:cs="宋体"/>
                <w:color w:val="000000"/>
                <w:kern w:val="0"/>
                <w:sz w:val="24"/>
              </w:rPr>
            </w:pPr>
            <w:r>
              <w:rPr>
                <w:rFonts w:ascii="宋体" w:eastAsia="宋体" w:hAnsi="宋体" w:cs="宋体" w:hint="eastAsia"/>
                <w:color w:val="000000"/>
                <w:kern w:val="0"/>
                <w:sz w:val="24"/>
              </w:rPr>
              <w:t xml:space="preserve">　</w:t>
            </w:r>
          </w:p>
        </w:tc>
      </w:tr>
      <w:tr w:rsidR="008C32D1">
        <w:trPr>
          <w:trHeight w:val="3742"/>
        </w:trPr>
        <w:tc>
          <w:tcPr>
            <w:tcW w:w="780" w:type="dxa"/>
            <w:vMerge/>
            <w:tcBorders>
              <w:top w:val="single" w:sz="4" w:space="0" w:color="auto"/>
              <w:left w:val="single" w:sz="4" w:space="0" w:color="auto"/>
              <w:bottom w:val="single" w:sz="4" w:space="0" w:color="auto"/>
              <w:right w:val="single" w:sz="4" w:space="0" w:color="auto"/>
            </w:tcBorders>
            <w:vAlign w:val="center"/>
          </w:tcPr>
          <w:p w:rsidR="008C32D1" w:rsidRDefault="008C32D1">
            <w:pPr>
              <w:widowControl/>
              <w:jc w:val="left"/>
              <w:rPr>
                <w:rFonts w:hAnsi="宋体" w:cs="宋体"/>
                <w:b/>
                <w:bCs/>
                <w:color w:val="000000"/>
                <w:kern w:val="0"/>
                <w:sz w:val="24"/>
              </w:rPr>
            </w:pPr>
          </w:p>
        </w:tc>
        <w:tc>
          <w:tcPr>
            <w:tcW w:w="660" w:type="dxa"/>
            <w:tcBorders>
              <w:top w:val="single" w:sz="4" w:space="0" w:color="auto"/>
              <w:left w:val="nil"/>
              <w:bottom w:val="single" w:sz="4" w:space="0" w:color="auto"/>
              <w:right w:val="single" w:sz="4" w:space="0" w:color="auto"/>
            </w:tcBorders>
            <w:shd w:val="clear" w:color="auto" w:fill="auto"/>
            <w:vAlign w:val="center"/>
          </w:tcPr>
          <w:p w:rsidR="008C32D1" w:rsidRDefault="00882966">
            <w:pPr>
              <w:widowControl/>
              <w:jc w:val="center"/>
              <w:rPr>
                <w:rFonts w:hAnsi="宋体" w:cs="宋体"/>
                <w:color w:val="000000"/>
                <w:kern w:val="0"/>
                <w:sz w:val="24"/>
              </w:rPr>
            </w:pPr>
            <w:r>
              <w:rPr>
                <w:rFonts w:hAnsi="宋体" w:cs="宋体" w:hint="eastAsia"/>
                <w:color w:val="000000"/>
                <w:kern w:val="0"/>
                <w:sz w:val="24"/>
              </w:rPr>
              <w:t>13</w:t>
            </w:r>
          </w:p>
        </w:tc>
        <w:tc>
          <w:tcPr>
            <w:tcW w:w="2460" w:type="dxa"/>
            <w:tcBorders>
              <w:top w:val="single" w:sz="4" w:space="0" w:color="auto"/>
              <w:left w:val="nil"/>
              <w:bottom w:val="single" w:sz="4" w:space="0" w:color="auto"/>
              <w:right w:val="single" w:sz="4" w:space="0" w:color="auto"/>
            </w:tcBorders>
            <w:shd w:val="clear" w:color="auto" w:fill="auto"/>
            <w:vAlign w:val="center"/>
          </w:tcPr>
          <w:p w:rsidR="008C32D1" w:rsidRDefault="00882966">
            <w:pPr>
              <w:widowControl/>
              <w:jc w:val="left"/>
              <w:rPr>
                <w:rFonts w:hAnsi="宋体" w:cs="宋体"/>
                <w:color w:val="000000"/>
                <w:kern w:val="0"/>
                <w:sz w:val="24"/>
              </w:rPr>
            </w:pPr>
            <w:r>
              <w:rPr>
                <w:rFonts w:hAnsi="宋体" w:cs="宋体" w:hint="eastAsia"/>
                <w:color w:val="000000"/>
                <w:kern w:val="0"/>
                <w:sz w:val="24"/>
              </w:rPr>
              <w:t>市场建立食品（农副产品）质量安全突发事故应急预案，及时清退不合格食品（农副产品），建立不合格食品（农副产品）退市台帐。</w:t>
            </w:r>
          </w:p>
        </w:tc>
        <w:tc>
          <w:tcPr>
            <w:tcW w:w="498" w:type="dxa"/>
            <w:tcBorders>
              <w:top w:val="single" w:sz="4" w:space="0" w:color="auto"/>
              <w:left w:val="nil"/>
              <w:bottom w:val="single" w:sz="4" w:space="0" w:color="auto"/>
              <w:right w:val="single" w:sz="4" w:space="0" w:color="auto"/>
            </w:tcBorders>
            <w:shd w:val="clear" w:color="auto" w:fill="auto"/>
            <w:vAlign w:val="center"/>
          </w:tcPr>
          <w:p w:rsidR="008C32D1" w:rsidRDefault="00882966">
            <w:pPr>
              <w:widowControl/>
              <w:jc w:val="center"/>
              <w:rPr>
                <w:rFonts w:hAnsi="宋体" w:cs="宋体"/>
                <w:color w:val="000000"/>
                <w:kern w:val="0"/>
                <w:sz w:val="24"/>
              </w:rPr>
            </w:pPr>
            <w:r>
              <w:rPr>
                <w:rFonts w:hAnsi="宋体" w:cs="宋体" w:hint="eastAsia"/>
                <w:color w:val="000000"/>
                <w:kern w:val="0"/>
                <w:sz w:val="24"/>
              </w:rPr>
              <w:t>5</w:t>
            </w:r>
          </w:p>
        </w:tc>
        <w:tc>
          <w:tcPr>
            <w:tcW w:w="2542" w:type="dxa"/>
            <w:tcBorders>
              <w:top w:val="single" w:sz="4" w:space="0" w:color="auto"/>
              <w:left w:val="nil"/>
              <w:bottom w:val="single" w:sz="4" w:space="0" w:color="auto"/>
              <w:right w:val="single" w:sz="4" w:space="0" w:color="auto"/>
            </w:tcBorders>
            <w:shd w:val="clear" w:color="auto" w:fill="auto"/>
            <w:vAlign w:val="center"/>
          </w:tcPr>
          <w:p w:rsidR="008C32D1" w:rsidRDefault="00882966">
            <w:pPr>
              <w:widowControl/>
              <w:jc w:val="left"/>
              <w:rPr>
                <w:rFonts w:hAnsi="宋体" w:cs="宋体"/>
                <w:color w:val="000000"/>
                <w:kern w:val="0"/>
                <w:sz w:val="24"/>
              </w:rPr>
            </w:pPr>
            <w:r>
              <w:rPr>
                <w:rFonts w:hAnsi="宋体" w:cs="宋体" w:hint="eastAsia"/>
                <w:color w:val="000000"/>
                <w:kern w:val="0"/>
                <w:sz w:val="24"/>
              </w:rPr>
              <w:t>未建立食品（农副产品）质量安全突发事故应急预案扣2分；未及时清退不合格食品（农副产品）扣2分；未建立不合格食品（农副产品）退市台帐扣1分。</w:t>
            </w:r>
          </w:p>
        </w:tc>
        <w:tc>
          <w:tcPr>
            <w:tcW w:w="1720" w:type="dxa"/>
            <w:tcBorders>
              <w:top w:val="single" w:sz="4" w:space="0" w:color="auto"/>
              <w:left w:val="nil"/>
              <w:bottom w:val="single" w:sz="4" w:space="0" w:color="auto"/>
              <w:right w:val="single" w:sz="4" w:space="0" w:color="auto"/>
            </w:tcBorders>
            <w:shd w:val="clear" w:color="auto" w:fill="auto"/>
          </w:tcPr>
          <w:p w:rsidR="008C32D1" w:rsidRDefault="00882966">
            <w:pPr>
              <w:widowControl/>
              <w:jc w:val="left"/>
              <w:rPr>
                <w:rFonts w:hAnsi="宋体" w:cs="宋体"/>
                <w:color w:val="000000"/>
                <w:kern w:val="0"/>
                <w:sz w:val="24"/>
              </w:rPr>
            </w:pPr>
            <w:r>
              <w:rPr>
                <w:rFonts w:hAnsi="宋体" w:cs="宋体" w:hint="eastAsia"/>
                <w:color w:val="000000"/>
                <w:kern w:val="0"/>
                <w:sz w:val="24"/>
              </w:rPr>
              <w:t xml:space="preserve">　</w:t>
            </w:r>
          </w:p>
        </w:tc>
        <w:tc>
          <w:tcPr>
            <w:tcW w:w="880" w:type="dxa"/>
            <w:tcBorders>
              <w:top w:val="single" w:sz="4" w:space="0" w:color="auto"/>
              <w:left w:val="nil"/>
              <w:bottom w:val="single" w:sz="4" w:space="0" w:color="auto"/>
              <w:right w:val="single" w:sz="4" w:space="0" w:color="auto"/>
            </w:tcBorders>
            <w:shd w:val="clear" w:color="auto" w:fill="auto"/>
            <w:vAlign w:val="center"/>
          </w:tcPr>
          <w:p w:rsidR="008C32D1" w:rsidRDefault="00882966">
            <w:pPr>
              <w:widowControl/>
              <w:jc w:val="left"/>
              <w:rPr>
                <w:rFonts w:ascii="宋体" w:eastAsia="宋体" w:hAnsi="宋体" w:cs="宋体"/>
                <w:color w:val="000000"/>
                <w:kern w:val="0"/>
                <w:sz w:val="24"/>
              </w:rPr>
            </w:pPr>
            <w:r>
              <w:rPr>
                <w:rFonts w:ascii="宋体" w:eastAsia="宋体" w:hAnsi="宋体" w:cs="宋体" w:hint="eastAsia"/>
                <w:color w:val="000000"/>
                <w:kern w:val="0"/>
                <w:sz w:val="24"/>
              </w:rPr>
              <w:t xml:space="preserve">　</w:t>
            </w:r>
          </w:p>
        </w:tc>
      </w:tr>
      <w:tr w:rsidR="008C32D1">
        <w:trPr>
          <w:trHeight w:val="5331"/>
        </w:trPr>
        <w:tc>
          <w:tcPr>
            <w:tcW w:w="780" w:type="dxa"/>
            <w:vMerge/>
            <w:tcBorders>
              <w:top w:val="nil"/>
              <w:left w:val="single" w:sz="4" w:space="0" w:color="auto"/>
              <w:bottom w:val="single" w:sz="4" w:space="0" w:color="auto"/>
              <w:right w:val="single" w:sz="4" w:space="0" w:color="auto"/>
            </w:tcBorders>
            <w:vAlign w:val="center"/>
          </w:tcPr>
          <w:p w:rsidR="008C32D1" w:rsidRDefault="008C32D1">
            <w:pPr>
              <w:widowControl/>
              <w:jc w:val="left"/>
              <w:rPr>
                <w:rFonts w:hAnsi="宋体" w:cs="宋体"/>
                <w:b/>
                <w:bCs/>
                <w:color w:val="000000"/>
                <w:kern w:val="0"/>
                <w:sz w:val="24"/>
              </w:rPr>
            </w:pPr>
          </w:p>
        </w:tc>
        <w:tc>
          <w:tcPr>
            <w:tcW w:w="660" w:type="dxa"/>
            <w:tcBorders>
              <w:top w:val="nil"/>
              <w:left w:val="nil"/>
              <w:bottom w:val="single" w:sz="4" w:space="0" w:color="auto"/>
              <w:right w:val="single" w:sz="4" w:space="0" w:color="auto"/>
            </w:tcBorders>
            <w:shd w:val="clear" w:color="auto" w:fill="auto"/>
            <w:vAlign w:val="center"/>
          </w:tcPr>
          <w:p w:rsidR="008C32D1" w:rsidRDefault="00882966">
            <w:pPr>
              <w:widowControl/>
              <w:jc w:val="center"/>
              <w:rPr>
                <w:rFonts w:hAnsi="宋体" w:cs="宋体"/>
                <w:color w:val="000000"/>
                <w:kern w:val="0"/>
                <w:sz w:val="24"/>
              </w:rPr>
            </w:pPr>
            <w:r>
              <w:rPr>
                <w:rFonts w:hAnsi="宋体" w:cs="宋体" w:hint="eastAsia"/>
                <w:color w:val="000000"/>
                <w:kern w:val="0"/>
                <w:sz w:val="24"/>
              </w:rPr>
              <w:t>14</w:t>
            </w:r>
          </w:p>
        </w:tc>
        <w:tc>
          <w:tcPr>
            <w:tcW w:w="2460" w:type="dxa"/>
            <w:tcBorders>
              <w:top w:val="nil"/>
              <w:left w:val="nil"/>
              <w:bottom w:val="single" w:sz="4" w:space="0" w:color="auto"/>
              <w:right w:val="single" w:sz="4" w:space="0" w:color="auto"/>
            </w:tcBorders>
            <w:shd w:val="clear" w:color="auto" w:fill="auto"/>
            <w:vAlign w:val="center"/>
          </w:tcPr>
          <w:p w:rsidR="008C32D1" w:rsidRDefault="00882966">
            <w:pPr>
              <w:widowControl/>
              <w:jc w:val="left"/>
              <w:rPr>
                <w:rFonts w:hAnsi="宋体" w:cs="宋体"/>
                <w:color w:val="000000"/>
                <w:kern w:val="0"/>
                <w:sz w:val="24"/>
              </w:rPr>
            </w:pPr>
            <w:r>
              <w:rPr>
                <w:rFonts w:hAnsi="宋体" w:cs="宋体" w:hint="eastAsia"/>
                <w:color w:val="000000"/>
                <w:kern w:val="0"/>
                <w:sz w:val="24"/>
              </w:rPr>
              <w:t>近一年内，市场未发生食品（农副产品）安全责任事故。[食品（农副产品）安全责任事故是指因市场出售不合格食品（农副产品）或明令禁止销售的农副产品而导致消费者生命安全和身体健康严重受损的事故]或因食品（农副产品）质量问题被新闻媒体曝光。</w:t>
            </w:r>
          </w:p>
        </w:tc>
        <w:tc>
          <w:tcPr>
            <w:tcW w:w="498" w:type="dxa"/>
            <w:tcBorders>
              <w:top w:val="nil"/>
              <w:left w:val="nil"/>
              <w:bottom w:val="single" w:sz="4" w:space="0" w:color="auto"/>
              <w:right w:val="single" w:sz="4" w:space="0" w:color="auto"/>
            </w:tcBorders>
            <w:shd w:val="clear" w:color="auto" w:fill="auto"/>
            <w:vAlign w:val="center"/>
          </w:tcPr>
          <w:p w:rsidR="008C32D1" w:rsidRDefault="00882966">
            <w:pPr>
              <w:widowControl/>
              <w:jc w:val="center"/>
              <w:rPr>
                <w:rFonts w:hAnsi="宋体" w:cs="宋体"/>
                <w:color w:val="000000"/>
                <w:kern w:val="0"/>
                <w:sz w:val="24"/>
              </w:rPr>
            </w:pPr>
            <w:r>
              <w:rPr>
                <w:rFonts w:hAnsi="宋体" w:cs="宋体" w:hint="eastAsia"/>
                <w:color w:val="000000"/>
                <w:kern w:val="0"/>
                <w:sz w:val="24"/>
              </w:rPr>
              <w:t>5</w:t>
            </w:r>
          </w:p>
        </w:tc>
        <w:tc>
          <w:tcPr>
            <w:tcW w:w="2542" w:type="dxa"/>
            <w:tcBorders>
              <w:top w:val="nil"/>
              <w:left w:val="nil"/>
              <w:bottom w:val="single" w:sz="4" w:space="0" w:color="auto"/>
              <w:right w:val="single" w:sz="4" w:space="0" w:color="auto"/>
            </w:tcBorders>
            <w:shd w:val="clear" w:color="auto" w:fill="auto"/>
            <w:vAlign w:val="center"/>
          </w:tcPr>
          <w:p w:rsidR="008C32D1" w:rsidRDefault="00882966">
            <w:pPr>
              <w:widowControl/>
              <w:jc w:val="left"/>
              <w:rPr>
                <w:rFonts w:hAnsi="宋体" w:cs="宋体"/>
                <w:color w:val="000000"/>
                <w:kern w:val="0"/>
                <w:sz w:val="24"/>
              </w:rPr>
            </w:pPr>
            <w:r>
              <w:rPr>
                <w:rFonts w:hAnsi="宋体" w:cs="宋体" w:hint="eastAsia"/>
                <w:color w:val="000000"/>
                <w:kern w:val="0"/>
                <w:sz w:val="24"/>
              </w:rPr>
              <w:t>近一年内市场发生重大食品（农副产品）安全责任事故扣5分。</w:t>
            </w:r>
          </w:p>
        </w:tc>
        <w:tc>
          <w:tcPr>
            <w:tcW w:w="1720" w:type="dxa"/>
            <w:tcBorders>
              <w:top w:val="nil"/>
              <w:left w:val="nil"/>
              <w:bottom w:val="single" w:sz="4" w:space="0" w:color="auto"/>
              <w:right w:val="single" w:sz="4" w:space="0" w:color="auto"/>
            </w:tcBorders>
            <w:shd w:val="clear" w:color="auto" w:fill="auto"/>
          </w:tcPr>
          <w:p w:rsidR="008C32D1" w:rsidRDefault="00882966">
            <w:pPr>
              <w:widowControl/>
              <w:jc w:val="left"/>
              <w:rPr>
                <w:rFonts w:hAnsi="宋体" w:cs="宋体"/>
                <w:color w:val="000000"/>
                <w:kern w:val="0"/>
                <w:sz w:val="24"/>
              </w:rPr>
            </w:pPr>
            <w:r>
              <w:rPr>
                <w:rFonts w:hAnsi="宋体" w:cs="宋体" w:hint="eastAsia"/>
                <w:color w:val="000000"/>
                <w:kern w:val="0"/>
                <w:sz w:val="24"/>
              </w:rPr>
              <w:t xml:space="preserve">　</w:t>
            </w:r>
          </w:p>
        </w:tc>
        <w:tc>
          <w:tcPr>
            <w:tcW w:w="880" w:type="dxa"/>
            <w:tcBorders>
              <w:top w:val="nil"/>
              <w:left w:val="nil"/>
              <w:bottom w:val="single" w:sz="4" w:space="0" w:color="auto"/>
              <w:right w:val="single" w:sz="4" w:space="0" w:color="auto"/>
            </w:tcBorders>
            <w:shd w:val="clear" w:color="auto" w:fill="auto"/>
            <w:vAlign w:val="center"/>
          </w:tcPr>
          <w:p w:rsidR="008C32D1" w:rsidRDefault="00882966">
            <w:pPr>
              <w:widowControl/>
              <w:jc w:val="left"/>
              <w:rPr>
                <w:rFonts w:ascii="宋体" w:eastAsia="宋体" w:hAnsi="宋体" w:cs="宋体"/>
                <w:color w:val="000000"/>
                <w:kern w:val="0"/>
                <w:sz w:val="24"/>
              </w:rPr>
            </w:pPr>
            <w:r>
              <w:rPr>
                <w:rFonts w:ascii="宋体" w:eastAsia="宋体" w:hAnsi="宋体" w:cs="宋体" w:hint="eastAsia"/>
                <w:color w:val="000000"/>
                <w:kern w:val="0"/>
                <w:sz w:val="24"/>
              </w:rPr>
              <w:t xml:space="preserve">　</w:t>
            </w:r>
          </w:p>
        </w:tc>
      </w:tr>
      <w:tr w:rsidR="008C32D1">
        <w:trPr>
          <w:trHeight w:val="1716"/>
        </w:trPr>
        <w:tc>
          <w:tcPr>
            <w:tcW w:w="780" w:type="dxa"/>
            <w:vMerge w:val="restart"/>
            <w:tcBorders>
              <w:top w:val="single" w:sz="4" w:space="0" w:color="auto"/>
              <w:left w:val="single" w:sz="4" w:space="0" w:color="auto"/>
              <w:bottom w:val="single" w:sz="4" w:space="0" w:color="auto"/>
              <w:right w:val="single" w:sz="4" w:space="0" w:color="auto"/>
            </w:tcBorders>
            <w:shd w:val="clear" w:color="auto" w:fill="auto"/>
            <w:textDirection w:val="tbRlV"/>
            <w:vAlign w:val="center"/>
          </w:tcPr>
          <w:p w:rsidR="008C32D1" w:rsidRDefault="00882966">
            <w:pPr>
              <w:widowControl/>
              <w:jc w:val="center"/>
              <w:rPr>
                <w:rFonts w:hAnsi="宋体" w:cs="宋体"/>
                <w:b/>
                <w:bCs/>
                <w:color w:val="000000"/>
                <w:kern w:val="0"/>
                <w:sz w:val="24"/>
              </w:rPr>
            </w:pPr>
            <w:r>
              <w:rPr>
                <w:rFonts w:hAnsi="宋体" w:cs="宋体" w:hint="eastAsia"/>
                <w:b/>
                <w:bCs/>
                <w:color w:val="000000"/>
                <w:kern w:val="0"/>
                <w:sz w:val="24"/>
              </w:rPr>
              <w:t>三、经销商品管理规范（15分）</w:t>
            </w:r>
          </w:p>
        </w:tc>
        <w:tc>
          <w:tcPr>
            <w:tcW w:w="660" w:type="dxa"/>
            <w:tcBorders>
              <w:top w:val="single" w:sz="4" w:space="0" w:color="auto"/>
              <w:left w:val="single" w:sz="4" w:space="0" w:color="auto"/>
              <w:bottom w:val="single" w:sz="4" w:space="0" w:color="auto"/>
              <w:right w:val="single" w:sz="4" w:space="0" w:color="auto"/>
            </w:tcBorders>
            <w:shd w:val="clear" w:color="auto" w:fill="auto"/>
            <w:vAlign w:val="center"/>
          </w:tcPr>
          <w:p w:rsidR="008C32D1" w:rsidRDefault="00882966">
            <w:pPr>
              <w:widowControl/>
              <w:jc w:val="center"/>
              <w:rPr>
                <w:rFonts w:hAnsi="宋体" w:cs="宋体"/>
                <w:color w:val="000000"/>
                <w:kern w:val="0"/>
                <w:sz w:val="24"/>
              </w:rPr>
            </w:pPr>
            <w:r>
              <w:rPr>
                <w:rFonts w:hAnsi="宋体" w:cs="宋体" w:hint="eastAsia"/>
                <w:color w:val="000000"/>
                <w:kern w:val="0"/>
                <w:sz w:val="24"/>
              </w:rPr>
              <w:t>15</w:t>
            </w:r>
          </w:p>
        </w:tc>
        <w:tc>
          <w:tcPr>
            <w:tcW w:w="2460" w:type="dxa"/>
            <w:tcBorders>
              <w:top w:val="single" w:sz="4" w:space="0" w:color="auto"/>
              <w:left w:val="single" w:sz="4" w:space="0" w:color="auto"/>
              <w:bottom w:val="single" w:sz="4" w:space="0" w:color="auto"/>
              <w:right w:val="single" w:sz="4" w:space="0" w:color="auto"/>
            </w:tcBorders>
            <w:shd w:val="clear" w:color="auto" w:fill="auto"/>
            <w:vAlign w:val="center"/>
          </w:tcPr>
          <w:p w:rsidR="008C32D1" w:rsidRDefault="00882966">
            <w:pPr>
              <w:widowControl/>
              <w:jc w:val="left"/>
              <w:rPr>
                <w:rFonts w:hAnsi="宋体" w:cs="宋体"/>
                <w:color w:val="000000"/>
                <w:kern w:val="0"/>
                <w:sz w:val="24"/>
              </w:rPr>
            </w:pPr>
            <w:r>
              <w:rPr>
                <w:rFonts w:hAnsi="宋体" w:cs="宋体" w:hint="eastAsia"/>
                <w:color w:val="000000"/>
                <w:kern w:val="0"/>
                <w:sz w:val="24"/>
              </w:rPr>
              <w:t>市场开办者应督促指导场内经营者严格执行国家“限塑令”的规定。</w:t>
            </w:r>
          </w:p>
        </w:tc>
        <w:tc>
          <w:tcPr>
            <w:tcW w:w="498" w:type="dxa"/>
            <w:tcBorders>
              <w:top w:val="single" w:sz="4" w:space="0" w:color="auto"/>
              <w:left w:val="single" w:sz="4" w:space="0" w:color="auto"/>
              <w:bottom w:val="single" w:sz="4" w:space="0" w:color="auto"/>
              <w:right w:val="single" w:sz="4" w:space="0" w:color="auto"/>
            </w:tcBorders>
            <w:shd w:val="clear" w:color="auto" w:fill="auto"/>
            <w:vAlign w:val="center"/>
          </w:tcPr>
          <w:p w:rsidR="008C32D1" w:rsidRDefault="00882966">
            <w:pPr>
              <w:widowControl/>
              <w:jc w:val="center"/>
              <w:rPr>
                <w:rFonts w:hAnsi="宋体" w:cs="宋体"/>
                <w:color w:val="000000"/>
                <w:kern w:val="0"/>
                <w:sz w:val="24"/>
              </w:rPr>
            </w:pPr>
            <w:r>
              <w:rPr>
                <w:rFonts w:hAnsi="宋体" w:cs="宋体" w:hint="eastAsia"/>
                <w:color w:val="000000"/>
                <w:kern w:val="0"/>
                <w:sz w:val="24"/>
              </w:rPr>
              <w:t>3</w:t>
            </w:r>
          </w:p>
        </w:tc>
        <w:tc>
          <w:tcPr>
            <w:tcW w:w="2542" w:type="dxa"/>
            <w:tcBorders>
              <w:top w:val="single" w:sz="4" w:space="0" w:color="auto"/>
              <w:left w:val="single" w:sz="4" w:space="0" w:color="auto"/>
              <w:bottom w:val="single" w:sz="4" w:space="0" w:color="auto"/>
              <w:right w:val="single" w:sz="4" w:space="0" w:color="auto"/>
            </w:tcBorders>
            <w:shd w:val="clear" w:color="auto" w:fill="auto"/>
            <w:vAlign w:val="center"/>
          </w:tcPr>
          <w:p w:rsidR="008C32D1" w:rsidRDefault="00882966">
            <w:pPr>
              <w:widowControl/>
              <w:jc w:val="left"/>
              <w:rPr>
                <w:rFonts w:hAnsi="宋体" w:cs="宋体"/>
                <w:color w:val="000000"/>
                <w:kern w:val="0"/>
                <w:sz w:val="24"/>
              </w:rPr>
            </w:pPr>
            <w:r>
              <w:rPr>
                <w:rFonts w:hAnsi="宋体" w:cs="宋体" w:hint="eastAsia"/>
                <w:color w:val="000000"/>
                <w:kern w:val="0"/>
                <w:sz w:val="24"/>
              </w:rPr>
              <w:t>市场内发现1例销售不合格塑料袋的扣1分；累计扣分，扣完为止。</w:t>
            </w:r>
          </w:p>
        </w:tc>
        <w:tc>
          <w:tcPr>
            <w:tcW w:w="1720" w:type="dxa"/>
            <w:tcBorders>
              <w:top w:val="single" w:sz="4" w:space="0" w:color="auto"/>
              <w:left w:val="single" w:sz="4" w:space="0" w:color="auto"/>
              <w:bottom w:val="single" w:sz="4" w:space="0" w:color="auto"/>
              <w:right w:val="single" w:sz="4" w:space="0" w:color="auto"/>
            </w:tcBorders>
            <w:shd w:val="clear" w:color="auto" w:fill="auto"/>
          </w:tcPr>
          <w:p w:rsidR="008C32D1" w:rsidRDefault="00882966">
            <w:pPr>
              <w:widowControl/>
              <w:jc w:val="left"/>
              <w:rPr>
                <w:rFonts w:hAnsi="宋体" w:cs="宋体"/>
                <w:color w:val="000000"/>
                <w:kern w:val="0"/>
                <w:sz w:val="24"/>
              </w:rPr>
            </w:pPr>
            <w:r>
              <w:rPr>
                <w:rFonts w:hAnsi="宋体" w:cs="宋体" w:hint="eastAsia"/>
                <w:color w:val="000000"/>
                <w:kern w:val="0"/>
                <w:sz w:val="24"/>
              </w:rPr>
              <w:t xml:space="preserve">　</w:t>
            </w:r>
          </w:p>
        </w:tc>
        <w:tc>
          <w:tcPr>
            <w:tcW w:w="880" w:type="dxa"/>
            <w:tcBorders>
              <w:top w:val="single" w:sz="4" w:space="0" w:color="auto"/>
              <w:left w:val="single" w:sz="4" w:space="0" w:color="auto"/>
              <w:bottom w:val="single" w:sz="4" w:space="0" w:color="auto"/>
              <w:right w:val="single" w:sz="4" w:space="0" w:color="auto"/>
            </w:tcBorders>
            <w:shd w:val="clear" w:color="auto" w:fill="auto"/>
            <w:vAlign w:val="center"/>
          </w:tcPr>
          <w:p w:rsidR="008C32D1" w:rsidRDefault="00882966">
            <w:pPr>
              <w:widowControl/>
              <w:jc w:val="left"/>
              <w:rPr>
                <w:rFonts w:ascii="宋体" w:eastAsia="宋体" w:hAnsi="宋体" w:cs="宋体"/>
                <w:color w:val="000000"/>
                <w:kern w:val="0"/>
                <w:sz w:val="24"/>
              </w:rPr>
            </w:pPr>
            <w:r>
              <w:rPr>
                <w:rFonts w:ascii="宋体" w:eastAsia="宋体" w:hAnsi="宋体" w:cs="宋体" w:hint="eastAsia"/>
                <w:color w:val="000000"/>
                <w:kern w:val="0"/>
                <w:sz w:val="24"/>
              </w:rPr>
              <w:t xml:space="preserve">　</w:t>
            </w:r>
          </w:p>
        </w:tc>
      </w:tr>
      <w:tr w:rsidR="008C32D1" w:rsidTr="00C015CE">
        <w:trPr>
          <w:trHeight w:val="2239"/>
        </w:trPr>
        <w:tc>
          <w:tcPr>
            <w:tcW w:w="780" w:type="dxa"/>
            <w:vMerge/>
            <w:tcBorders>
              <w:top w:val="single" w:sz="4" w:space="0" w:color="auto"/>
              <w:left w:val="single" w:sz="4" w:space="0" w:color="auto"/>
              <w:bottom w:val="single" w:sz="4" w:space="0" w:color="auto"/>
              <w:right w:val="single" w:sz="4" w:space="0" w:color="auto"/>
            </w:tcBorders>
            <w:vAlign w:val="center"/>
          </w:tcPr>
          <w:p w:rsidR="008C32D1" w:rsidRDefault="008C32D1">
            <w:pPr>
              <w:widowControl/>
              <w:jc w:val="left"/>
              <w:rPr>
                <w:rFonts w:hAnsi="宋体" w:cs="宋体"/>
                <w:b/>
                <w:bCs/>
                <w:color w:val="000000"/>
                <w:kern w:val="0"/>
                <w:sz w:val="24"/>
              </w:rPr>
            </w:pPr>
          </w:p>
        </w:tc>
        <w:tc>
          <w:tcPr>
            <w:tcW w:w="660" w:type="dxa"/>
            <w:tcBorders>
              <w:top w:val="single" w:sz="4" w:space="0" w:color="auto"/>
              <w:left w:val="nil"/>
              <w:bottom w:val="single" w:sz="4" w:space="0" w:color="auto"/>
              <w:right w:val="single" w:sz="4" w:space="0" w:color="auto"/>
            </w:tcBorders>
            <w:shd w:val="clear" w:color="auto" w:fill="auto"/>
            <w:vAlign w:val="center"/>
          </w:tcPr>
          <w:p w:rsidR="008C32D1" w:rsidRDefault="00882966">
            <w:pPr>
              <w:widowControl/>
              <w:jc w:val="center"/>
              <w:rPr>
                <w:rFonts w:hAnsi="宋体" w:cs="宋体"/>
                <w:color w:val="000000"/>
                <w:kern w:val="0"/>
                <w:sz w:val="24"/>
              </w:rPr>
            </w:pPr>
            <w:r>
              <w:rPr>
                <w:rFonts w:hAnsi="宋体" w:cs="宋体" w:hint="eastAsia"/>
                <w:color w:val="000000"/>
                <w:kern w:val="0"/>
                <w:sz w:val="24"/>
              </w:rPr>
              <w:t>16</w:t>
            </w:r>
          </w:p>
        </w:tc>
        <w:tc>
          <w:tcPr>
            <w:tcW w:w="2460" w:type="dxa"/>
            <w:tcBorders>
              <w:top w:val="single" w:sz="4" w:space="0" w:color="auto"/>
              <w:left w:val="nil"/>
              <w:bottom w:val="single" w:sz="4" w:space="0" w:color="auto"/>
              <w:right w:val="single" w:sz="4" w:space="0" w:color="auto"/>
            </w:tcBorders>
            <w:shd w:val="clear" w:color="auto" w:fill="auto"/>
            <w:vAlign w:val="center"/>
          </w:tcPr>
          <w:p w:rsidR="008C32D1" w:rsidRDefault="00882966">
            <w:pPr>
              <w:widowControl/>
              <w:jc w:val="left"/>
              <w:rPr>
                <w:rFonts w:hAnsi="宋体" w:cs="宋体"/>
                <w:color w:val="000000"/>
                <w:kern w:val="0"/>
                <w:sz w:val="24"/>
              </w:rPr>
            </w:pPr>
            <w:r>
              <w:rPr>
                <w:rFonts w:hAnsi="宋体" w:cs="宋体" w:hint="eastAsia"/>
                <w:color w:val="000000"/>
                <w:kern w:val="0"/>
                <w:sz w:val="24"/>
              </w:rPr>
              <w:t>场内经营者不得对所经销商品做虚假违法广告，不得对消费者进行引人误解的虚假宣传。</w:t>
            </w:r>
          </w:p>
        </w:tc>
        <w:tc>
          <w:tcPr>
            <w:tcW w:w="498" w:type="dxa"/>
            <w:tcBorders>
              <w:top w:val="single" w:sz="4" w:space="0" w:color="auto"/>
              <w:left w:val="nil"/>
              <w:bottom w:val="single" w:sz="4" w:space="0" w:color="auto"/>
              <w:right w:val="single" w:sz="4" w:space="0" w:color="auto"/>
            </w:tcBorders>
            <w:shd w:val="clear" w:color="auto" w:fill="auto"/>
            <w:vAlign w:val="center"/>
          </w:tcPr>
          <w:p w:rsidR="008C32D1" w:rsidRDefault="00882966">
            <w:pPr>
              <w:widowControl/>
              <w:jc w:val="center"/>
              <w:rPr>
                <w:rFonts w:hAnsi="宋体" w:cs="宋体"/>
                <w:color w:val="000000"/>
                <w:kern w:val="0"/>
                <w:sz w:val="24"/>
              </w:rPr>
            </w:pPr>
            <w:r>
              <w:rPr>
                <w:rFonts w:hAnsi="宋体" w:cs="宋体" w:hint="eastAsia"/>
                <w:color w:val="000000"/>
                <w:kern w:val="0"/>
                <w:sz w:val="24"/>
              </w:rPr>
              <w:t>6</w:t>
            </w:r>
          </w:p>
        </w:tc>
        <w:tc>
          <w:tcPr>
            <w:tcW w:w="2542" w:type="dxa"/>
            <w:tcBorders>
              <w:top w:val="single" w:sz="4" w:space="0" w:color="auto"/>
              <w:left w:val="nil"/>
              <w:bottom w:val="single" w:sz="4" w:space="0" w:color="auto"/>
              <w:right w:val="single" w:sz="4" w:space="0" w:color="auto"/>
            </w:tcBorders>
            <w:shd w:val="clear" w:color="auto" w:fill="auto"/>
            <w:vAlign w:val="center"/>
          </w:tcPr>
          <w:p w:rsidR="008C32D1" w:rsidRDefault="00882966">
            <w:pPr>
              <w:widowControl/>
              <w:jc w:val="left"/>
              <w:rPr>
                <w:rFonts w:hAnsi="宋体" w:cs="宋体"/>
                <w:color w:val="000000"/>
                <w:kern w:val="0"/>
                <w:sz w:val="24"/>
              </w:rPr>
            </w:pPr>
            <w:r>
              <w:rPr>
                <w:rFonts w:hAnsi="宋体" w:cs="宋体" w:hint="eastAsia"/>
                <w:color w:val="000000"/>
                <w:kern w:val="0"/>
                <w:sz w:val="24"/>
              </w:rPr>
              <w:t>市场内发现1例违法广告扣1分、发现1例引人误解的虚假宣传扣1分；累计扣分，扣完为止。</w:t>
            </w:r>
          </w:p>
        </w:tc>
        <w:tc>
          <w:tcPr>
            <w:tcW w:w="1720" w:type="dxa"/>
            <w:tcBorders>
              <w:top w:val="single" w:sz="4" w:space="0" w:color="auto"/>
              <w:left w:val="nil"/>
              <w:bottom w:val="single" w:sz="4" w:space="0" w:color="auto"/>
              <w:right w:val="single" w:sz="4" w:space="0" w:color="auto"/>
            </w:tcBorders>
            <w:shd w:val="clear" w:color="auto" w:fill="auto"/>
          </w:tcPr>
          <w:p w:rsidR="008C32D1" w:rsidRDefault="00882966">
            <w:pPr>
              <w:widowControl/>
              <w:jc w:val="left"/>
              <w:rPr>
                <w:rFonts w:hAnsi="宋体" w:cs="宋体"/>
                <w:color w:val="000000"/>
                <w:kern w:val="0"/>
                <w:sz w:val="24"/>
              </w:rPr>
            </w:pPr>
            <w:r>
              <w:rPr>
                <w:rFonts w:hAnsi="宋体" w:cs="宋体" w:hint="eastAsia"/>
                <w:color w:val="000000"/>
                <w:kern w:val="0"/>
                <w:sz w:val="24"/>
              </w:rPr>
              <w:t xml:space="preserve">　</w:t>
            </w:r>
          </w:p>
        </w:tc>
        <w:tc>
          <w:tcPr>
            <w:tcW w:w="880" w:type="dxa"/>
            <w:tcBorders>
              <w:top w:val="single" w:sz="4" w:space="0" w:color="auto"/>
              <w:left w:val="nil"/>
              <w:bottom w:val="single" w:sz="4" w:space="0" w:color="auto"/>
              <w:right w:val="single" w:sz="4" w:space="0" w:color="auto"/>
            </w:tcBorders>
            <w:shd w:val="clear" w:color="auto" w:fill="auto"/>
            <w:vAlign w:val="center"/>
          </w:tcPr>
          <w:p w:rsidR="008C32D1" w:rsidRDefault="00882966">
            <w:pPr>
              <w:widowControl/>
              <w:jc w:val="left"/>
              <w:rPr>
                <w:rFonts w:ascii="宋体" w:eastAsia="宋体" w:hAnsi="宋体" w:cs="宋体"/>
                <w:color w:val="000000"/>
                <w:kern w:val="0"/>
                <w:sz w:val="24"/>
              </w:rPr>
            </w:pPr>
            <w:r>
              <w:rPr>
                <w:rFonts w:ascii="宋体" w:eastAsia="宋体" w:hAnsi="宋体" w:cs="宋体" w:hint="eastAsia"/>
                <w:color w:val="000000"/>
                <w:kern w:val="0"/>
                <w:sz w:val="24"/>
              </w:rPr>
              <w:t xml:space="preserve">　</w:t>
            </w:r>
          </w:p>
        </w:tc>
      </w:tr>
      <w:tr w:rsidR="008C32D1">
        <w:trPr>
          <w:trHeight w:val="1992"/>
        </w:trPr>
        <w:tc>
          <w:tcPr>
            <w:tcW w:w="780" w:type="dxa"/>
            <w:vMerge/>
            <w:tcBorders>
              <w:top w:val="nil"/>
              <w:left w:val="single" w:sz="4" w:space="0" w:color="auto"/>
              <w:bottom w:val="single" w:sz="4" w:space="0" w:color="auto"/>
              <w:right w:val="single" w:sz="4" w:space="0" w:color="auto"/>
            </w:tcBorders>
            <w:vAlign w:val="center"/>
          </w:tcPr>
          <w:p w:rsidR="008C32D1" w:rsidRDefault="008C32D1">
            <w:pPr>
              <w:widowControl/>
              <w:jc w:val="left"/>
              <w:rPr>
                <w:rFonts w:hAnsi="宋体" w:cs="宋体"/>
                <w:b/>
                <w:bCs/>
                <w:color w:val="000000"/>
                <w:kern w:val="0"/>
                <w:sz w:val="24"/>
              </w:rPr>
            </w:pPr>
          </w:p>
        </w:tc>
        <w:tc>
          <w:tcPr>
            <w:tcW w:w="660" w:type="dxa"/>
            <w:tcBorders>
              <w:top w:val="nil"/>
              <w:left w:val="nil"/>
              <w:bottom w:val="single" w:sz="4" w:space="0" w:color="auto"/>
              <w:right w:val="single" w:sz="4" w:space="0" w:color="auto"/>
            </w:tcBorders>
            <w:shd w:val="clear" w:color="auto" w:fill="auto"/>
            <w:vAlign w:val="center"/>
          </w:tcPr>
          <w:p w:rsidR="008C32D1" w:rsidRDefault="00882966">
            <w:pPr>
              <w:widowControl/>
              <w:jc w:val="center"/>
              <w:rPr>
                <w:rFonts w:hAnsi="宋体" w:cs="宋体"/>
                <w:color w:val="000000"/>
                <w:kern w:val="0"/>
                <w:sz w:val="24"/>
              </w:rPr>
            </w:pPr>
            <w:r>
              <w:rPr>
                <w:rFonts w:hAnsi="宋体" w:cs="宋体" w:hint="eastAsia"/>
                <w:color w:val="000000"/>
                <w:kern w:val="0"/>
                <w:sz w:val="24"/>
              </w:rPr>
              <w:t>17</w:t>
            </w:r>
          </w:p>
        </w:tc>
        <w:tc>
          <w:tcPr>
            <w:tcW w:w="2460" w:type="dxa"/>
            <w:tcBorders>
              <w:top w:val="nil"/>
              <w:left w:val="nil"/>
              <w:bottom w:val="single" w:sz="4" w:space="0" w:color="auto"/>
              <w:right w:val="single" w:sz="4" w:space="0" w:color="auto"/>
            </w:tcBorders>
            <w:shd w:val="clear" w:color="auto" w:fill="auto"/>
            <w:vAlign w:val="center"/>
          </w:tcPr>
          <w:p w:rsidR="008C32D1" w:rsidRDefault="00882966">
            <w:pPr>
              <w:widowControl/>
              <w:jc w:val="left"/>
              <w:rPr>
                <w:rFonts w:hAnsi="宋体" w:cs="宋体"/>
                <w:color w:val="000000"/>
                <w:kern w:val="0"/>
                <w:sz w:val="24"/>
              </w:rPr>
            </w:pPr>
            <w:r>
              <w:rPr>
                <w:rFonts w:hAnsi="宋体" w:cs="宋体" w:hint="eastAsia"/>
                <w:color w:val="000000"/>
                <w:kern w:val="0"/>
                <w:sz w:val="24"/>
              </w:rPr>
              <w:t>场内经营者不得销售侵犯注册商标专用权和特殊标志专有权的商品。</w:t>
            </w:r>
          </w:p>
        </w:tc>
        <w:tc>
          <w:tcPr>
            <w:tcW w:w="498" w:type="dxa"/>
            <w:tcBorders>
              <w:top w:val="nil"/>
              <w:left w:val="nil"/>
              <w:bottom w:val="single" w:sz="4" w:space="0" w:color="auto"/>
              <w:right w:val="single" w:sz="4" w:space="0" w:color="auto"/>
            </w:tcBorders>
            <w:shd w:val="clear" w:color="auto" w:fill="auto"/>
            <w:vAlign w:val="center"/>
          </w:tcPr>
          <w:p w:rsidR="008C32D1" w:rsidRDefault="00882966">
            <w:pPr>
              <w:widowControl/>
              <w:jc w:val="center"/>
              <w:rPr>
                <w:rFonts w:hAnsi="宋体" w:cs="宋体"/>
                <w:color w:val="000000"/>
                <w:kern w:val="0"/>
                <w:sz w:val="24"/>
              </w:rPr>
            </w:pPr>
            <w:r>
              <w:rPr>
                <w:rFonts w:hAnsi="宋体" w:cs="宋体" w:hint="eastAsia"/>
                <w:color w:val="000000"/>
                <w:kern w:val="0"/>
                <w:sz w:val="24"/>
              </w:rPr>
              <w:t>6</w:t>
            </w:r>
          </w:p>
        </w:tc>
        <w:tc>
          <w:tcPr>
            <w:tcW w:w="2542" w:type="dxa"/>
            <w:tcBorders>
              <w:top w:val="nil"/>
              <w:left w:val="nil"/>
              <w:bottom w:val="single" w:sz="4" w:space="0" w:color="auto"/>
              <w:right w:val="single" w:sz="4" w:space="0" w:color="auto"/>
            </w:tcBorders>
            <w:shd w:val="clear" w:color="auto" w:fill="auto"/>
            <w:vAlign w:val="center"/>
          </w:tcPr>
          <w:p w:rsidR="008C32D1" w:rsidRDefault="00882966">
            <w:pPr>
              <w:widowControl/>
              <w:jc w:val="left"/>
              <w:rPr>
                <w:rFonts w:hAnsi="宋体" w:cs="宋体"/>
                <w:color w:val="000000"/>
                <w:kern w:val="0"/>
                <w:sz w:val="24"/>
              </w:rPr>
            </w:pPr>
            <w:r>
              <w:rPr>
                <w:rFonts w:hAnsi="宋体" w:cs="宋体" w:hint="eastAsia"/>
                <w:color w:val="000000"/>
                <w:kern w:val="0"/>
                <w:sz w:val="24"/>
              </w:rPr>
              <w:t>发现1例场内经营者销售侵犯注册商标专用权和特殊标志专有权的商品扣2分；累计扣分，扣完为止。</w:t>
            </w:r>
          </w:p>
        </w:tc>
        <w:tc>
          <w:tcPr>
            <w:tcW w:w="1720" w:type="dxa"/>
            <w:tcBorders>
              <w:top w:val="nil"/>
              <w:left w:val="nil"/>
              <w:bottom w:val="single" w:sz="4" w:space="0" w:color="auto"/>
              <w:right w:val="single" w:sz="4" w:space="0" w:color="auto"/>
            </w:tcBorders>
            <w:shd w:val="clear" w:color="auto" w:fill="auto"/>
          </w:tcPr>
          <w:p w:rsidR="008C32D1" w:rsidRDefault="00882966">
            <w:pPr>
              <w:widowControl/>
              <w:jc w:val="left"/>
              <w:rPr>
                <w:rFonts w:hAnsi="宋体" w:cs="宋体"/>
                <w:color w:val="000000"/>
                <w:kern w:val="0"/>
                <w:sz w:val="24"/>
              </w:rPr>
            </w:pPr>
            <w:r>
              <w:rPr>
                <w:rFonts w:hAnsi="宋体" w:cs="宋体" w:hint="eastAsia"/>
                <w:color w:val="000000"/>
                <w:kern w:val="0"/>
                <w:sz w:val="24"/>
              </w:rPr>
              <w:t xml:space="preserve">　</w:t>
            </w:r>
          </w:p>
        </w:tc>
        <w:tc>
          <w:tcPr>
            <w:tcW w:w="880" w:type="dxa"/>
            <w:tcBorders>
              <w:top w:val="nil"/>
              <w:left w:val="nil"/>
              <w:bottom w:val="single" w:sz="4" w:space="0" w:color="auto"/>
              <w:right w:val="single" w:sz="4" w:space="0" w:color="auto"/>
            </w:tcBorders>
            <w:shd w:val="clear" w:color="auto" w:fill="auto"/>
            <w:vAlign w:val="center"/>
          </w:tcPr>
          <w:p w:rsidR="008C32D1" w:rsidRDefault="00882966">
            <w:pPr>
              <w:widowControl/>
              <w:jc w:val="left"/>
              <w:rPr>
                <w:rFonts w:ascii="宋体" w:eastAsia="宋体" w:hAnsi="宋体" w:cs="宋体"/>
                <w:color w:val="000000"/>
                <w:kern w:val="0"/>
                <w:sz w:val="24"/>
              </w:rPr>
            </w:pPr>
            <w:r>
              <w:rPr>
                <w:rFonts w:ascii="宋体" w:eastAsia="宋体" w:hAnsi="宋体" w:cs="宋体" w:hint="eastAsia"/>
                <w:color w:val="000000"/>
                <w:kern w:val="0"/>
                <w:sz w:val="24"/>
              </w:rPr>
              <w:t xml:space="preserve">　</w:t>
            </w:r>
          </w:p>
        </w:tc>
      </w:tr>
      <w:tr w:rsidR="008C32D1" w:rsidTr="00C015CE">
        <w:trPr>
          <w:trHeight w:val="1108"/>
        </w:trPr>
        <w:tc>
          <w:tcPr>
            <w:tcW w:w="780" w:type="dxa"/>
            <w:vMerge w:val="restart"/>
            <w:tcBorders>
              <w:top w:val="nil"/>
              <w:left w:val="single" w:sz="4" w:space="0" w:color="auto"/>
              <w:bottom w:val="single" w:sz="4" w:space="0" w:color="auto"/>
              <w:right w:val="single" w:sz="4" w:space="0" w:color="auto"/>
            </w:tcBorders>
            <w:shd w:val="clear" w:color="auto" w:fill="auto"/>
            <w:textDirection w:val="tbRlV"/>
            <w:vAlign w:val="center"/>
          </w:tcPr>
          <w:p w:rsidR="008C32D1" w:rsidRDefault="00882966" w:rsidP="00F16105">
            <w:pPr>
              <w:widowControl/>
              <w:jc w:val="center"/>
              <w:rPr>
                <w:rFonts w:hAnsi="宋体" w:cs="宋体"/>
                <w:b/>
                <w:bCs/>
                <w:color w:val="000000"/>
                <w:kern w:val="0"/>
                <w:sz w:val="24"/>
              </w:rPr>
            </w:pPr>
            <w:r>
              <w:rPr>
                <w:rFonts w:hAnsi="宋体" w:cs="宋体" w:hint="eastAsia"/>
                <w:b/>
                <w:bCs/>
                <w:color w:val="000000"/>
                <w:kern w:val="0"/>
                <w:sz w:val="24"/>
              </w:rPr>
              <w:t>四、加分项（5分）</w:t>
            </w:r>
          </w:p>
        </w:tc>
        <w:tc>
          <w:tcPr>
            <w:tcW w:w="660" w:type="dxa"/>
            <w:tcBorders>
              <w:top w:val="nil"/>
              <w:left w:val="nil"/>
              <w:bottom w:val="single" w:sz="4" w:space="0" w:color="auto"/>
              <w:right w:val="single" w:sz="4" w:space="0" w:color="auto"/>
            </w:tcBorders>
            <w:shd w:val="clear" w:color="auto" w:fill="auto"/>
            <w:vAlign w:val="center"/>
          </w:tcPr>
          <w:p w:rsidR="008C32D1" w:rsidRDefault="00882966">
            <w:pPr>
              <w:widowControl/>
              <w:jc w:val="center"/>
              <w:rPr>
                <w:rFonts w:hAnsi="宋体" w:cs="宋体"/>
                <w:color w:val="000000"/>
                <w:kern w:val="0"/>
                <w:sz w:val="24"/>
              </w:rPr>
            </w:pPr>
            <w:r>
              <w:rPr>
                <w:rFonts w:hAnsi="宋体" w:cs="宋体" w:hint="eastAsia"/>
                <w:color w:val="000000"/>
                <w:kern w:val="0"/>
                <w:sz w:val="24"/>
              </w:rPr>
              <w:t>18</w:t>
            </w:r>
          </w:p>
        </w:tc>
        <w:tc>
          <w:tcPr>
            <w:tcW w:w="2460" w:type="dxa"/>
            <w:tcBorders>
              <w:top w:val="nil"/>
              <w:left w:val="nil"/>
              <w:bottom w:val="single" w:sz="4" w:space="0" w:color="auto"/>
              <w:right w:val="single" w:sz="4" w:space="0" w:color="auto"/>
            </w:tcBorders>
            <w:shd w:val="clear" w:color="auto" w:fill="auto"/>
            <w:vAlign w:val="center"/>
          </w:tcPr>
          <w:p w:rsidR="008C32D1" w:rsidRDefault="00882966">
            <w:pPr>
              <w:widowControl/>
              <w:jc w:val="left"/>
              <w:rPr>
                <w:rFonts w:hAnsi="宋体" w:cs="宋体"/>
                <w:color w:val="000000"/>
                <w:kern w:val="0"/>
                <w:sz w:val="24"/>
              </w:rPr>
            </w:pPr>
            <w:r>
              <w:rPr>
                <w:rFonts w:hAnsi="宋体" w:cs="宋体" w:hint="eastAsia"/>
                <w:color w:val="000000"/>
                <w:kern w:val="0"/>
                <w:sz w:val="24"/>
              </w:rPr>
              <w:t>市场获得区级以上荣誉可加分</w:t>
            </w:r>
          </w:p>
        </w:tc>
        <w:tc>
          <w:tcPr>
            <w:tcW w:w="498" w:type="dxa"/>
            <w:tcBorders>
              <w:top w:val="nil"/>
              <w:left w:val="nil"/>
              <w:bottom w:val="single" w:sz="4" w:space="0" w:color="auto"/>
              <w:right w:val="single" w:sz="4" w:space="0" w:color="auto"/>
            </w:tcBorders>
            <w:shd w:val="clear" w:color="auto" w:fill="auto"/>
            <w:vAlign w:val="center"/>
          </w:tcPr>
          <w:p w:rsidR="008C32D1" w:rsidRDefault="00882966">
            <w:pPr>
              <w:widowControl/>
              <w:jc w:val="center"/>
              <w:rPr>
                <w:rFonts w:hAnsi="宋体" w:cs="宋体"/>
                <w:color w:val="000000"/>
                <w:kern w:val="0"/>
                <w:sz w:val="24"/>
              </w:rPr>
            </w:pPr>
            <w:r>
              <w:rPr>
                <w:rFonts w:hAnsi="宋体" w:cs="宋体" w:hint="eastAsia"/>
                <w:color w:val="000000"/>
                <w:kern w:val="0"/>
                <w:sz w:val="24"/>
              </w:rPr>
              <w:t>2</w:t>
            </w:r>
          </w:p>
        </w:tc>
        <w:tc>
          <w:tcPr>
            <w:tcW w:w="2542" w:type="dxa"/>
            <w:tcBorders>
              <w:top w:val="nil"/>
              <w:left w:val="nil"/>
              <w:bottom w:val="single" w:sz="4" w:space="0" w:color="auto"/>
              <w:right w:val="single" w:sz="4" w:space="0" w:color="auto"/>
            </w:tcBorders>
            <w:shd w:val="clear" w:color="auto" w:fill="auto"/>
            <w:vAlign w:val="center"/>
          </w:tcPr>
          <w:p w:rsidR="008C32D1" w:rsidRDefault="00882966">
            <w:pPr>
              <w:widowControl/>
              <w:jc w:val="left"/>
              <w:rPr>
                <w:rFonts w:hAnsi="宋体" w:cs="宋体"/>
                <w:color w:val="000000"/>
                <w:kern w:val="0"/>
                <w:sz w:val="24"/>
              </w:rPr>
            </w:pPr>
            <w:r>
              <w:rPr>
                <w:rFonts w:hAnsi="宋体" w:cs="宋体" w:hint="eastAsia"/>
                <w:color w:val="000000"/>
                <w:kern w:val="0"/>
                <w:sz w:val="24"/>
              </w:rPr>
              <w:t>获得1项区级以上荣誉加1分，最高加2分。</w:t>
            </w:r>
          </w:p>
        </w:tc>
        <w:tc>
          <w:tcPr>
            <w:tcW w:w="1720" w:type="dxa"/>
            <w:tcBorders>
              <w:top w:val="nil"/>
              <w:left w:val="nil"/>
              <w:bottom w:val="single" w:sz="4" w:space="0" w:color="auto"/>
              <w:right w:val="single" w:sz="4" w:space="0" w:color="auto"/>
            </w:tcBorders>
            <w:shd w:val="clear" w:color="auto" w:fill="auto"/>
            <w:vAlign w:val="center"/>
          </w:tcPr>
          <w:p w:rsidR="008C32D1" w:rsidRDefault="00882966">
            <w:pPr>
              <w:widowControl/>
              <w:jc w:val="left"/>
              <w:rPr>
                <w:rFonts w:ascii="宋体" w:eastAsia="宋体" w:hAnsi="宋体" w:cs="宋体"/>
                <w:b/>
                <w:bCs/>
                <w:color w:val="000000"/>
                <w:kern w:val="0"/>
                <w:sz w:val="24"/>
              </w:rPr>
            </w:pPr>
            <w:r>
              <w:rPr>
                <w:rFonts w:ascii="宋体" w:eastAsia="宋体" w:hAnsi="宋体" w:cs="宋体" w:hint="eastAsia"/>
                <w:b/>
                <w:bCs/>
                <w:color w:val="000000"/>
                <w:kern w:val="0"/>
                <w:sz w:val="24"/>
              </w:rPr>
              <w:t xml:space="preserve">　</w:t>
            </w:r>
          </w:p>
        </w:tc>
        <w:tc>
          <w:tcPr>
            <w:tcW w:w="880" w:type="dxa"/>
            <w:tcBorders>
              <w:top w:val="nil"/>
              <w:left w:val="nil"/>
              <w:bottom w:val="single" w:sz="4" w:space="0" w:color="auto"/>
              <w:right w:val="single" w:sz="4" w:space="0" w:color="auto"/>
            </w:tcBorders>
            <w:shd w:val="clear" w:color="auto" w:fill="auto"/>
            <w:vAlign w:val="center"/>
          </w:tcPr>
          <w:p w:rsidR="008C32D1" w:rsidRDefault="00882966">
            <w:pPr>
              <w:widowControl/>
              <w:jc w:val="left"/>
              <w:rPr>
                <w:rFonts w:ascii="宋体" w:eastAsia="宋体" w:hAnsi="宋体" w:cs="宋体"/>
                <w:color w:val="000000"/>
                <w:kern w:val="0"/>
                <w:sz w:val="24"/>
              </w:rPr>
            </w:pPr>
            <w:r>
              <w:rPr>
                <w:rFonts w:ascii="宋体" w:eastAsia="宋体" w:hAnsi="宋体" w:cs="宋体" w:hint="eastAsia"/>
                <w:color w:val="000000"/>
                <w:kern w:val="0"/>
                <w:sz w:val="24"/>
              </w:rPr>
              <w:t xml:space="preserve">　</w:t>
            </w:r>
          </w:p>
        </w:tc>
      </w:tr>
      <w:tr w:rsidR="008C32D1" w:rsidTr="00C015CE">
        <w:trPr>
          <w:trHeight w:val="1677"/>
        </w:trPr>
        <w:tc>
          <w:tcPr>
            <w:tcW w:w="780" w:type="dxa"/>
            <w:vMerge/>
            <w:tcBorders>
              <w:top w:val="nil"/>
              <w:left w:val="single" w:sz="4" w:space="0" w:color="auto"/>
              <w:bottom w:val="single" w:sz="4" w:space="0" w:color="auto"/>
              <w:right w:val="single" w:sz="4" w:space="0" w:color="auto"/>
            </w:tcBorders>
            <w:vAlign w:val="center"/>
          </w:tcPr>
          <w:p w:rsidR="008C32D1" w:rsidRDefault="008C32D1">
            <w:pPr>
              <w:widowControl/>
              <w:jc w:val="left"/>
              <w:rPr>
                <w:rFonts w:hAnsi="宋体" w:cs="宋体"/>
                <w:b/>
                <w:bCs/>
                <w:color w:val="000000"/>
                <w:kern w:val="0"/>
                <w:sz w:val="24"/>
              </w:rPr>
            </w:pPr>
          </w:p>
        </w:tc>
        <w:tc>
          <w:tcPr>
            <w:tcW w:w="660" w:type="dxa"/>
            <w:tcBorders>
              <w:top w:val="nil"/>
              <w:left w:val="nil"/>
              <w:bottom w:val="single" w:sz="4" w:space="0" w:color="auto"/>
              <w:right w:val="single" w:sz="4" w:space="0" w:color="auto"/>
            </w:tcBorders>
            <w:shd w:val="clear" w:color="auto" w:fill="auto"/>
            <w:vAlign w:val="center"/>
          </w:tcPr>
          <w:p w:rsidR="008C32D1" w:rsidRDefault="00882966">
            <w:pPr>
              <w:widowControl/>
              <w:jc w:val="center"/>
              <w:rPr>
                <w:rFonts w:hAnsi="宋体" w:cs="宋体"/>
                <w:color w:val="000000"/>
                <w:kern w:val="0"/>
                <w:sz w:val="24"/>
              </w:rPr>
            </w:pPr>
            <w:r>
              <w:rPr>
                <w:rFonts w:hAnsi="宋体" w:cs="宋体" w:hint="eastAsia"/>
                <w:color w:val="000000"/>
                <w:kern w:val="0"/>
                <w:sz w:val="24"/>
              </w:rPr>
              <w:t>19</w:t>
            </w:r>
          </w:p>
        </w:tc>
        <w:tc>
          <w:tcPr>
            <w:tcW w:w="2460" w:type="dxa"/>
            <w:tcBorders>
              <w:top w:val="nil"/>
              <w:left w:val="nil"/>
              <w:bottom w:val="single" w:sz="4" w:space="0" w:color="auto"/>
              <w:right w:val="single" w:sz="4" w:space="0" w:color="auto"/>
            </w:tcBorders>
            <w:shd w:val="clear" w:color="auto" w:fill="auto"/>
            <w:vAlign w:val="center"/>
          </w:tcPr>
          <w:p w:rsidR="008C32D1" w:rsidRDefault="00882966">
            <w:pPr>
              <w:widowControl/>
              <w:jc w:val="left"/>
              <w:rPr>
                <w:rFonts w:hAnsi="宋体" w:cs="宋体"/>
                <w:color w:val="000000"/>
                <w:kern w:val="0"/>
                <w:sz w:val="24"/>
              </w:rPr>
            </w:pPr>
            <w:r>
              <w:rPr>
                <w:rFonts w:hAnsi="宋体" w:cs="宋体" w:hint="eastAsia"/>
                <w:color w:val="000000"/>
                <w:kern w:val="0"/>
                <w:sz w:val="24"/>
              </w:rPr>
              <w:t>市场在崇明区集贸市场绩效考核列入前30名可加分（区经委牵头）</w:t>
            </w:r>
          </w:p>
        </w:tc>
        <w:tc>
          <w:tcPr>
            <w:tcW w:w="498" w:type="dxa"/>
            <w:tcBorders>
              <w:top w:val="nil"/>
              <w:left w:val="nil"/>
              <w:bottom w:val="single" w:sz="4" w:space="0" w:color="auto"/>
              <w:right w:val="single" w:sz="4" w:space="0" w:color="auto"/>
            </w:tcBorders>
            <w:shd w:val="clear" w:color="auto" w:fill="auto"/>
            <w:vAlign w:val="center"/>
          </w:tcPr>
          <w:p w:rsidR="008C32D1" w:rsidRDefault="00882966">
            <w:pPr>
              <w:widowControl/>
              <w:jc w:val="center"/>
              <w:rPr>
                <w:rFonts w:hAnsi="宋体" w:cs="宋体"/>
                <w:color w:val="000000"/>
                <w:kern w:val="0"/>
                <w:sz w:val="24"/>
              </w:rPr>
            </w:pPr>
            <w:r>
              <w:rPr>
                <w:rFonts w:hAnsi="宋体" w:cs="宋体" w:hint="eastAsia"/>
                <w:color w:val="000000"/>
                <w:kern w:val="0"/>
                <w:sz w:val="24"/>
              </w:rPr>
              <w:t>3</w:t>
            </w:r>
          </w:p>
        </w:tc>
        <w:tc>
          <w:tcPr>
            <w:tcW w:w="2542" w:type="dxa"/>
            <w:tcBorders>
              <w:top w:val="nil"/>
              <w:left w:val="nil"/>
              <w:bottom w:val="single" w:sz="4" w:space="0" w:color="auto"/>
              <w:right w:val="single" w:sz="4" w:space="0" w:color="auto"/>
            </w:tcBorders>
            <w:shd w:val="clear" w:color="auto" w:fill="auto"/>
            <w:vAlign w:val="center"/>
          </w:tcPr>
          <w:p w:rsidR="008C32D1" w:rsidRDefault="00882966">
            <w:pPr>
              <w:widowControl/>
              <w:jc w:val="left"/>
              <w:rPr>
                <w:rFonts w:hAnsi="宋体" w:cs="宋体"/>
                <w:color w:val="000000"/>
                <w:kern w:val="0"/>
                <w:sz w:val="24"/>
              </w:rPr>
            </w:pPr>
            <w:r>
              <w:rPr>
                <w:rFonts w:hAnsi="宋体" w:cs="宋体" w:hint="eastAsia"/>
                <w:color w:val="000000"/>
                <w:kern w:val="0"/>
                <w:sz w:val="24"/>
              </w:rPr>
              <w:t>获得年度崇明区集贸市场绩效管理考核前10名加2分，前30名加1分。</w:t>
            </w:r>
          </w:p>
        </w:tc>
        <w:tc>
          <w:tcPr>
            <w:tcW w:w="1720" w:type="dxa"/>
            <w:tcBorders>
              <w:top w:val="nil"/>
              <w:left w:val="nil"/>
              <w:bottom w:val="single" w:sz="4" w:space="0" w:color="auto"/>
              <w:right w:val="single" w:sz="4" w:space="0" w:color="auto"/>
            </w:tcBorders>
            <w:shd w:val="clear" w:color="auto" w:fill="auto"/>
            <w:vAlign w:val="center"/>
          </w:tcPr>
          <w:p w:rsidR="008C32D1" w:rsidRDefault="00882966">
            <w:pPr>
              <w:widowControl/>
              <w:jc w:val="left"/>
              <w:rPr>
                <w:rFonts w:ascii="宋体" w:eastAsia="宋体" w:hAnsi="宋体" w:cs="宋体"/>
                <w:b/>
                <w:bCs/>
                <w:color w:val="000000"/>
                <w:kern w:val="0"/>
                <w:sz w:val="24"/>
              </w:rPr>
            </w:pPr>
            <w:r>
              <w:rPr>
                <w:rFonts w:ascii="宋体" w:eastAsia="宋体" w:hAnsi="宋体" w:cs="宋体" w:hint="eastAsia"/>
                <w:b/>
                <w:bCs/>
                <w:color w:val="000000"/>
                <w:kern w:val="0"/>
                <w:sz w:val="24"/>
              </w:rPr>
              <w:t xml:space="preserve">　</w:t>
            </w:r>
          </w:p>
        </w:tc>
        <w:tc>
          <w:tcPr>
            <w:tcW w:w="880" w:type="dxa"/>
            <w:tcBorders>
              <w:top w:val="nil"/>
              <w:left w:val="nil"/>
              <w:bottom w:val="single" w:sz="4" w:space="0" w:color="auto"/>
              <w:right w:val="single" w:sz="4" w:space="0" w:color="auto"/>
            </w:tcBorders>
            <w:shd w:val="clear" w:color="auto" w:fill="auto"/>
            <w:vAlign w:val="center"/>
          </w:tcPr>
          <w:p w:rsidR="008C32D1" w:rsidRDefault="00882966">
            <w:pPr>
              <w:widowControl/>
              <w:jc w:val="left"/>
              <w:rPr>
                <w:rFonts w:ascii="宋体" w:eastAsia="宋体" w:hAnsi="宋体" w:cs="宋体"/>
                <w:color w:val="000000"/>
                <w:kern w:val="0"/>
                <w:sz w:val="24"/>
              </w:rPr>
            </w:pPr>
            <w:r>
              <w:rPr>
                <w:rFonts w:ascii="宋体" w:eastAsia="宋体" w:hAnsi="宋体" w:cs="宋体" w:hint="eastAsia"/>
                <w:color w:val="000000"/>
                <w:kern w:val="0"/>
                <w:sz w:val="24"/>
              </w:rPr>
              <w:t xml:space="preserve">　</w:t>
            </w:r>
          </w:p>
        </w:tc>
      </w:tr>
      <w:tr w:rsidR="00F16105" w:rsidTr="00C015CE">
        <w:trPr>
          <w:trHeight w:val="1103"/>
        </w:trPr>
        <w:tc>
          <w:tcPr>
            <w:tcW w:w="780" w:type="dxa"/>
            <w:tcBorders>
              <w:top w:val="nil"/>
              <w:left w:val="single" w:sz="4" w:space="0" w:color="auto"/>
              <w:bottom w:val="single" w:sz="4" w:space="0" w:color="auto"/>
              <w:right w:val="single" w:sz="4" w:space="0" w:color="auto"/>
            </w:tcBorders>
            <w:vAlign w:val="center"/>
          </w:tcPr>
          <w:p w:rsidR="00F16105" w:rsidRDefault="00C015CE" w:rsidP="00C015CE">
            <w:pPr>
              <w:widowControl/>
              <w:jc w:val="center"/>
              <w:rPr>
                <w:rFonts w:hAnsi="宋体" w:cs="宋体"/>
                <w:b/>
                <w:bCs/>
                <w:color w:val="000000"/>
                <w:kern w:val="0"/>
                <w:sz w:val="24"/>
              </w:rPr>
            </w:pPr>
            <w:r>
              <w:rPr>
                <w:rFonts w:hAnsi="宋体" w:cs="宋体" w:hint="eastAsia"/>
                <w:b/>
                <w:bCs/>
                <w:color w:val="000000"/>
                <w:kern w:val="0"/>
                <w:sz w:val="24"/>
              </w:rPr>
              <w:t xml:space="preserve"> </w:t>
            </w:r>
            <w:r w:rsidR="00F16105">
              <w:rPr>
                <w:rFonts w:hAnsi="宋体" w:cs="宋体" w:hint="eastAsia"/>
                <w:b/>
                <w:bCs/>
                <w:color w:val="000000"/>
                <w:kern w:val="0"/>
                <w:sz w:val="24"/>
              </w:rPr>
              <w:t>五、一</w:t>
            </w:r>
          </w:p>
          <w:p w:rsidR="00F16105" w:rsidRDefault="00F16105" w:rsidP="00C015CE">
            <w:pPr>
              <w:widowControl/>
              <w:jc w:val="center"/>
              <w:rPr>
                <w:rFonts w:hAnsi="宋体" w:cs="宋体"/>
                <w:b/>
                <w:bCs/>
                <w:color w:val="000000"/>
                <w:kern w:val="0"/>
                <w:sz w:val="24"/>
              </w:rPr>
            </w:pPr>
            <w:r>
              <w:rPr>
                <w:rFonts w:hAnsi="宋体" w:cs="宋体" w:hint="eastAsia"/>
                <w:b/>
                <w:bCs/>
                <w:color w:val="000000"/>
                <w:kern w:val="0"/>
                <w:sz w:val="24"/>
              </w:rPr>
              <w:t>票</w:t>
            </w:r>
          </w:p>
          <w:p w:rsidR="00F16105" w:rsidRDefault="00F16105" w:rsidP="00C015CE">
            <w:pPr>
              <w:widowControl/>
              <w:jc w:val="center"/>
              <w:rPr>
                <w:rFonts w:hAnsi="宋体" w:cs="宋体"/>
                <w:b/>
                <w:bCs/>
                <w:color w:val="000000"/>
                <w:kern w:val="0"/>
                <w:sz w:val="24"/>
              </w:rPr>
            </w:pPr>
            <w:r>
              <w:rPr>
                <w:rFonts w:hAnsi="宋体" w:cs="宋体" w:hint="eastAsia"/>
                <w:b/>
                <w:bCs/>
                <w:color w:val="000000"/>
                <w:kern w:val="0"/>
                <w:sz w:val="24"/>
              </w:rPr>
              <w:t>否</w:t>
            </w:r>
          </w:p>
          <w:p w:rsidR="00F16105" w:rsidRDefault="00F16105" w:rsidP="00C015CE">
            <w:pPr>
              <w:widowControl/>
              <w:jc w:val="center"/>
              <w:rPr>
                <w:rFonts w:hAnsi="宋体" w:cs="宋体"/>
                <w:b/>
                <w:bCs/>
                <w:color w:val="000000"/>
                <w:kern w:val="0"/>
                <w:sz w:val="24"/>
              </w:rPr>
            </w:pPr>
            <w:r>
              <w:rPr>
                <w:rFonts w:hAnsi="宋体" w:cs="宋体" w:hint="eastAsia"/>
                <w:b/>
                <w:bCs/>
                <w:color w:val="000000"/>
                <w:kern w:val="0"/>
                <w:sz w:val="24"/>
              </w:rPr>
              <w:t>决</w:t>
            </w:r>
          </w:p>
        </w:tc>
        <w:tc>
          <w:tcPr>
            <w:tcW w:w="660" w:type="dxa"/>
            <w:tcBorders>
              <w:top w:val="nil"/>
              <w:left w:val="nil"/>
              <w:bottom w:val="single" w:sz="4" w:space="0" w:color="auto"/>
              <w:right w:val="single" w:sz="4" w:space="0" w:color="auto"/>
            </w:tcBorders>
            <w:shd w:val="clear" w:color="auto" w:fill="auto"/>
            <w:vAlign w:val="center"/>
          </w:tcPr>
          <w:p w:rsidR="00F16105" w:rsidRDefault="00F16105">
            <w:pPr>
              <w:widowControl/>
              <w:jc w:val="center"/>
              <w:rPr>
                <w:rFonts w:hAnsi="宋体" w:cs="宋体"/>
                <w:color w:val="000000"/>
                <w:kern w:val="0"/>
                <w:sz w:val="24"/>
              </w:rPr>
            </w:pPr>
            <w:r>
              <w:rPr>
                <w:rFonts w:hAnsi="宋体" w:cs="宋体" w:hint="eastAsia"/>
                <w:color w:val="000000"/>
                <w:kern w:val="0"/>
                <w:sz w:val="24"/>
              </w:rPr>
              <w:t>20</w:t>
            </w:r>
          </w:p>
        </w:tc>
        <w:tc>
          <w:tcPr>
            <w:tcW w:w="2460" w:type="dxa"/>
            <w:tcBorders>
              <w:top w:val="nil"/>
              <w:left w:val="nil"/>
              <w:bottom w:val="single" w:sz="4" w:space="0" w:color="auto"/>
              <w:right w:val="single" w:sz="4" w:space="0" w:color="auto"/>
            </w:tcBorders>
            <w:shd w:val="clear" w:color="auto" w:fill="auto"/>
            <w:vAlign w:val="center"/>
          </w:tcPr>
          <w:p w:rsidR="00F16105" w:rsidRDefault="00FD0220" w:rsidP="00B40E7D">
            <w:pPr>
              <w:widowControl/>
              <w:jc w:val="left"/>
              <w:rPr>
                <w:rFonts w:hAnsi="宋体" w:cs="宋体"/>
                <w:color w:val="000000"/>
                <w:kern w:val="0"/>
                <w:sz w:val="24"/>
              </w:rPr>
            </w:pPr>
            <w:r>
              <w:rPr>
                <w:rFonts w:hAnsi="宋体" w:cs="宋体" w:hint="eastAsia"/>
                <w:color w:val="000000"/>
                <w:kern w:val="0"/>
                <w:sz w:val="24"/>
              </w:rPr>
              <w:t>市场</w:t>
            </w:r>
            <w:r w:rsidR="00F16105">
              <w:rPr>
                <w:rFonts w:hAnsi="宋体" w:cs="宋体" w:hint="eastAsia"/>
                <w:color w:val="000000"/>
                <w:kern w:val="0"/>
                <w:sz w:val="24"/>
              </w:rPr>
              <w:t>在创建年度</w:t>
            </w:r>
            <w:r>
              <w:rPr>
                <w:rFonts w:hAnsi="宋体" w:cs="宋体" w:hint="eastAsia"/>
                <w:color w:val="000000"/>
                <w:kern w:val="0"/>
                <w:sz w:val="24"/>
              </w:rPr>
              <w:t>内</w:t>
            </w:r>
            <w:r w:rsidR="00F16105">
              <w:rPr>
                <w:rFonts w:hAnsi="宋体" w:cs="宋体" w:hint="eastAsia"/>
                <w:color w:val="000000"/>
                <w:kern w:val="0"/>
                <w:sz w:val="24"/>
              </w:rPr>
              <w:t>发生治安事件、销售长江非法渔获物的，一票否决</w:t>
            </w:r>
          </w:p>
        </w:tc>
        <w:tc>
          <w:tcPr>
            <w:tcW w:w="498" w:type="dxa"/>
            <w:tcBorders>
              <w:top w:val="nil"/>
              <w:left w:val="nil"/>
              <w:bottom w:val="single" w:sz="4" w:space="0" w:color="auto"/>
              <w:right w:val="single" w:sz="4" w:space="0" w:color="auto"/>
            </w:tcBorders>
            <w:shd w:val="clear" w:color="auto" w:fill="auto"/>
            <w:vAlign w:val="center"/>
          </w:tcPr>
          <w:p w:rsidR="00F16105" w:rsidRDefault="00F16105">
            <w:pPr>
              <w:widowControl/>
              <w:jc w:val="center"/>
              <w:rPr>
                <w:rFonts w:hAnsi="宋体" w:cs="宋体"/>
                <w:color w:val="000000"/>
                <w:kern w:val="0"/>
                <w:sz w:val="24"/>
              </w:rPr>
            </w:pPr>
          </w:p>
        </w:tc>
        <w:tc>
          <w:tcPr>
            <w:tcW w:w="2542" w:type="dxa"/>
            <w:tcBorders>
              <w:top w:val="nil"/>
              <w:left w:val="nil"/>
              <w:bottom w:val="single" w:sz="4" w:space="0" w:color="auto"/>
              <w:right w:val="single" w:sz="4" w:space="0" w:color="auto"/>
            </w:tcBorders>
            <w:shd w:val="clear" w:color="auto" w:fill="auto"/>
            <w:vAlign w:val="center"/>
          </w:tcPr>
          <w:p w:rsidR="00F16105" w:rsidRDefault="00F16105">
            <w:pPr>
              <w:widowControl/>
              <w:jc w:val="left"/>
              <w:rPr>
                <w:rFonts w:hAnsi="宋体" w:cs="宋体"/>
                <w:color w:val="000000"/>
                <w:kern w:val="0"/>
                <w:sz w:val="24"/>
              </w:rPr>
            </w:pPr>
          </w:p>
        </w:tc>
        <w:tc>
          <w:tcPr>
            <w:tcW w:w="1720" w:type="dxa"/>
            <w:tcBorders>
              <w:top w:val="nil"/>
              <w:left w:val="nil"/>
              <w:bottom w:val="single" w:sz="4" w:space="0" w:color="auto"/>
              <w:right w:val="single" w:sz="4" w:space="0" w:color="auto"/>
            </w:tcBorders>
            <w:shd w:val="clear" w:color="auto" w:fill="auto"/>
            <w:vAlign w:val="center"/>
          </w:tcPr>
          <w:p w:rsidR="00F16105" w:rsidRDefault="00F16105">
            <w:pPr>
              <w:widowControl/>
              <w:jc w:val="left"/>
              <w:rPr>
                <w:rFonts w:ascii="宋体" w:eastAsia="宋体" w:hAnsi="宋体" w:cs="宋体"/>
                <w:b/>
                <w:bCs/>
                <w:color w:val="000000"/>
                <w:kern w:val="0"/>
                <w:sz w:val="24"/>
              </w:rPr>
            </w:pPr>
          </w:p>
        </w:tc>
        <w:tc>
          <w:tcPr>
            <w:tcW w:w="880" w:type="dxa"/>
            <w:tcBorders>
              <w:top w:val="nil"/>
              <w:left w:val="nil"/>
              <w:bottom w:val="single" w:sz="4" w:space="0" w:color="auto"/>
              <w:right w:val="single" w:sz="4" w:space="0" w:color="auto"/>
            </w:tcBorders>
            <w:shd w:val="clear" w:color="auto" w:fill="auto"/>
            <w:vAlign w:val="center"/>
          </w:tcPr>
          <w:p w:rsidR="00F16105" w:rsidRDefault="00F16105">
            <w:pPr>
              <w:widowControl/>
              <w:jc w:val="left"/>
              <w:rPr>
                <w:rFonts w:ascii="宋体" w:eastAsia="宋体" w:hAnsi="宋体" w:cs="宋体"/>
                <w:color w:val="000000"/>
                <w:kern w:val="0"/>
                <w:sz w:val="24"/>
              </w:rPr>
            </w:pPr>
          </w:p>
        </w:tc>
      </w:tr>
      <w:tr w:rsidR="008C32D1">
        <w:trPr>
          <w:trHeight w:val="645"/>
        </w:trPr>
        <w:tc>
          <w:tcPr>
            <w:tcW w:w="8660" w:type="dxa"/>
            <w:gridSpan w:val="6"/>
            <w:tcBorders>
              <w:top w:val="single" w:sz="4" w:space="0" w:color="auto"/>
              <w:left w:val="single" w:sz="4" w:space="0" w:color="auto"/>
              <w:bottom w:val="single" w:sz="4" w:space="0" w:color="auto"/>
              <w:right w:val="single" w:sz="4" w:space="0" w:color="auto"/>
            </w:tcBorders>
            <w:shd w:val="clear" w:color="auto" w:fill="auto"/>
            <w:vAlign w:val="center"/>
          </w:tcPr>
          <w:p w:rsidR="008C32D1" w:rsidRDefault="00882966">
            <w:pPr>
              <w:widowControl/>
              <w:jc w:val="right"/>
              <w:rPr>
                <w:rFonts w:hAnsi="宋体" w:cs="宋体"/>
                <w:b/>
                <w:bCs/>
                <w:color w:val="000000"/>
                <w:kern w:val="0"/>
                <w:szCs w:val="28"/>
              </w:rPr>
            </w:pPr>
            <w:r>
              <w:rPr>
                <w:rFonts w:hAnsi="宋体" w:cs="宋体" w:hint="eastAsia"/>
                <w:b/>
                <w:bCs/>
                <w:color w:val="000000"/>
                <w:kern w:val="0"/>
                <w:szCs w:val="28"/>
              </w:rPr>
              <w:t>累计得分：</w:t>
            </w:r>
          </w:p>
        </w:tc>
        <w:tc>
          <w:tcPr>
            <w:tcW w:w="880" w:type="dxa"/>
            <w:tcBorders>
              <w:top w:val="nil"/>
              <w:left w:val="nil"/>
              <w:bottom w:val="single" w:sz="4" w:space="0" w:color="auto"/>
              <w:right w:val="single" w:sz="4" w:space="0" w:color="auto"/>
            </w:tcBorders>
            <w:shd w:val="clear" w:color="auto" w:fill="auto"/>
            <w:vAlign w:val="center"/>
          </w:tcPr>
          <w:p w:rsidR="008C32D1" w:rsidRDefault="00882966">
            <w:pPr>
              <w:widowControl/>
              <w:jc w:val="center"/>
              <w:rPr>
                <w:rFonts w:ascii="宋体" w:eastAsia="宋体" w:hAnsi="宋体" w:cs="宋体"/>
                <w:color w:val="000000"/>
                <w:kern w:val="0"/>
                <w:sz w:val="22"/>
                <w:szCs w:val="22"/>
              </w:rPr>
            </w:pPr>
            <w:r>
              <w:rPr>
                <w:rFonts w:ascii="宋体" w:eastAsia="宋体" w:hAnsi="宋体" w:cs="宋体" w:hint="eastAsia"/>
                <w:color w:val="000000"/>
                <w:kern w:val="0"/>
                <w:sz w:val="22"/>
                <w:szCs w:val="22"/>
              </w:rPr>
              <w:t xml:space="preserve">　</w:t>
            </w:r>
          </w:p>
        </w:tc>
      </w:tr>
      <w:tr w:rsidR="008C32D1">
        <w:trPr>
          <w:trHeight w:val="510"/>
        </w:trPr>
        <w:tc>
          <w:tcPr>
            <w:tcW w:w="9540" w:type="dxa"/>
            <w:gridSpan w:val="7"/>
            <w:tcBorders>
              <w:top w:val="nil"/>
              <w:left w:val="nil"/>
              <w:bottom w:val="nil"/>
              <w:right w:val="nil"/>
            </w:tcBorders>
            <w:shd w:val="clear" w:color="auto" w:fill="auto"/>
            <w:vAlign w:val="center"/>
          </w:tcPr>
          <w:p w:rsidR="008C32D1" w:rsidRDefault="00882966">
            <w:pPr>
              <w:widowControl/>
              <w:jc w:val="left"/>
              <w:rPr>
                <w:rFonts w:ascii="宋体" w:eastAsia="宋体" w:hAnsi="宋体" w:cs="宋体"/>
                <w:color w:val="000000"/>
                <w:kern w:val="0"/>
                <w:sz w:val="22"/>
                <w:szCs w:val="22"/>
              </w:rPr>
            </w:pPr>
            <w:r>
              <w:rPr>
                <w:rFonts w:ascii="宋体" w:eastAsia="宋体" w:hAnsi="宋体" w:cs="宋体" w:hint="eastAsia"/>
                <w:color w:val="000000"/>
                <w:kern w:val="0"/>
                <w:sz w:val="22"/>
                <w:szCs w:val="22"/>
              </w:rPr>
              <w:t>备注：“平安市场”创建考核一年两次（上半年、年底），考核累计最高得分100分。</w:t>
            </w:r>
          </w:p>
        </w:tc>
      </w:tr>
      <w:tr w:rsidR="008C32D1">
        <w:trPr>
          <w:trHeight w:val="690"/>
        </w:trPr>
        <w:tc>
          <w:tcPr>
            <w:tcW w:w="9540" w:type="dxa"/>
            <w:gridSpan w:val="7"/>
            <w:tcBorders>
              <w:top w:val="nil"/>
              <w:left w:val="nil"/>
              <w:bottom w:val="nil"/>
              <w:right w:val="nil"/>
            </w:tcBorders>
            <w:shd w:val="clear" w:color="auto" w:fill="auto"/>
            <w:vAlign w:val="center"/>
          </w:tcPr>
          <w:p w:rsidR="008C32D1" w:rsidRDefault="00882966">
            <w:pPr>
              <w:widowControl/>
              <w:jc w:val="left"/>
              <w:rPr>
                <w:rFonts w:ascii="宋体" w:eastAsia="宋体" w:hAnsi="宋体" w:cs="宋体"/>
                <w:b/>
                <w:bCs/>
                <w:color w:val="000000"/>
                <w:kern w:val="0"/>
                <w:sz w:val="22"/>
                <w:szCs w:val="22"/>
              </w:rPr>
            </w:pPr>
            <w:r>
              <w:rPr>
                <w:rFonts w:ascii="宋体" w:eastAsia="宋体" w:hAnsi="宋体" w:cs="宋体" w:hint="eastAsia"/>
                <w:b/>
                <w:bCs/>
                <w:color w:val="000000"/>
                <w:kern w:val="0"/>
                <w:sz w:val="22"/>
                <w:szCs w:val="22"/>
              </w:rPr>
              <w:t>考核人员签名：                                               考核日期：</w:t>
            </w:r>
          </w:p>
        </w:tc>
      </w:tr>
      <w:tr w:rsidR="0070511D" w:rsidTr="00A112A0">
        <w:trPr>
          <w:trHeight w:val="696"/>
        </w:trPr>
        <w:tc>
          <w:tcPr>
            <w:tcW w:w="9540" w:type="dxa"/>
            <w:gridSpan w:val="7"/>
            <w:tcBorders>
              <w:top w:val="nil"/>
              <w:left w:val="nil"/>
              <w:bottom w:val="nil"/>
              <w:right w:val="nil"/>
            </w:tcBorders>
            <w:shd w:val="clear" w:color="auto" w:fill="auto"/>
            <w:vAlign w:val="center"/>
          </w:tcPr>
          <w:p w:rsidR="00196823" w:rsidRDefault="00196823" w:rsidP="0070511D">
            <w:pPr>
              <w:widowControl/>
              <w:jc w:val="center"/>
              <w:rPr>
                <w:rFonts w:ascii="方正小标宋简体" w:eastAsia="方正小标宋简体" w:hAnsi="宋体" w:cs="宋体"/>
                <w:color w:val="000000"/>
                <w:kern w:val="0"/>
                <w:sz w:val="32"/>
                <w:szCs w:val="32"/>
              </w:rPr>
            </w:pPr>
            <w:bookmarkStart w:id="0" w:name="_GoBack"/>
            <w:bookmarkEnd w:id="0"/>
          </w:p>
          <w:p w:rsidR="00196823" w:rsidRDefault="00196823" w:rsidP="0070511D">
            <w:pPr>
              <w:widowControl/>
              <w:jc w:val="center"/>
              <w:rPr>
                <w:rFonts w:ascii="方正小标宋简体" w:eastAsia="方正小标宋简体" w:hAnsi="宋体" w:cs="宋体"/>
                <w:color w:val="000000"/>
                <w:kern w:val="0"/>
                <w:sz w:val="32"/>
                <w:szCs w:val="32"/>
              </w:rPr>
            </w:pPr>
          </w:p>
          <w:p w:rsidR="0070511D" w:rsidRDefault="0070511D" w:rsidP="0070511D">
            <w:pPr>
              <w:widowControl/>
              <w:jc w:val="center"/>
              <w:rPr>
                <w:rFonts w:ascii="方正小标宋简体" w:eastAsia="方正小标宋简体" w:hAnsi="宋体" w:cs="宋体"/>
                <w:color w:val="000000"/>
                <w:kern w:val="0"/>
                <w:sz w:val="32"/>
                <w:szCs w:val="32"/>
              </w:rPr>
            </w:pPr>
            <w:r>
              <w:rPr>
                <w:rFonts w:ascii="方正小标宋简体" w:eastAsia="方正小标宋简体" w:hAnsi="宋体" w:cs="宋体" w:hint="eastAsia"/>
                <w:color w:val="000000"/>
                <w:kern w:val="0"/>
                <w:sz w:val="32"/>
                <w:szCs w:val="32"/>
              </w:rPr>
              <w:t>“平安市场”创建考核评分细则（其他市场版）</w:t>
            </w:r>
          </w:p>
        </w:tc>
      </w:tr>
      <w:tr w:rsidR="0070511D" w:rsidTr="00A112A0">
        <w:trPr>
          <w:trHeight w:val="840"/>
        </w:trPr>
        <w:tc>
          <w:tcPr>
            <w:tcW w:w="780" w:type="dxa"/>
            <w:tcBorders>
              <w:top w:val="single" w:sz="4" w:space="0" w:color="auto"/>
              <w:left w:val="single" w:sz="4" w:space="0" w:color="auto"/>
              <w:bottom w:val="single" w:sz="4" w:space="0" w:color="auto"/>
              <w:right w:val="single" w:sz="4" w:space="0" w:color="auto"/>
            </w:tcBorders>
            <w:shd w:val="clear" w:color="auto" w:fill="auto"/>
            <w:vAlign w:val="center"/>
          </w:tcPr>
          <w:p w:rsidR="0070511D" w:rsidRDefault="0070511D" w:rsidP="00A112A0">
            <w:pPr>
              <w:widowControl/>
              <w:jc w:val="center"/>
              <w:rPr>
                <w:rFonts w:hAnsi="宋体" w:cs="宋体"/>
                <w:b/>
                <w:bCs/>
                <w:color w:val="000000"/>
                <w:kern w:val="0"/>
                <w:szCs w:val="28"/>
              </w:rPr>
            </w:pPr>
            <w:r>
              <w:rPr>
                <w:rFonts w:hAnsi="宋体" w:cs="宋体" w:hint="eastAsia"/>
                <w:b/>
                <w:bCs/>
                <w:color w:val="000000"/>
                <w:kern w:val="0"/>
                <w:szCs w:val="28"/>
              </w:rPr>
              <w:t>指标类别</w:t>
            </w:r>
          </w:p>
        </w:tc>
        <w:tc>
          <w:tcPr>
            <w:tcW w:w="660" w:type="dxa"/>
            <w:tcBorders>
              <w:top w:val="single" w:sz="4" w:space="0" w:color="auto"/>
              <w:left w:val="nil"/>
              <w:bottom w:val="single" w:sz="4" w:space="0" w:color="auto"/>
              <w:right w:val="single" w:sz="4" w:space="0" w:color="auto"/>
            </w:tcBorders>
            <w:shd w:val="clear" w:color="auto" w:fill="auto"/>
            <w:vAlign w:val="center"/>
          </w:tcPr>
          <w:p w:rsidR="0070511D" w:rsidRDefault="0070511D" w:rsidP="00A112A0">
            <w:pPr>
              <w:widowControl/>
              <w:jc w:val="center"/>
              <w:rPr>
                <w:rFonts w:hAnsi="宋体" w:cs="宋体"/>
                <w:b/>
                <w:bCs/>
                <w:color w:val="000000"/>
                <w:kern w:val="0"/>
                <w:szCs w:val="28"/>
              </w:rPr>
            </w:pPr>
            <w:r>
              <w:rPr>
                <w:rFonts w:hAnsi="宋体" w:cs="宋体" w:hint="eastAsia"/>
                <w:b/>
                <w:bCs/>
                <w:color w:val="000000"/>
                <w:kern w:val="0"/>
                <w:szCs w:val="28"/>
              </w:rPr>
              <w:t>序号</w:t>
            </w:r>
          </w:p>
        </w:tc>
        <w:tc>
          <w:tcPr>
            <w:tcW w:w="2460" w:type="dxa"/>
            <w:tcBorders>
              <w:top w:val="single" w:sz="4" w:space="0" w:color="auto"/>
              <w:left w:val="nil"/>
              <w:bottom w:val="single" w:sz="4" w:space="0" w:color="auto"/>
              <w:right w:val="single" w:sz="4" w:space="0" w:color="auto"/>
            </w:tcBorders>
            <w:shd w:val="clear" w:color="auto" w:fill="auto"/>
            <w:vAlign w:val="center"/>
          </w:tcPr>
          <w:p w:rsidR="0070511D" w:rsidRDefault="0070511D" w:rsidP="00A112A0">
            <w:pPr>
              <w:widowControl/>
              <w:jc w:val="center"/>
              <w:rPr>
                <w:rFonts w:hAnsi="宋体" w:cs="宋体"/>
                <w:b/>
                <w:bCs/>
                <w:color w:val="000000"/>
                <w:kern w:val="0"/>
                <w:szCs w:val="28"/>
              </w:rPr>
            </w:pPr>
            <w:r>
              <w:rPr>
                <w:rFonts w:hAnsi="宋体" w:cs="宋体" w:hint="eastAsia"/>
                <w:b/>
                <w:bCs/>
                <w:color w:val="000000"/>
                <w:kern w:val="0"/>
                <w:szCs w:val="28"/>
              </w:rPr>
              <w:t>创建内容</w:t>
            </w:r>
          </w:p>
        </w:tc>
        <w:tc>
          <w:tcPr>
            <w:tcW w:w="498" w:type="dxa"/>
            <w:tcBorders>
              <w:top w:val="single" w:sz="4" w:space="0" w:color="auto"/>
              <w:left w:val="nil"/>
              <w:bottom w:val="single" w:sz="4" w:space="0" w:color="auto"/>
              <w:right w:val="single" w:sz="4" w:space="0" w:color="auto"/>
            </w:tcBorders>
            <w:shd w:val="clear" w:color="auto" w:fill="auto"/>
            <w:vAlign w:val="center"/>
          </w:tcPr>
          <w:p w:rsidR="0070511D" w:rsidRDefault="0070511D" w:rsidP="00A112A0">
            <w:pPr>
              <w:widowControl/>
              <w:jc w:val="center"/>
              <w:rPr>
                <w:rFonts w:hAnsi="宋体" w:cs="宋体"/>
                <w:b/>
                <w:bCs/>
                <w:color w:val="000000"/>
                <w:kern w:val="0"/>
                <w:szCs w:val="28"/>
              </w:rPr>
            </w:pPr>
            <w:r>
              <w:rPr>
                <w:rFonts w:hAnsi="宋体" w:cs="宋体" w:hint="eastAsia"/>
                <w:b/>
                <w:bCs/>
                <w:color w:val="000000"/>
                <w:kern w:val="0"/>
                <w:szCs w:val="28"/>
              </w:rPr>
              <w:t>分值</w:t>
            </w:r>
          </w:p>
        </w:tc>
        <w:tc>
          <w:tcPr>
            <w:tcW w:w="2542" w:type="dxa"/>
            <w:tcBorders>
              <w:top w:val="single" w:sz="4" w:space="0" w:color="auto"/>
              <w:left w:val="nil"/>
              <w:bottom w:val="single" w:sz="4" w:space="0" w:color="auto"/>
              <w:right w:val="single" w:sz="4" w:space="0" w:color="auto"/>
            </w:tcBorders>
            <w:shd w:val="clear" w:color="auto" w:fill="auto"/>
            <w:vAlign w:val="center"/>
          </w:tcPr>
          <w:p w:rsidR="0070511D" w:rsidRDefault="0070511D" w:rsidP="00A112A0">
            <w:pPr>
              <w:widowControl/>
              <w:jc w:val="center"/>
              <w:rPr>
                <w:rFonts w:hAnsi="宋体" w:cs="宋体"/>
                <w:b/>
                <w:bCs/>
                <w:color w:val="000000"/>
                <w:kern w:val="0"/>
                <w:szCs w:val="28"/>
              </w:rPr>
            </w:pPr>
            <w:r>
              <w:rPr>
                <w:rFonts w:hAnsi="宋体" w:cs="宋体" w:hint="eastAsia"/>
                <w:b/>
                <w:bCs/>
                <w:color w:val="000000"/>
                <w:kern w:val="0"/>
                <w:szCs w:val="28"/>
              </w:rPr>
              <w:t>扣分标准</w:t>
            </w:r>
          </w:p>
        </w:tc>
        <w:tc>
          <w:tcPr>
            <w:tcW w:w="1720" w:type="dxa"/>
            <w:tcBorders>
              <w:top w:val="single" w:sz="4" w:space="0" w:color="auto"/>
              <w:left w:val="nil"/>
              <w:bottom w:val="single" w:sz="4" w:space="0" w:color="auto"/>
              <w:right w:val="single" w:sz="4" w:space="0" w:color="auto"/>
            </w:tcBorders>
            <w:shd w:val="clear" w:color="auto" w:fill="auto"/>
            <w:vAlign w:val="center"/>
          </w:tcPr>
          <w:p w:rsidR="0070511D" w:rsidRDefault="0070511D" w:rsidP="00A112A0">
            <w:pPr>
              <w:widowControl/>
              <w:jc w:val="center"/>
              <w:rPr>
                <w:rFonts w:hAnsi="宋体" w:cs="宋体"/>
                <w:b/>
                <w:bCs/>
                <w:color w:val="000000"/>
                <w:kern w:val="0"/>
                <w:szCs w:val="28"/>
              </w:rPr>
            </w:pPr>
            <w:r>
              <w:rPr>
                <w:rFonts w:hAnsi="宋体" w:cs="宋体" w:hint="eastAsia"/>
                <w:b/>
                <w:bCs/>
                <w:color w:val="000000"/>
                <w:kern w:val="0"/>
                <w:szCs w:val="28"/>
              </w:rPr>
              <w:t xml:space="preserve">检查记录            </w:t>
            </w:r>
            <w:r>
              <w:rPr>
                <w:rFonts w:hAnsi="宋体" w:cs="宋体" w:hint="eastAsia"/>
                <w:b/>
                <w:bCs/>
                <w:color w:val="000000"/>
                <w:kern w:val="0"/>
                <w:sz w:val="24"/>
              </w:rPr>
              <w:t>（扣分原因）</w:t>
            </w:r>
          </w:p>
        </w:tc>
        <w:tc>
          <w:tcPr>
            <w:tcW w:w="880" w:type="dxa"/>
            <w:tcBorders>
              <w:top w:val="single" w:sz="4" w:space="0" w:color="auto"/>
              <w:left w:val="nil"/>
              <w:bottom w:val="single" w:sz="4" w:space="0" w:color="auto"/>
              <w:right w:val="single" w:sz="4" w:space="0" w:color="auto"/>
            </w:tcBorders>
            <w:shd w:val="clear" w:color="auto" w:fill="auto"/>
            <w:vAlign w:val="center"/>
          </w:tcPr>
          <w:p w:rsidR="0070511D" w:rsidRDefault="0070511D" w:rsidP="00A112A0">
            <w:pPr>
              <w:widowControl/>
              <w:jc w:val="center"/>
              <w:rPr>
                <w:rFonts w:hAnsi="宋体" w:cs="宋体"/>
                <w:b/>
                <w:bCs/>
                <w:color w:val="000000"/>
                <w:kern w:val="0"/>
                <w:szCs w:val="28"/>
              </w:rPr>
            </w:pPr>
            <w:r>
              <w:rPr>
                <w:rFonts w:hAnsi="宋体" w:cs="宋体" w:hint="eastAsia"/>
                <w:b/>
                <w:bCs/>
                <w:color w:val="000000"/>
                <w:kern w:val="0"/>
                <w:szCs w:val="28"/>
              </w:rPr>
              <w:t>得分</w:t>
            </w:r>
          </w:p>
        </w:tc>
      </w:tr>
      <w:tr w:rsidR="0070511D" w:rsidTr="00A112A0">
        <w:trPr>
          <w:trHeight w:val="1740"/>
        </w:trPr>
        <w:tc>
          <w:tcPr>
            <w:tcW w:w="780" w:type="dxa"/>
            <w:vMerge w:val="restart"/>
            <w:tcBorders>
              <w:top w:val="nil"/>
              <w:left w:val="single" w:sz="4" w:space="0" w:color="auto"/>
              <w:bottom w:val="single" w:sz="4" w:space="0" w:color="auto"/>
              <w:right w:val="single" w:sz="4" w:space="0" w:color="auto"/>
            </w:tcBorders>
            <w:shd w:val="clear" w:color="auto" w:fill="auto"/>
            <w:textDirection w:val="tbRlV"/>
            <w:vAlign w:val="center"/>
          </w:tcPr>
          <w:p w:rsidR="0070511D" w:rsidRDefault="0070511D" w:rsidP="00A112A0">
            <w:pPr>
              <w:widowControl/>
              <w:jc w:val="center"/>
              <w:rPr>
                <w:rFonts w:hAnsi="宋体" w:cs="宋体"/>
                <w:b/>
                <w:bCs/>
                <w:color w:val="000000"/>
                <w:kern w:val="0"/>
                <w:sz w:val="24"/>
              </w:rPr>
            </w:pPr>
            <w:r>
              <w:rPr>
                <w:rFonts w:hAnsi="宋体" w:cs="宋体" w:hint="eastAsia"/>
                <w:b/>
                <w:bCs/>
                <w:color w:val="000000"/>
                <w:kern w:val="0"/>
                <w:sz w:val="24"/>
              </w:rPr>
              <w:t>一、经营诚信守法（50分）</w:t>
            </w:r>
          </w:p>
        </w:tc>
        <w:tc>
          <w:tcPr>
            <w:tcW w:w="660" w:type="dxa"/>
            <w:tcBorders>
              <w:top w:val="nil"/>
              <w:left w:val="nil"/>
              <w:bottom w:val="single" w:sz="4" w:space="0" w:color="auto"/>
              <w:right w:val="single" w:sz="4" w:space="0" w:color="auto"/>
            </w:tcBorders>
            <w:shd w:val="clear" w:color="auto" w:fill="auto"/>
            <w:vAlign w:val="center"/>
          </w:tcPr>
          <w:p w:rsidR="0070511D" w:rsidRDefault="0070511D" w:rsidP="00A112A0">
            <w:pPr>
              <w:widowControl/>
              <w:jc w:val="center"/>
              <w:rPr>
                <w:rFonts w:hAnsi="宋体" w:cs="宋体"/>
                <w:color w:val="000000"/>
                <w:kern w:val="0"/>
                <w:sz w:val="24"/>
              </w:rPr>
            </w:pPr>
            <w:r>
              <w:rPr>
                <w:rFonts w:hAnsi="宋体" w:cs="宋体" w:hint="eastAsia"/>
                <w:color w:val="000000"/>
                <w:kern w:val="0"/>
                <w:sz w:val="24"/>
              </w:rPr>
              <w:t>1</w:t>
            </w:r>
          </w:p>
        </w:tc>
        <w:tc>
          <w:tcPr>
            <w:tcW w:w="2460" w:type="dxa"/>
            <w:tcBorders>
              <w:top w:val="nil"/>
              <w:left w:val="nil"/>
              <w:bottom w:val="single" w:sz="4" w:space="0" w:color="auto"/>
              <w:right w:val="single" w:sz="4" w:space="0" w:color="auto"/>
            </w:tcBorders>
            <w:shd w:val="clear" w:color="auto" w:fill="auto"/>
            <w:vAlign w:val="center"/>
          </w:tcPr>
          <w:p w:rsidR="0070511D" w:rsidRDefault="0070511D" w:rsidP="00A112A0">
            <w:pPr>
              <w:widowControl/>
              <w:jc w:val="left"/>
              <w:rPr>
                <w:rFonts w:hAnsi="宋体" w:cs="宋体"/>
                <w:color w:val="000000"/>
                <w:kern w:val="0"/>
                <w:sz w:val="24"/>
              </w:rPr>
            </w:pPr>
            <w:r>
              <w:rPr>
                <w:rFonts w:hAnsi="宋体" w:cs="宋体" w:hint="eastAsia"/>
                <w:color w:val="000000"/>
                <w:kern w:val="0"/>
                <w:sz w:val="24"/>
              </w:rPr>
              <w:t>市场开办者建立</w:t>
            </w:r>
            <w:r>
              <w:rPr>
                <w:rFonts w:ascii="Times New Roman"/>
                <w:color w:val="000000"/>
                <w:kern w:val="0"/>
                <w:sz w:val="24"/>
              </w:rPr>
              <w:t>“</w:t>
            </w:r>
            <w:r>
              <w:rPr>
                <w:rFonts w:hAnsi="宋体" w:cs="宋体" w:hint="eastAsia"/>
                <w:color w:val="000000"/>
                <w:kern w:val="0"/>
                <w:sz w:val="24"/>
              </w:rPr>
              <w:t>平安市场</w:t>
            </w:r>
            <w:r>
              <w:rPr>
                <w:rFonts w:ascii="Times New Roman"/>
                <w:color w:val="000000"/>
                <w:kern w:val="0"/>
                <w:sz w:val="24"/>
              </w:rPr>
              <w:t>”</w:t>
            </w:r>
            <w:r>
              <w:rPr>
                <w:rFonts w:hAnsi="宋体" w:cs="宋体" w:hint="eastAsia"/>
                <w:color w:val="000000"/>
                <w:kern w:val="0"/>
                <w:sz w:val="24"/>
              </w:rPr>
              <w:t>创建领导机构，制定创建工作方案，职责明确，并落实专人负责。</w:t>
            </w:r>
          </w:p>
        </w:tc>
        <w:tc>
          <w:tcPr>
            <w:tcW w:w="498" w:type="dxa"/>
            <w:tcBorders>
              <w:top w:val="nil"/>
              <w:left w:val="nil"/>
              <w:bottom w:val="single" w:sz="4" w:space="0" w:color="auto"/>
              <w:right w:val="single" w:sz="4" w:space="0" w:color="auto"/>
            </w:tcBorders>
            <w:shd w:val="clear" w:color="auto" w:fill="auto"/>
            <w:vAlign w:val="center"/>
          </w:tcPr>
          <w:p w:rsidR="0070511D" w:rsidRDefault="0070511D" w:rsidP="00A112A0">
            <w:pPr>
              <w:widowControl/>
              <w:jc w:val="center"/>
              <w:rPr>
                <w:rFonts w:hAnsi="宋体" w:cs="宋体"/>
                <w:color w:val="000000"/>
                <w:kern w:val="0"/>
                <w:sz w:val="24"/>
              </w:rPr>
            </w:pPr>
            <w:r>
              <w:rPr>
                <w:rFonts w:hAnsi="宋体" w:cs="宋体" w:hint="eastAsia"/>
                <w:color w:val="000000"/>
                <w:kern w:val="0"/>
                <w:sz w:val="24"/>
              </w:rPr>
              <w:t>8</w:t>
            </w:r>
          </w:p>
        </w:tc>
        <w:tc>
          <w:tcPr>
            <w:tcW w:w="2542" w:type="dxa"/>
            <w:tcBorders>
              <w:top w:val="nil"/>
              <w:left w:val="nil"/>
              <w:bottom w:val="single" w:sz="4" w:space="0" w:color="auto"/>
              <w:right w:val="single" w:sz="4" w:space="0" w:color="auto"/>
            </w:tcBorders>
            <w:shd w:val="clear" w:color="auto" w:fill="auto"/>
            <w:vAlign w:val="center"/>
          </w:tcPr>
          <w:p w:rsidR="0070511D" w:rsidRDefault="0070511D" w:rsidP="00A112A0">
            <w:pPr>
              <w:widowControl/>
              <w:jc w:val="left"/>
              <w:rPr>
                <w:rFonts w:hAnsi="宋体" w:cs="宋体"/>
                <w:color w:val="000000"/>
                <w:kern w:val="0"/>
                <w:sz w:val="24"/>
              </w:rPr>
            </w:pPr>
            <w:r>
              <w:rPr>
                <w:rFonts w:hAnsi="宋体" w:cs="宋体" w:hint="eastAsia"/>
                <w:color w:val="000000"/>
                <w:kern w:val="0"/>
                <w:sz w:val="24"/>
              </w:rPr>
              <w:t>未建立“平安市场”创建领导机构扣5分；未制定“平安市场”创建工作方案扣2分；未落实专人负责扣1分。</w:t>
            </w:r>
          </w:p>
        </w:tc>
        <w:tc>
          <w:tcPr>
            <w:tcW w:w="1720" w:type="dxa"/>
            <w:tcBorders>
              <w:top w:val="nil"/>
              <w:left w:val="nil"/>
              <w:bottom w:val="single" w:sz="4" w:space="0" w:color="auto"/>
              <w:right w:val="single" w:sz="4" w:space="0" w:color="auto"/>
            </w:tcBorders>
            <w:shd w:val="clear" w:color="auto" w:fill="auto"/>
          </w:tcPr>
          <w:p w:rsidR="0070511D" w:rsidRDefault="0070511D" w:rsidP="00A112A0">
            <w:pPr>
              <w:widowControl/>
              <w:jc w:val="left"/>
              <w:rPr>
                <w:rFonts w:hAnsi="宋体" w:cs="宋体"/>
                <w:color w:val="000000"/>
                <w:kern w:val="0"/>
                <w:sz w:val="24"/>
              </w:rPr>
            </w:pPr>
            <w:r>
              <w:rPr>
                <w:rFonts w:hAnsi="宋体" w:cs="宋体" w:hint="eastAsia"/>
                <w:color w:val="000000"/>
                <w:kern w:val="0"/>
                <w:sz w:val="24"/>
              </w:rPr>
              <w:t xml:space="preserve">　</w:t>
            </w:r>
          </w:p>
        </w:tc>
        <w:tc>
          <w:tcPr>
            <w:tcW w:w="880" w:type="dxa"/>
            <w:tcBorders>
              <w:top w:val="nil"/>
              <w:left w:val="nil"/>
              <w:bottom w:val="single" w:sz="4" w:space="0" w:color="auto"/>
              <w:right w:val="single" w:sz="4" w:space="0" w:color="auto"/>
            </w:tcBorders>
            <w:shd w:val="clear" w:color="auto" w:fill="auto"/>
            <w:vAlign w:val="center"/>
          </w:tcPr>
          <w:p w:rsidR="0070511D" w:rsidRDefault="0070511D" w:rsidP="00A112A0">
            <w:pPr>
              <w:widowControl/>
              <w:jc w:val="left"/>
              <w:rPr>
                <w:rFonts w:ascii="宋体" w:eastAsia="宋体" w:hAnsi="宋体" w:cs="宋体"/>
                <w:color w:val="000000"/>
                <w:kern w:val="0"/>
                <w:sz w:val="24"/>
              </w:rPr>
            </w:pPr>
            <w:r>
              <w:rPr>
                <w:rFonts w:ascii="宋体" w:eastAsia="宋体" w:hAnsi="宋体" w:cs="宋体" w:hint="eastAsia"/>
                <w:color w:val="000000"/>
                <w:kern w:val="0"/>
                <w:sz w:val="24"/>
              </w:rPr>
              <w:t xml:space="preserve">　</w:t>
            </w:r>
          </w:p>
        </w:tc>
      </w:tr>
      <w:tr w:rsidR="0070511D" w:rsidTr="00A112A0">
        <w:trPr>
          <w:trHeight w:val="1680"/>
        </w:trPr>
        <w:tc>
          <w:tcPr>
            <w:tcW w:w="780" w:type="dxa"/>
            <w:vMerge/>
            <w:tcBorders>
              <w:top w:val="nil"/>
              <w:left w:val="single" w:sz="4" w:space="0" w:color="auto"/>
              <w:bottom w:val="single" w:sz="4" w:space="0" w:color="auto"/>
              <w:right w:val="single" w:sz="4" w:space="0" w:color="auto"/>
            </w:tcBorders>
            <w:vAlign w:val="center"/>
          </w:tcPr>
          <w:p w:rsidR="0070511D" w:rsidRDefault="0070511D" w:rsidP="00A112A0">
            <w:pPr>
              <w:widowControl/>
              <w:jc w:val="left"/>
              <w:rPr>
                <w:rFonts w:hAnsi="宋体" w:cs="宋体"/>
                <w:b/>
                <w:bCs/>
                <w:color w:val="000000"/>
                <w:kern w:val="0"/>
                <w:sz w:val="24"/>
              </w:rPr>
            </w:pPr>
          </w:p>
        </w:tc>
        <w:tc>
          <w:tcPr>
            <w:tcW w:w="660" w:type="dxa"/>
            <w:tcBorders>
              <w:top w:val="nil"/>
              <w:left w:val="nil"/>
              <w:bottom w:val="single" w:sz="4" w:space="0" w:color="auto"/>
              <w:right w:val="single" w:sz="4" w:space="0" w:color="auto"/>
            </w:tcBorders>
            <w:shd w:val="clear" w:color="auto" w:fill="auto"/>
            <w:vAlign w:val="center"/>
          </w:tcPr>
          <w:p w:rsidR="0070511D" w:rsidRDefault="0070511D" w:rsidP="00A112A0">
            <w:pPr>
              <w:widowControl/>
              <w:jc w:val="center"/>
              <w:rPr>
                <w:rFonts w:hAnsi="宋体" w:cs="宋体"/>
                <w:color w:val="000000"/>
                <w:kern w:val="0"/>
                <w:sz w:val="24"/>
              </w:rPr>
            </w:pPr>
            <w:r>
              <w:rPr>
                <w:rFonts w:hAnsi="宋体" w:cs="宋体" w:hint="eastAsia"/>
                <w:color w:val="000000"/>
                <w:kern w:val="0"/>
                <w:sz w:val="24"/>
              </w:rPr>
              <w:t>2</w:t>
            </w:r>
          </w:p>
        </w:tc>
        <w:tc>
          <w:tcPr>
            <w:tcW w:w="2460" w:type="dxa"/>
            <w:tcBorders>
              <w:top w:val="nil"/>
              <w:left w:val="nil"/>
              <w:bottom w:val="single" w:sz="4" w:space="0" w:color="auto"/>
              <w:right w:val="single" w:sz="4" w:space="0" w:color="auto"/>
            </w:tcBorders>
            <w:shd w:val="clear" w:color="auto" w:fill="auto"/>
            <w:vAlign w:val="center"/>
          </w:tcPr>
          <w:p w:rsidR="0070511D" w:rsidRDefault="0070511D" w:rsidP="00A112A0">
            <w:pPr>
              <w:widowControl/>
              <w:jc w:val="left"/>
              <w:rPr>
                <w:rFonts w:hAnsi="宋体" w:cs="宋体"/>
                <w:color w:val="000000"/>
                <w:kern w:val="0"/>
                <w:sz w:val="24"/>
              </w:rPr>
            </w:pPr>
            <w:r>
              <w:rPr>
                <w:rFonts w:hAnsi="宋体" w:cs="宋体" w:hint="eastAsia"/>
                <w:color w:val="000000"/>
                <w:kern w:val="0"/>
                <w:sz w:val="24"/>
              </w:rPr>
              <w:t>市场开办者应当取得经营主体资格，落实市场管理责任和义务，建立健全各项管理制度。</w:t>
            </w:r>
          </w:p>
        </w:tc>
        <w:tc>
          <w:tcPr>
            <w:tcW w:w="498" w:type="dxa"/>
            <w:tcBorders>
              <w:top w:val="nil"/>
              <w:left w:val="nil"/>
              <w:bottom w:val="single" w:sz="4" w:space="0" w:color="auto"/>
              <w:right w:val="single" w:sz="4" w:space="0" w:color="auto"/>
            </w:tcBorders>
            <w:shd w:val="clear" w:color="auto" w:fill="auto"/>
            <w:vAlign w:val="center"/>
          </w:tcPr>
          <w:p w:rsidR="0070511D" w:rsidRDefault="0070511D" w:rsidP="00A112A0">
            <w:pPr>
              <w:widowControl/>
              <w:jc w:val="center"/>
              <w:rPr>
                <w:rFonts w:hAnsi="宋体" w:cs="宋体"/>
                <w:color w:val="000000"/>
                <w:kern w:val="0"/>
                <w:sz w:val="24"/>
              </w:rPr>
            </w:pPr>
            <w:r>
              <w:rPr>
                <w:rFonts w:hAnsi="宋体" w:cs="宋体" w:hint="eastAsia"/>
                <w:color w:val="000000"/>
                <w:kern w:val="0"/>
                <w:sz w:val="24"/>
              </w:rPr>
              <w:t>5</w:t>
            </w:r>
          </w:p>
        </w:tc>
        <w:tc>
          <w:tcPr>
            <w:tcW w:w="2542" w:type="dxa"/>
            <w:tcBorders>
              <w:top w:val="nil"/>
              <w:left w:val="nil"/>
              <w:bottom w:val="single" w:sz="4" w:space="0" w:color="auto"/>
              <w:right w:val="single" w:sz="4" w:space="0" w:color="auto"/>
            </w:tcBorders>
            <w:shd w:val="clear" w:color="auto" w:fill="auto"/>
            <w:vAlign w:val="center"/>
          </w:tcPr>
          <w:p w:rsidR="0070511D" w:rsidRDefault="0070511D" w:rsidP="00A112A0">
            <w:pPr>
              <w:widowControl/>
              <w:jc w:val="left"/>
              <w:rPr>
                <w:rFonts w:hAnsi="宋体" w:cs="宋体"/>
                <w:color w:val="000000"/>
                <w:kern w:val="0"/>
                <w:sz w:val="24"/>
              </w:rPr>
            </w:pPr>
            <w:r>
              <w:rPr>
                <w:rFonts w:hAnsi="宋体" w:cs="宋体" w:hint="eastAsia"/>
                <w:color w:val="000000"/>
                <w:kern w:val="0"/>
                <w:sz w:val="24"/>
              </w:rPr>
              <w:t>市场经营管理主体未亮照扣3分；市场管理制度未公示扣2分。</w:t>
            </w:r>
          </w:p>
        </w:tc>
        <w:tc>
          <w:tcPr>
            <w:tcW w:w="1720" w:type="dxa"/>
            <w:tcBorders>
              <w:top w:val="nil"/>
              <w:left w:val="nil"/>
              <w:bottom w:val="single" w:sz="4" w:space="0" w:color="auto"/>
              <w:right w:val="single" w:sz="4" w:space="0" w:color="auto"/>
            </w:tcBorders>
            <w:shd w:val="clear" w:color="auto" w:fill="auto"/>
          </w:tcPr>
          <w:p w:rsidR="0070511D" w:rsidRDefault="0070511D" w:rsidP="00A112A0">
            <w:pPr>
              <w:widowControl/>
              <w:jc w:val="left"/>
              <w:rPr>
                <w:rFonts w:hAnsi="宋体" w:cs="宋体"/>
                <w:color w:val="000000"/>
                <w:kern w:val="0"/>
                <w:sz w:val="24"/>
              </w:rPr>
            </w:pPr>
            <w:r>
              <w:rPr>
                <w:rFonts w:hAnsi="宋体" w:cs="宋体" w:hint="eastAsia"/>
                <w:color w:val="000000"/>
                <w:kern w:val="0"/>
                <w:sz w:val="24"/>
              </w:rPr>
              <w:t xml:space="preserve">　</w:t>
            </w:r>
          </w:p>
        </w:tc>
        <w:tc>
          <w:tcPr>
            <w:tcW w:w="880" w:type="dxa"/>
            <w:tcBorders>
              <w:top w:val="nil"/>
              <w:left w:val="nil"/>
              <w:bottom w:val="single" w:sz="4" w:space="0" w:color="auto"/>
              <w:right w:val="single" w:sz="4" w:space="0" w:color="auto"/>
            </w:tcBorders>
            <w:shd w:val="clear" w:color="auto" w:fill="auto"/>
            <w:vAlign w:val="center"/>
          </w:tcPr>
          <w:p w:rsidR="0070511D" w:rsidRDefault="0070511D" w:rsidP="00A112A0">
            <w:pPr>
              <w:widowControl/>
              <w:jc w:val="left"/>
              <w:rPr>
                <w:rFonts w:ascii="宋体" w:eastAsia="宋体" w:hAnsi="宋体" w:cs="宋体"/>
                <w:color w:val="000000"/>
                <w:kern w:val="0"/>
                <w:sz w:val="24"/>
              </w:rPr>
            </w:pPr>
            <w:r>
              <w:rPr>
                <w:rFonts w:ascii="宋体" w:eastAsia="宋体" w:hAnsi="宋体" w:cs="宋体" w:hint="eastAsia"/>
                <w:color w:val="000000"/>
                <w:kern w:val="0"/>
                <w:sz w:val="24"/>
              </w:rPr>
              <w:t xml:space="preserve">　</w:t>
            </w:r>
          </w:p>
        </w:tc>
      </w:tr>
      <w:tr w:rsidR="0070511D" w:rsidTr="00A112A0">
        <w:trPr>
          <w:trHeight w:val="2340"/>
        </w:trPr>
        <w:tc>
          <w:tcPr>
            <w:tcW w:w="780" w:type="dxa"/>
            <w:vMerge/>
            <w:tcBorders>
              <w:top w:val="nil"/>
              <w:left w:val="single" w:sz="4" w:space="0" w:color="auto"/>
              <w:bottom w:val="single" w:sz="4" w:space="0" w:color="auto"/>
              <w:right w:val="single" w:sz="4" w:space="0" w:color="auto"/>
            </w:tcBorders>
            <w:vAlign w:val="center"/>
          </w:tcPr>
          <w:p w:rsidR="0070511D" w:rsidRDefault="0070511D" w:rsidP="00A112A0">
            <w:pPr>
              <w:widowControl/>
              <w:jc w:val="left"/>
              <w:rPr>
                <w:rFonts w:hAnsi="宋体" w:cs="宋体"/>
                <w:b/>
                <w:bCs/>
                <w:color w:val="000000"/>
                <w:kern w:val="0"/>
                <w:sz w:val="24"/>
              </w:rPr>
            </w:pPr>
          </w:p>
        </w:tc>
        <w:tc>
          <w:tcPr>
            <w:tcW w:w="660" w:type="dxa"/>
            <w:tcBorders>
              <w:top w:val="nil"/>
              <w:left w:val="nil"/>
              <w:bottom w:val="single" w:sz="4" w:space="0" w:color="auto"/>
              <w:right w:val="single" w:sz="4" w:space="0" w:color="auto"/>
            </w:tcBorders>
            <w:shd w:val="clear" w:color="auto" w:fill="auto"/>
            <w:vAlign w:val="center"/>
          </w:tcPr>
          <w:p w:rsidR="0070511D" w:rsidRDefault="0070511D" w:rsidP="00A112A0">
            <w:pPr>
              <w:widowControl/>
              <w:jc w:val="center"/>
              <w:rPr>
                <w:rFonts w:hAnsi="宋体" w:cs="宋体"/>
                <w:color w:val="000000"/>
                <w:kern w:val="0"/>
                <w:sz w:val="24"/>
              </w:rPr>
            </w:pPr>
            <w:r>
              <w:rPr>
                <w:rFonts w:hAnsi="宋体" w:cs="宋体" w:hint="eastAsia"/>
                <w:color w:val="000000"/>
                <w:kern w:val="0"/>
                <w:sz w:val="24"/>
              </w:rPr>
              <w:t>3</w:t>
            </w:r>
          </w:p>
        </w:tc>
        <w:tc>
          <w:tcPr>
            <w:tcW w:w="2460" w:type="dxa"/>
            <w:tcBorders>
              <w:top w:val="nil"/>
              <w:left w:val="nil"/>
              <w:bottom w:val="single" w:sz="4" w:space="0" w:color="auto"/>
              <w:right w:val="single" w:sz="4" w:space="0" w:color="auto"/>
            </w:tcBorders>
            <w:shd w:val="clear" w:color="auto" w:fill="auto"/>
            <w:vAlign w:val="center"/>
          </w:tcPr>
          <w:p w:rsidR="0070511D" w:rsidRDefault="0070511D" w:rsidP="00A112A0">
            <w:pPr>
              <w:widowControl/>
              <w:jc w:val="left"/>
              <w:rPr>
                <w:rFonts w:hAnsi="宋体" w:cs="宋体"/>
                <w:color w:val="000000"/>
                <w:kern w:val="0"/>
                <w:sz w:val="24"/>
              </w:rPr>
            </w:pPr>
            <w:r>
              <w:rPr>
                <w:rFonts w:hAnsi="宋体" w:cs="宋体" w:hint="eastAsia"/>
                <w:color w:val="000000"/>
                <w:kern w:val="0"/>
                <w:sz w:val="24"/>
              </w:rPr>
              <w:t>场内经营者有证有照率要达到100%，并按规定在经营场所的显著位置悬挂营业执照和相关许可证件，做到位置醒目、整洁大方。</w:t>
            </w:r>
          </w:p>
        </w:tc>
        <w:tc>
          <w:tcPr>
            <w:tcW w:w="498" w:type="dxa"/>
            <w:tcBorders>
              <w:top w:val="nil"/>
              <w:left w:val="nil"/>
              <w:bottom w:val="single" w:sz="4" w:space="0" w:color="auto"/>
              <w:right w:val="single" w:sz="4" w:space="0" w:color="auto"/>
            </w:tcBorders>
            <w:shd w:val="clear" w:color="auto" w:fill="auto"/>
            <w:vAlign w:val="center"/>
          </w:tcPr>
          <w:p w:rsidR="0070511D" w:rsidRDefault="0070511D" w:rsidP="00A112A0">
            <w:pPr>
              <w:widowControl/>
              <w:jc w:val="center"/>
              <w:rPr>
                <w:rFonts w:hAnsi="宋体" w:cs="宋体"/>
                <w:color w:val="000000"/>
                <w:kern w:val="0"/>
                <w:sz w:val="24"/>
              </w:rPr>
            </w:pPr>
            <w:r>
              <w:rPr>
                <w:rFonts w:hAnsi="宋体" w:cs="宋体" w:hint="eastAsia"/>
                <w:color w:val="000000"/>
                <w:kern w:val="0"/>
                <w:sz w:val="24"/>
              </w:rPr>
              <w:t>6</w:t>
            </w:r>
          </w:p>
        </w:tc>
        <w:tc>
          <w:tcPr>
            <w:tcW w:w="2542" w:type="dxa"/>
            <w:tcBorders>
              <w:top w:val="nil"/>
              <w:left w:val="nil"/>
              <w:bottom w:val="single" w:sz="4" w:space="0" w:color="auto"/>
              <w:right w:val="single" w:sz="4" w:space="0" w:color="auto"/>
            </w:tcBorders>
            <w:shd w:val="clear" w:color="auto" w:fill="auto"/>
            <w:vAlign w:val="center"/>
          </w:tcPr>
          <w:p w:rsidR="0070511D" w:rsidRDefault="0070511D" w:rsidP="00A112A0">
            <w:pPr>
              <w:widowControl/>
              <w:jc w:val="left"/>
              <w:rPr>
                <w:rFonts w:hAnsi="宋体" w:cs="宋体"/>
                <w:color w:val="000000"/>
                <w:kern w:val="0"/>
                <w:sz w:val="24"/>
              </w:rPr>
            </w:pPr>
            <w:r>
              <w:rPr>
                <w:rFonts w:hAnsi="宋体" w:cs="宋体" w:hint="eastAsia"/>
                <w:color w:val="000000"/>
                <w:kern w:val="0"/>
                <w:sz w:val="24"/>
              </w:rPr>
              <w:t>市场内发现1例不规范亮照经营扣1分；发现1例不规范亮证经营扣1分；累计扣分，扣完为止。</w:t>
            </w:r>
          </w:p>
        </w:tc>
        <w:tc>
          <w:tcPr>
            <w:tcW w:w="1720" w:type="dxa"/>
            <w:tcBorders>
              <w:top w:val="nil"/>
              <w:left w:val="nil"/>
              <w:bottom w:val="single" w:sz="4" w:space="0" w:color="auto"/>
              <w:right w:val="single" w:sz="4" w:space="0" w:color="auto"/>
            </w:tcBorders>
            <w:shd w:val="clear" w:color="auto" w:fill="auto"/>
          </w:tcPr>
          <w:p w:rsidR="0070511D" w:rsidRDefault="0070511D" w:rsidP="00A112A0">
            <w:pPr>
              <w:widowControl/>
              <w:jc w:val="left"/>
              <w:rPr>
                <w:rFonts w:hAnsi="宋体" w:cs="宋体"/>
                <w:color w:val="000000"/>
                <w:kern w:val="0"/>
                <w:sz w:val="24"/>
              </w:rPr>
            </w:pPr>
            <w:r>
              <w:rPr>
                <w:rFonts w:hAnsi="宋体" w:cs="宋体" w:hint="eastAsia"/>
                <w:color w:val="000000"/>
                <w:kern w:val="0"/>
                <w:sz w:val="24"/>
              </w:rPr>
              <w:t xml:space="preserve">　</w:t>
            </w:r>
          </w:p>
        </w:tc>
        <w:tc>
          <w:tcPr>
            <w:tcW w:w="880" w:type="dxa"/>
            <w:tcBorders>
              <w:top w:val="nil"/>
              <w:left w:val="nil"/>
              <w:bottom w:val="single" w:sz="4" w:space="0" w:color="auto"/>
              <w:right w:val="single" w:sz="4" w:space="0" w:color="auto"/>
            </w:tcBorders>
            <w:shd w:val="clear" w:color="auto" w:fill="auto"/>
            <w:vAlign w:val="center"/>
          </w:tcPr>
          <w:p w:rsidR="0070511D" w:rsidRDefault="0070511D" w:rsidP="00A112A0">
            <w:pPr>
              <w:widowControl/>
              <w:jc w:val="left"/>
              <w:rPr>
                <w:rFonts w:ascii="宋体" w:eastAsia="宋体" w:hAnsi="宋体" w:cs="宋体"/>
                <w:color w:val="000000"/>
                <w:kern w:val="0"/>
                <w:sz w:val="24"/>
              </w:rPr>
            </w:pPr>
            <w:r>
              <w:rPr>
                <w:rFonts w:ascii="宋体" w:eastAsia="宋体" w:hAnsi="宋体" w:cs="宋体" w:hint="eastAsia"/>
                <w:color w:val="000000"/>
                <w:kern w:val="0"/>
                <w:sz w:val="24"/>
              </w:rPr>
              <w:t xml:space="preserve">　</w:t>
            </w:r>
          </w:p>
        </w:tc>
      </w:tr>
      <w:tr w:rsidR="0070511D" w:rsidTr="00A112A0">
        <w:trPr>
          <w:trHeight w:val="3936"/>
        </w:trPr>
        <w:tc>
          <w:tcPr>
            <w:tcW w:w="780" w:type="dxa"/>
            <w:vMerge/>
            <w:tcBorders>
              <w:top w:val="nil"/>
              <w:left w:val="single" w:sz="4" w:space="0" w:color="auto"/>
              <w:bottom w:val="single" w:sz="4" w:space="0" w:color="auto"/>
              <w:right w:val="single" w:sz="4" w:space="0" w:color="auto"/>
            </w:tcBorders>
            <w:vAlign w:val="center"/>
          </w:tcPr>
          <w:p w:rsidR="0070511D" w:rsidRDefault="0070511D" w:rsidP="00A112A0">
            <w:pPr>
              <w:widowControl/>
              <w:jc w:val="left"/>
              <w:rPr>
                <w:rFonts w:hAnsi="宋体" w:cs="宋体"/>
                <w:b/>
                <w:bCs/>
                <w:color w:val="000000"/>
                <w:kern w:val="0"/>
                <w:sz w:val="24"/>
              </w:rPr>
            </w:pPr>
          </w:p>
        </w:tc>
        <w:tc>
          <w:tcPr>
            <w:tcW w:w="660" w:type="dxa"/>
            <w:tcBorders>
              <w:top w:val="nil"/>
              <w:left w:val="nil"/>
              <w:bottom w:val="single" w:sz="4" w:space="0" w:color="auto"/>
              <w:right w:val="single" w:sz="4" w:space="0" w:color="auto"/>
            </w:tcBorders>
            <w:shd w:val="clear" w:color="auto" w:fill="auto"/>
            <w:vAlign w:val="center"/>
          </w:tcPr>
          <w:p w:rsidR="0070511D" w:rsidRDefault="0070511D" w:rsidP="00A112A0">
            <w:pPr>
              <w:widowControl/>
              <w:jc w:val="center"/>
              <w:rPr>
                <w:rFonts w:hAnsi="宋体" w:cs="宋体"/>
                <w:color w:val="000000"/>
                <w:kern w:val="0"/>
                <w:sz w:val="24"/>
              </w:rPr>
            </w:pPr>
            <w:r>
              <w:rPr>
                <w:rFonts w:hAnsi="宋体" w:cs="宋体" w:hint="eastAsia"/>
                <w:color w:val="000000"/>
                <w:kern w:val="0"/>
                <w:sz w:val="24"/>
              </w:rPr>
              <w:t>4</w:t>
            </w:r>
          </w:p>
        </w:tc>
        <w:tc>
          <w:tcPr>
            <w:tcW w:w="2460" w:type="dxa"/>
            <w:tcBorders>
              <w:top w:val="nil"/>
              <w:left w:val="nil"/>
              <w:bottom w:val="single" w:sz="4" w:space="0" w:color="auto"/>
              <w:right w:val="single" w:sz="4" w:space="0" w:color="auto"/>
            </w:tcBorders>
            <w:shd w:val="clear" w:color="auto" w:fill="auto"/>
            <w:vAlign w:val="center"/>
          </w:tcPr>
          <w:p w:rsidR="0070511D" w:rsidRDefault="0070511D" w:rsidP="00A112A0">
            <w:pPr>
              <w:widowControl/>
              <w:jc w:val="left"/>
              <w:rPr>
                <w:rFonts w:hAnsi="宋体" w:cs="宋体"/>
                <w:color w:val="000000"/>
                <w:kern w:val="0"/>
                <w:sz w:val="24"/>
              </w:rPr>
            </w:pPr>
            <w:r>
              <w:rPr>
                <w:rFonts w:hAnsi="宋体" w:cs="宋体" w:hint="eastAsia"/>
                <w:color w:val="000000"/>
                <w:kern w:val="0"/>
                <w:sz w:val="24"/>
              </w:rPr>
              <w:t>场内经营者做到明码标价、诚信守法、文明经营，无价格欺诈、哄抬物价、囤积居奇等现象；无强买强卖、欺行霸市等涉黑性质违法行为。</w:t>
            </w:r>
          </w:p>
        </w:tc>
        <w:tc>
          <w:tcPr>
            <w:tcW w:w="498" w:type="dxa"/>
            <w:tcBorders>
              <w:top w:val="nil"/>
              <w:left w:val="nil"/>
              <w:bottom w:val="single" w:sz="4" w:space="0" w:color="auto"/>
              <w:right w:val="single" w:sz="4" w:space="0" w:color="auto"/>
            </w:tcBorders>
            <w:shd w:val="clear" w:color="auto" w:fill="auto"/>
            <w:vAlign w:val="center"/>
          </w:tcPr>
          <w:p w:rsidR="0070511D" w:rsidRDefault="0070511D" w:rsidP="00A112A0">
            <w:pPr>
              <w:widowControl/>
              <w:jc w:val="center"/>
              <w:rPr>
                <w:rFonts w:hAnsi="宋体" w:cs="宋体"/>
                <w:color w:val="000000"/>
                <w:kern w:val="0"/>
                <w:sz w:val="24"/>
              </w:rPr>
            </w:pPr>
            <w:r>
              <w:rPr>
                <w:rFonts w:hAnsi="宋体" w:cs="宋体" w:hint="eastAsia"/>
                <w:color w:val="000000"/>
                <w:kern w:val="0"/>
                <w:sz w:val="24"/>
              </w:rPr>
              <w:t>8</w:t>
            </w:r>
          </w:p>
        </w:tc>
        <w:tc>
          <w:tcPr>
            <w:tcW w:w="2542" w:type="dxa"/>
            <w:tcBorders>
              <w:top w:val="nil"/>
              <w:left w:val="nil"/>
              <w:bottom w:val="single" w:sz="4" w:space="0" w:color="auto"/>
              <w:right w:val="single" w:sz="4" w:space="0" w:color="auto"/>
            </w:tcBorders>
            <w:shd w:val="clear" w:color="auto" w:fill="auto"/>
            <w:vAlign w:val="center"/>
          </w:tcPr>
          <w:p w:rsidR="0070511D" w:rsidRDefault="0070511D" w:rsidP="00A112A0">
            <w:pPr>
              <w:widowControl/>
              <w:jc w:val="left"/>
              <w:rPr>
                <w:rFonts w:hAnsi="宋体" w:cs="宋体"/>
                <w:color w:val="000000"/>
                <w:kern w:val="0"/>
                <w:sz w:val="24"/>
              </w:rPr>
            </w:pPr>
            <w:r>
              <w:rPr>
                <w:rFonts w:hAnsi="宋体" w:cs="宋体" w:hint="eastAsia"/>
                <w:color w:val="000000"/>
                <w:kern w:val="0"/>
                <w:sz w:val="24"/>
              </w:rPr>
              <w:t>市场内扫黑除恶工作开展不力、“市霸”“行霸”专项整治行动落实不到位扣1分；发现1例未明码标价扣0.5分；发现1例价格欺诈、哄抬物价、囤积居奇、强买强卖、欺行霸市等违法行为各扣1分（包括投诉举报）；累计扣分，扣完为止。</w:t>
            </w:r>
          </w:p>
        </w:tc>
        <w:tc>
          <w:tcPr>
            <w:tcW w:w="1720" w:type="dxa"/>
            <w:tcBorders>
              <w:top w:val="nil"/>
              <w:left w:val="nil"/>
              <w:bottom w:val="single" w:sz="4" w:space="0" w:color="auto"/>
              <w:right w:val="single" w:sz="4" w:space="0" w:color="auto"/>
            </w:tcBorders>
            <w:shd w:val="clear" w:color="auto" w:fill="auto"/>
          </w:tcPr>
          <w:p w:rsidR="0070511D" w:rsidRDefault="0070511D" w:rsidP="00A112A0">
            <w:pPr>
              <w:widowControl/>
              <w:jc w:val="left"/>
              <w:rPr>
                <w:rFonts w:hAnsi="宋体" w:cs="宋体"/>
                <w:color w:val="000000"/>
                <w:kern w:val="0"/>
                <w:sz w:val="24"/>
              </w:rPr>
            </w:pPr>
            <w:r>
              <w:rPr>
                <w:rFonts w:hAnsi="宋体" w:cs="宋体" w:hint="eastAsia"/>
                <w:color w:val="000000"/>
                <w:kern w:val="0"/>
                <w:sz w:val="24"/>
              </w:rPr>
              <w:t xml:space="preserve">　</w:t>
            </w:r>
          </w:p>
        </w:tc>
        <w:tc>
          <w:tcPr>
            <w:tcW w:w="880" w:type="dxa"/>
            <w:tcBorders>
              <w:top w:val="nil"/>
              <w:left w:val="nil"/>
              <w:bottom w:val="single" w:sz="4" w:space="0" w:color="auto"/>
              <w:right w:val="single" w:sz="4" w:space="0" w:color="auto"/>
            </w:tcBorders>
            <w:shd w:val="clear" w:color="auto" w:fill="auto"/>
            <w:vAlign w:val="center"/>
          </w:tcPr>
          <w:p w:rsidR="0070511D" w:rsidRDefault="0070511D" w:rsidP="00A112A0">
            <w:pPr>
              <w:widowControl/>
              <w:jc w:val="left"/>
              <w:rPr>
                <w:rFonts w:ascii="宋体" w:eastAsia="宋体" w:hAnsi="宋体" w:cs="宋体"/>
                <w:color w:val="000000"/>
                <w:kern w:val="0"/>
                <w:sz w:val="24"/>
              </w:rPr>
            </w:pPr>
            <w:r>
              <w:rPr>
                <w:rFonts w:ascii="宋体" w:eastAsia="宋体" w:hAnsi="宋体" w:cs="宋体" w:hint="eastAsia"/>
                <w:color w:val="000000"/>
                <w:kern w:val="0"/>
                <w:sz w:val="24"/>
              </w:rPr>
              <w:t xml:space="preserve">　</w:t>
            </w:r>
          </w:p>
        </w:tc>
      </w:tr>
      <w:tr w:rsidR="0070511D" w:rsidTr="00A112A0">
        <w:trPr>
          <w:trHeight w:val="3391"/>
        </w:trPr>
        <w:tc>
          <w:tcPr>
            <w:tcW w:w="780" w:type="dxa"/>
            <w:vMerge w:val="restart"/>
            <w:tcBorders>
              <w:top w:val="single" w:sz="4" w:space="0" w:color="auto"/>
              <w:left w:val="single" w:sz="4" w:space="0" w:color="auto"/>
              <w:bottom w:val="single" w:sz="4" w:space="0" w:color="auto"/>
              <w:right w:val="single" w:sz="4" w:space="0" w:color="auto"/>
            </w:tcBorders>
            <w:shd w:val="clear" w:color="auto" w:fill="auto"/>
            <w:textDirection w:val="tbRlV"/>
            <w:vAlign w:val="center"/>
          </w:tcPr>
          <w:p w:rsidR="0070511D" w:rsidRDefault="0070511D" w:rsidP="00A112A0">
            <w:pPr>
              <w:widowControl/>
              <w:jc w:val="center"/>
              <w:rPr>
                <w:rFonts w:hAnsi="宋体" w:cs="宋体"/>
                <w:b/>
                <w:bCs/>
                <w:color w:val="000000"/>
                <w:kern w:val="0"/>
                <w:sz w:val="24"/>
              </w:rPr>
            </w:pPr>
            <w:r>
              <w:rPr>
                <w:rFonts w:hAnsi="宋体" w:cs="宋体" w:hint="eastAsia"/>
                <w:b/>
                <w:bCs/>
                <w:color w:val="000000"/>
                <w:kern w:val="0"/>
                <w:sz w:val="24"/>
              </w:rPr>
              <w:t>一、经营诚信守法（50分）</w:t>
            </w:r>
          </w:p>
        </w:tc>
        <w:tc>
          <w:tcPr>
            <w:tcW w:w="660" w:type="dxa"/>
            <w:tcBorders>
              <w:top w:val="single" w:sz="4" w:space="0" w:color="auto"/>
              <w:left w:val="single" w:sz="4" w:space="0" w:color="auto"/>
              <w:bottom w:val="single" w:sz="4" w:space="0" w:color="auto"/>
              <w:right w:val="single" w:sz="4" w:space="0" w:color="auto"/>
            </w:tcBorders>
            <w:shd w:val="clear" w:color="auto" w:fill="auto"/>
            <w:vAlign w:val="center"/>
          </w:tcPr>
          <w:p w:rsidR="0070511D" w:rsidRDefault="0070511D" w:rsidP="00A112A0">
            <w:pPr>
              <w:widowControl/>
              <w:jc w:val="center"/>
              <w:rPr>
                <w:rFonts w:hAnsi="宋体" w:cs="宋体"/>
                <w:color w:val="000000"/>
                <w:kern w:val="0"/>
                <w:sz w:val="24"/>
              </w:rPr>
            </w:pPr>
            <w:r>
              <w:rPr>
                <w:rFonts w:hAnsi="宋体" w:cs="宋体" w:hint="eastAsia"/>
                <w:color w:val="000000"/>
                <w:kern w:val="0"/>
                <w:sz w:val="24"/>
              </w:rPr>
              <w:t>5</w:t>
            </w:r>
          </w:p>
        </w:tc>
        <w:tc>
          <w:tcPr>
            <w:tcW w:w="2460" w:type="dxa"/>
            <w:tcBorders>
              <w:top w:val="single" w:sz="4" w:space="0" w:color="auto"/>
              <w:left w:val="single" w:sz="4" w:space="0" w:color="auto"/>
              <w:bottom w:val="single" w:sz="4" w:space="0" w:color="auto"/>
              <w:right w:val="single" w:sz="4" w:space="0" w:color="auto"/>
            </w:tcBorders>
            <w:shd w:val="clear" w:color="auto" w:fill="auto"/>
            <w:vAlign w:val="center"/>
          </w:tcPr>
          <w:p w:rsidR="0070511D" w:rsidRDefault="0070511D" w:rsidP="00A112A0">
            <w:pPr>
              <w:widowControl/>
              <w:jc w:val="left"/>
              <w:rPr>
                <w:rFonts w:hAnsi="宋体" w:cs="宋体"/>
                <w:color w:val="000000"/>
                <w:kern w:val="0"/>
                <w:sz w:val="24"/>
              </w:rPr>
            </w:pPr>
            <w:r>
              <w:rPr>
                <w:rFonts w:hAnsi="宋体" w:cs="宋体" w:hint="eastAsia"/>
                <w:color w:val="000000"/>
                <w:kern w:val="0"/>
                <w:sz w:val="24"/>
              </w:rPr>
              <w:t>市场开办者在市场显著位置设立公示栏和供应区域等标志（公布市场管理制度、消费警示、投诉机构地址电话，发布商品质量信息），适时进行更新。</w:t>
            </w:r>
          </w:p>
        </w:tc>
        <w:tc>
          <w:tcPr>
            <w:tcW w:w="498" w:type="dxa"/>
            <w:tcBorders>
              <w:top w:val="single" w:sz="4" w:space="0" w:color="auto"/>
              <w:left w:val="single" w:sz="4" w:space="0" w:color="auto"/>
              <w:bottom w:val="single" w:sz="4" w:space="0" w:color="auto"/>
              <w:right w:val="single" w:sz="4" w:space="0" w:color="auto"/>
            </w:tcBorders>
            <w:shd w:val="clear" w:color="auto" w:fill="auto"/>
            <w:vAlign w:val="center"/>
          </w:tcPr>
          <w:p w:rsidR="0070511D" w:rsidRDefault="0070511D" w:rsidP="00A112A0">
            <w:pPr>
              <w:widowControl/>
              <w:jc w:val="center"/>
              <w:rPr>
                <w:rFonts w:hAnsi="宋体" w:cs="宋体"/>
                <w:color w:val="000000"/>
                <w:kern w:val="0"/>
                <w:sz w:val="24"/>
              </w:rPr>
            </w:pPr>
            <w:r>
              <w:rPr>
                <w:rFonts w:hAnsi="宋体" w:cs="宋体" w:hint="eastAsia"/>
                <w:color w:val="000000"/>
                <w:kern w:val="0"/>
                <w:sz w:val="24"/>
              </w:rPr>
              <w:t>6</w:t>
            </w:r>
          </w:p>
        </w:tc>
        <w:tc>
          <w:tcPr>
            <w:tcW w:w="2542" w:type="dxa"/>
            <w:tcBorders>
              <w:top w:val="single" w:sz="4" w:space="0" w:color="auto"/>
              <w:left w:val="single" w:sz="4" w:space="0" w:color="auto"/>
              <w:bottom w:val="single" w:sz="4" w:space="0" w:color="auto"/>
              <w:right w:val="single" w:sz="4" w:space="0" w:color="auto"/>
            </w:tcBorders>
            <w:shd w:val="clear" w:color="auto" w:fill="auto"/>
            <w:vAlign w:val="center"/>
          </w:tcPr>
          <w:p w:rsidR="0070511D" w:rsidRDefault="0070511D" w:rsidP="00A112A0">
            <w:pPr>
              <w:widowControl/>
              <w:jc w:val="left"/>
              <w:rPr>
                <w:rFonts w:hAnsi="宋体" w:cs="宋体"/>
                <w:color w:val="000000"/>
                <w:kern w:val="0"/>
                <w:sz w:val="24"/>
              </w:rPr>
            </w:pPr>
            <w:r>
              <w:rPr>
                <w:rFonts w:hAnsi="宋体" w:cs="宋体" w:hint="eastAsia"/>
                <w:color w:val="000000"/>
                <w:kern w:val="0"/>
                <w:sz w:val="24"/>
              </w:rPr>
              <w:t>未设立公示栏扣2分；供应区域未合理进行分类，无标识扣2分；无消费警示、无投诉地址电话等信息扣2分。</w:t>
            </w:r>
          </w:p>
        </w:tc>
        <w:tc>
          <w:tcPr>
            <w:tcW w:w="1720" w:type="dxa"/>
            <w:tcBorders>
              <w:top w:val="single" w:sz="4" w:space="0" w:color="auto"/>
              <w:left w:val="single" w:sz="4" w:space="0" w:color="auto"/>
              <w:bottom w:val="single" w:sz="4" w:space="0" w:color="auto"/>
              <w:right w:val="single" w:sz="4" w:space="0" w:color="auto"/>
            </w:tcBorders>
            <w:shd w:val="clear" w:color="auto" w:fill="auto"/>
          </w:tcPr>
          <w:p w:rsidR="0070511D" w:rsidRDefault="0070511D" w:rsidP="00A112A0">
            <w:pPr>
              <w:widowControl/>
              <w:jc w:val="left"/>
              <w:rPr>
                <w:rFonts w:hAnsi="宋体" w:cs="宋体"/>
                <w:color w:val="000000"/>
                <w:kern w:val="0"/>
                <w:sz w:val="24"/>
              </w:rPr>
            </w:pPr>
            <w:r>
              <w:rPr>
                <w:rFonts w:hAnsi="宋体" w:cs="宋体" w:hint="eastAsia"/>
                <w:color w:val="000000"/>
                <w:kern w:val="0"/>
                <w:sz w:val="24"/>
              </w:rPr>
              <w:t xml:space="preserve">　</w:t>
            </w:r>
          </w:p>
        </w:tc>
        <w:tc>
          <w:tcPr>
            <w:tcW w:w="880" w:type="dxa"/>
            <w:tcBorders>
              <w:top w:val="single" w:sz="4" w:space="0" w:color="auto"/>
              <w:left w:val="single" w:sz="4" w:space="0" w:color="auto"/>
              <w:bottom w:val="single" w:sz="4" w:space="0" w:color="auto"/>
              <w:right w:val="single" w:sz="4" w:space="0" w:color="auto"/>
            </w:tcBorders>
            <w:shd w:val="clear" w:color="auto" w:fill="auto"/>
            <w:vAlign w:val="center"/>
          </w:tcPr>
          <w:p w:rsidR="0070511D" w:rsidRDefault="0070511D" w:rsidP="00A112A0">
            <w:pPr>
              <w:widowControl/>
              <w:jc w:val="left"/>
              <w:rPr>
                <w:rFonts w:ascii="宋体" w:eastAsia="宋体" w:hAnsi="宋体" w:cs="宋体"/>
                <w:color w:val="000000"/>
                <w:kern w:val="0"/>
                <w:sz w:val="24"/>
              </w:rPr>
            </w:pPr>
            <w:r>
              <w:rPr>
                <w:rFonts w:ascii="宋体" w:eastAsia="宋体" w:hAnsi="宋体" w:cs="宋体" w:hint="eastAsia"/>
                <w:color w:val="000000"/>
                <w:kern w:val="0"/>
                <w:sz w:val="24"/>
              </w:rPr>
              <w:t xml:space="preserve">　</w:t>
            </w:r>
          </w:p>
        </w:tc>
      </w:tr>
      <w:tr w:rsidR="0070511D" w:rsidTr="00A112A0">
        <w:trPr>
          <w:trHeight w:val="2940"/>
        </w:trPr>
        <w:tc>
          <w:tcPr>
            <w:tcW w:w="780" w:type="dxa"/>
            <w:vMerge/>
            <w:tcBorders>
              <w:top w:val="single" w:sz="4" w:space="0" w:color="auto"/>
              <w:left w:val="single" w:sz="4" w:space="0" w:color="auto"/>
              <w:bottom w:val="single" w:sz="4" w:space="0" w:color="auto"/>
              <w:right w:val="single" w:sz="4" w:space="0" w:color="auto"/>
            </w:tcBorders>
            <w:vAlign w:val="center"/>
          </w:tcPr>
          <w:p w:rsidR="0070511D" w:rsidRDefault="0070511D" w:rsidP="00A112A0">
            <w:pPr>
              <w:widowControl/>
              <w:jc w:val="left"/>
              <w:rPr>
                <w:rFonts w:hAnsi="宋体" w:cs="宋体"/>
                <w:b/>
                <w:bCs/>
                <w:color w:val="000000"/>
                <w:kern w:val="0"/>
                <w:sz w:val="24"/>
              </w:rPr>
            </w:pPr>
          </w:p>
        </w:tc>
        <w:tc>
          <w:tcPr>
            <w:tcW w:w="660" w:type="dxa"/>
            <w:tcBorders>
              <w:top w:val="single" w:sz="4" w:space="0" w:color="auto"/>
              <w:left w:val="nil"/>
              <w:bottom w:val="single" w:sz="4" w:space="0" w:color="auto"/>
              <w:right w:val="single" w:sz="4" w:space="0" w:color="auto"/>
            </w:tcBorders>
            <w:shd w:val="clear" w:color="auto" w:fill="auto"/>
            <w:vAlign w:val="center"/>
          </w:tcPr>
          <w:p w:rsidR="0070511D" w:rsidRDefault="0070511D" w:rsidP="00A112A0">
            <w:pPr>
              <w:widowControl/>
              <w:jc w:val="center"/>
              <w:rPr>
                <w:rFonts w:hAnsi="宋体" w:cs="宋体"/>
                <w:color w:val="000000"/>
                <w:kern w:val="0"/>
                <w:sz w:val="24"/>
              </w:rPr>
            </w:pPr>
            <w:r>
              <w:rPr>
                <w:rFonts w:hAnsi="宋体" w:cs="宋体" w:hint="eastAsia"/>
                <w:color w:val="000000"/>
                <w:kern w:val="0"/>
                <w:sz w:val="24"/>
              </w:rPr>
              <w:t>6</w:t>
            </w:r>
          </w:p>
        </w:tc>
        <w:tc>
          <w:tcPr>
            <w:tcW w:w="2460" w:type="dxa"/>
            <w:tcBorders>
              <w:top w:val="single" w:sz="4" w:space="0" w:color="auto"/>
              <w:left w:val="nil"/>
              <w:bottom w:val="single" w:sz="4" w:space="0" w:color="auto"/>
              <w:right w:val="single" w:sz="4" w:space="0" w:color="auto"/>
            </w:tcBorders>
            <w:shd w:val="clear" w:color="auto" w:fill="auto"/>
            <w:vAlign w:val="center"/>
          </w:tcPr>
          <w:p w:rsidR="0070511D" w:rsidRDefault="0070511D" w:rsidP="00A112A0">
            <w:pPr>
              <w:widowControl/>
              <w:jc w:val="left"/>
              <w:rPr>
                <w:rFonts w:hAnsi="宋体" w:cs="宋体"/>
                <w:color w:val="000000"/>
                <w:kern w:val="0"/>
                <w:sz w:val="24"/>
              </w:rPr>
            </w:pPr>
            <w:r>
              <w:rPr>
                <w:rFonts w:hAnsi="宋体" w:cs="宋体" w:hint="eastAsia"/>
                <w:color w:val="000000"/>
                <w:kern w:val="0"/>
                <w:sz w:val="24"/>
              </w:rPr>
              <w:t>市场开办者应设立消费者权益保护联络点，及时受理调解消费争议；落实消费争议先行赔偿制度，建立投诉举报处理记录档案。</w:t>
            </w:r>
          </w:p>
        </w:tc>
        <w:tc>
          <w:tcPr>
            <w:tcW w:w="498" w:type="dxa"/>
            <w:tcBorders>
              <w:top w:val="single" w:sz="4" w:space="0" w:color="auto"/>
              <w:left w:val="nil"/>
              <w:bottom w:val="single" w:sz="4" w:space="0" w:color="auto"/>
              <w:right w:val="single" w:sz="4" w:space="0" w:color="auto"/>
            </w:tcBorders>
            <w:shd w:val="clear" w:color="auto" w:fill="auto"/>
            <w:vAlign w:val="center"/>
          </w:tcPr>
          <w:p w:rsidR="0070511D" w:rsidRDefault="0070511D" w:rsidP="00A112A0">
            <w:pPr>
              <w:widowControl/>
              <w:jc w:val="center"/>
              <w:rPr>
                <w:rFonts w:hAnsi="宋体" w:cs="宋体"/>
                <w:color w:val="000000"/>
                <w:kern w:val="0"/>
                <w:sz w:val="24"/>
              </w:rPr>
            </w:pPr>
            <w:r>
              <w:rPr>
                <w:rFonts w:hAnsi="宋体" w:cs="宋体" w:hint="eastAsia"/>
                <w:color w:val="000000"/>
                <w:kern w:val="0"/>
                <w:sz w:val="24"/>
              </w:rPr>
              <w:t>6</w:t>
            </w:r>
          </w:p>
        </w:tc>
        <w:tc>
          <w:tcPr>
            <w:tcW w:w="2542" w:type="dxa"/>
            <w:tcBorders>
              <w:top w:val="single" w:sz="4" w:space="0" w:color="auto"/>
              <w:left w:val="nil"/>
              <w:bottom w:val="single" w:sz="4" w:space="0" w:color="auto"/>
              <w:right w:val="single" w:sz="4" w:space="0" w:color="auto"/>
            </w:tcBorders>
            <w:shd w:val="clear" w:color="auto" w:fill="auto"/>
            <w:vAlign w:val="center"/>
          </w:tcPr>
          <w:p w:rsidR="0070511D" w:rsidRDefault="0070511D" w:rsidP="00A112A0">
            <w:pPr>
              <w:widowControl/>
              <w:jc w:val="left"/>
              <w:rPr>
                <w:rFonts w:hAnsi="宋体" w:cs="宋体"/>
                <w:kern w:val="0"/>
                <w:sz w:val="24"/>
              </w:rPr>
            </w:pPr>
            <w:r>
              <w:rPr>
                <w:rFonts w:hAnsi="宋体" w:cs="宋体" w:hint="eastAsia"/>
                <w:kern w:val="0"/>
                <w:sz w:val="24"/>
              </w:rPr>
              <w:t>市场内未设立消费者权益保护联络点扣2分；联络点未达三星级以上扣0.5分；未建立投诉举报处理记录档案扣1分，发现1例未及时受理调解消费争议扣0.5分；累计扣分，扣完为止。</w:t>
            </w:r>
          </w:p>
        </w:tc>
        <w:tc>
          <w:tcPr>
            <w:tcW w:w="1720" w:type="dxa"/>
            <w:tcBorders>
              <w:top w:val="single" w:sz="4" w:space="0" w:color="auto"/>
              <w:left w:val="nil"/>
              <w:bottom w:val="single" w:sz="4" w:space="0" w:color="auto"/>
              <w:right w:val="single" w:sz="4" w:space="0" w:color="auto"/>
            </w:tcBorders>
            <w:shd w:val="clear" w:color="auto" w:fill="auto"/>
          </w:tcPr>
          <w:p w:rsidR="0070511D" w:rsidRDefault="0070511D" w:rsidP="00A112A0">
            <w:pPr>
              <w:widowControl/>
              <w:jc w:val="left"/>
              <w:rPr>
                <w:rFonts w:hAnsi="宋体" w:cs="宋体"/>
                <w:color w:val="000000"/>
                <w:kern w:val="0"/>
                <w:sz w:val="24"/>
              </w:rPr>
            </w:pPr>
            <w:r>
              <w:rPr>
                <w:rFonts w:hAnsi="宋体" w:cs="宋体" w:hint="eastAsia"/>
                <w:color w:val="000000"/>
                <w:kern w:val="0"/>
                <w:sz w:val="24"/>
              </w:rPr>
              <w:t xml:space="preserve">　</w:t>
            </w:r>
          </w:p>
        </w:tc>
        <w:tc>
          <w:tcPr>
            <w:tcW w:w="880" w:type="dxa"/>
            <w:tcBorders>
              <w:top w:val="single" w:sz="4" w:space="0" w:color="auto"/>
              <w:left w:val="nil"/>
              <w:bottom w:val="single" w:sz="4" w:space="0" w:color="auto"/>
              <w:right w:val="single" w:sz="4" w:space="0" w:color="auto"/>
            </w:tcBorders>
            <w:shd w:val="clear" w:color="auto" w:fill="auto"/>
            <w:vAlign w:val="center"/>
          </w:tcPr>
          <w:p w:rsidR="0070511D" w:rsidRDefault="0070511D" w:rsidP="00A112A0">
            <w:pPr>
              <w:widowControl/>
              <w:jc w:val="left"/>
              <w:rPr>
                <w:rFonts w:ascii="宋体" w:eastAsia="宋体" w:hAnsi="宋体" w:cs="宋体"/>
                <w:color w:val="000000"/>
                <w:kern w:val="0"/>
                <w:sz w:val="24"/>
              </w:rPr>
            </w:pPr>
            <w:r>
              <w:rPr>
                <w:rFonts w:ascii="宋体" w:eastAsia="宋体" w:hAnsi="宋体" w:cs="宋体" w:hint="eastAsia"/>
                <w:color w:val="000000"/>
                <w:kern w:val="0"/>
                <w:sz w:val="24"/>
              </w:rPr>
              <w:t xml:space="preserve">　</w:t>
            </w:r>
          </w:p>
        </w:tc>
      </w:tr>
      <w:tr w:rsidR="0070511D" w:rsidTr="00A112A0">
        <w:trPr>
          <w:trHeight w:val="2400"/>
        </w:trPr>
        <w:tc>
          <w:tcPr>
            <w:tcW w:w="780" w:type="dxa"/>
            <w:vMerge/>
            <w:tcBorders>
              <w:top w:val="nil"/>
              <w:left w:val="single" w:sz="4" w:space="0" w:color="auto"/>
              <w:bottom w:val="single" w:sz="4" w:space="0" w:color="auto"/>
              <w:right w:val="single" w:sz="4" w:space="0" w:color="auto"/>
            </w:tcBorders>
            <w:vAlign w:val="center"/>
          </w:tcPr>
          <w:p w:rsidR="0070511D" w:rsidRDefault="0070511D" w:rsidP="00A112A0">
            <w:pPr>
              <w:widowControl/>
              <w:jc w:val="left"/>
              <w:rPr>
                <w:rFonts w:hAnsi="宋体" w:cs="宋体"/>
                <w:b/>
                <w:bCs/>
                <w:color w:val="000000"/>
                <w:kern w:val="0"/>
                <w:sz w:val="24"/>
              </w:rPr>
            </w:pPr>
          </w:p>
        </w:tc>
        <w:tc>
          <w:tcPr>
            <w:tcW w:w="660" w:type="dxa"/>
            <w:tcBorders>
              <w:top w:val="nil"/>
              <w:left w:val="nil"/>
              <w:bottom w:val="single" w:sz="4" w:space="0" w:color="auto"/>
              <w:right w:val="single" w:sz="4" w:space="0" w:color="auto"/>
            </w:tcBorders>
            <w:shd w:val="clear" w:color="auto" w:fill="auto"/>
            <w:vAlign w:val="center"/>
          </w:tcPr>
          <w:p w:rsidR="0070511D" w:rsidRDefault="0070511D" w:rsidP="00A112A0">
            <w:pPr>
              <w:widowControl/>
              <w:jc w:val="center"/>
              <w:rPr>
                <w:rFonts w:hAnsi="宋体" w:cs="宋体"/>
                <w:color w:val="000000"/>
                <w:kern w:val="0"/>
                <w:sz w:val="24"/>
              </w:rPr>
            </w:pPr>
            <w:r>
              <w:rPr>
                <w:rFonts w:hAnsi="宋体" w:cs="宋体" w:hint="eastAsia"/>
                <w:color w:val="000000"/>
                <w:kern w:val="0"/>
                <w:sz w:val="24"/>
              </w:rPr>
              <w:t>7</w:t>
            </w:r>
          </w:p>
        </w:tc>
        <w:tc>
          <w:tcPr>
            <w:tcW w:w="2460" w:type="dxa"/>
            <w:tcBorders>
              <w:top w:val="nil"/>
              <w:left w:val="nil"/>
              <w:bottom w:val="single" w:sz="4" w:space="0" w:color="auto"/>
              <w:right w:val="single" w:sz="4" w:space="0" w:color="auto"/>
            </w:tcBorders>
            <w:shd w:val="clear" w:color="auto" w:fill="auto"/>
            <w:vAlign w:val="center"/>
          </w:tcPr>
          <w:p w:rsidR="0070511D" w:rsidRDefault="0070511D" w:rsidP="00A112A0">
            <w:pPr>
              <w:widowControl/>
              <w:jc w:val="left"/>
              <w:rPr>
                <w:rFonts w:hAnsi="宋体" w:cs="宋体"/>
                <w:color w:val="000000"/>
                <w:kern w:val="0"/>
                <w:sz w:val="24"/>
              </w:rPr>
            </w:pPr>
            <w:r>
              <w:rPr>
                <w:rFonts w:hAnsi="宋体" w:cs="宋体" w:hint="eastAsia"/>
                <w:color w:val="000000"/>
                <w:kern w:val="0"/>
                <w:sz w:val="24"/>
              </w:rPr>
              <w:t>严格执行全国人大关于全面禁止非法野生动物交易、革除滥食野生动物陋习、切实保障人民群众生命健康安全的决定。</w:t>
            </w:r>
          </w:p>
        </w:tc>
        <w:tc>
          <w:tcPr>
            <w:tcW w:w="498" w:type="dxa"/>
            <w:tcBorders>
              <w:top w:val="nil"/>
              <w:left w:val="nil"/>
              <w:bottom w:val="single" w:sz="4" w:space="0" w:color="auto"/>
              <w:right w:val="single" w:sz="4" w:space="0" w:color="auto"/>
            </w:tcBorders>
            <w:shd w:val="clear" w:color="auto" w:fill="auto"/>
            <w:vAlign w:val="center"/>
          </w:tcPr>
          <w:p w:rsidR="0070511D" w:rsidRDefault="0070511D" w:rsidP="00A112A0">
            <w:pPr>
              <w:widowControl/>
              <w:jc w:val="center"/>
              <w:rPr>
                <w:rFonts w:hAnsi="宋体" w:cs="宋体"/>
                <w:color w:val="000000"/>
                <w:kern w:val="0"/>
                <w:sz w:val="24"/>
              </w:rPr>
            </w:pPr>
            <w:r>
              <w:rPr>
                <w:rFonts w:hAnsi="宋体" w:cs="宋体" w:hint="eastAsia"/>
                <w:color w:val="000000"/>
                <w:kern w:val="0"/>
                <w:sz w:val="24"/>
              </w:rPr>
              <w:t>8</w:t>
            </w:r>
          </w:p>
        </w:tc>
        <w:tc>
          <w:tcPr>
            <w:tcW w:w="2542" w:type="dxa"/>
            <w:tcBorders>
              <w:top w:val="nil"/>
              <w:left w:val="nil"/>
              <w:bottom w:val="single" w:sz="4" w:space="0" w:color="auto"/>
              <w:right w:val="single" w:sz="4" w:space="0" w:color="auto"/>
            </w:tcBorders>
            <w:shd w:val="clear" w:color="auto" w:fill="auto"/>
            <w:vAlign w:val="center"/>
          </w:tcPr>
          <w:p w:rsidR="0070511D" w:rsidRDefault="0070511D" w:rsidP="00C015CE">
            <w:pPr>
              <w:widowControl/>
              <w:jc w:val="left"/>
              <w:rPr>
                <w:rFonts w:hAnsi="宋体" w:cs="宋体"/>
                <w:kern w:val="0"/>
                <w:sz w:val="24"/>
              </w:rPr>
            </w:pPr>
            <w:r>
              <w:rPr>
                <w:rFonts w:hAnsi="宋体" w:cs="宋体" w:hint="eastAsia"/>
                <w:kern w:val="0"/>
                <w:sz w:val="24"/>
              </w:rPr>
              <w:t>市场内发现1例销售国家法律法规禁止交易的野生动物</w:t>
            </w:r>
            <w:r w:rsidR="00C015CE">
              <w:rPr>
                <w:rFonts w:hAnsi="宋体" w:cs="宋体" w:hint="eastAsia"/>
                <w:kern w:val="0"/>
                <w:sz w:val="24"/>
              </w:rPr>
              <w:t>及其制品</w:t>
            </w:r>
            <w:r>
              <w:rPr>
                <w:rFonts w:hAnsi="宋体" w:cs="宋体" w:hint="eastAsia"/>
                <w:kern w:val="0"/>
                <w:sz w:val="24"/>
              </w:rPr>
              <w:t>扣</w:t>
            </w:r>
            <w:r w:rsidR="00C015CE">
              <w:rPr>
                <w:rFonts w:hAnsi="宋体" w:cs="宋体" w:hint="eastAsia"/>
                <w:kern w:val="0"/>
                <w:sz w:val="24"/>
              </w:rPr>
              <w:t>2</w:t>
            </w:r>
            <w:r>
              <w:rPr>
                <w:rFonts w:hAnsi="宋体" w:cs="宋体" w:hint="eastAsia"/>
                <w:kern w:val="0"/>
                <w:sz w:val="24"/>
              </w:rPr>
              <w:t>分；累计扣分，扣完为止。</w:t>
            </w:r>
          </w:p>
        </w:tc>
        <w:tc>
          <w:tcPr>
            <w:tcW w:w="1720" w:type="dxa"/>
            <w:tcBorders>
              <w:top w:val="nil"/>
              <w:left w:val="nil"/>
              <w:bottom w:val="single" w:sz="4" w:space="0" w:color="auto"/>
              <w:right w:val="single" w:sz="4" w:space="0" w:color="auto"/>
            </w:tcBorders>
            <w:shd w:val="clear" w:color="auto" w:fill="auto"/>
          </w:tcPr>
          <w:p w:rsidR="0070511D" w:rsidRDefault="0070511D" w:rsidP="00A112A0">
            <w:pPr>
              <w:widowControl/>
              <w:jc w:val="left"/>
              <w:rPr>
                <w:rFonts w:hAnsi="宋体" w:cs="宋体"/>
                <w:color w:val="000000"/>
                <w:kern w:val="0"/>
                <w:sz w:val="24"/>
              </w:rPr>
            </w:pPr>
            <w:r>
              <w:rPr>
                <w:rFonts w:hAnsi="宋体" w:cs="宋体" w:hint="eastAsia"/>
                <w:color w:val="000000"/>
                <w:kern w:val="0"/>
                <w:sz w:val="24"/>
              </w:rPr>
              <w:t xml:space="preserve">　</w:t>
            </w:r>
          </w:p>
        </w:tc>
        <w:tc>
          <w:tcPr>
            <w:tcW w:w="880" w:type="dxa"/>
            <w:tcBorders>
              <w:top w:val="nil"/>
              <w:left w:val="nil"/>
              <w:bottom w:val="single" w:sz="4" w:space="0" w:color="auto"/>
              <w:right w:val="single" w:sz="4" w:space="0" w:color="auto"/>
            </w:tcBorders>
            <w:shd w:val="clear" w:color="auto" w:fill="auto"/>
            <w:vAlign w:val="center"/>
          </w:tcPr>
          <w:p w:rsidR="0070511D" w:rsidRDefault="0070511D" w:rsidP="00A112A0">
            <w:pPr>
              <w:widowControl/>
              <w:jc w:val="left"/>
              <w:rPr>
                <w:rFonts w:ascii="宋体" w:eastAsia="宋体" w:hAnsi="宋体" w:cs="宋体"/>
                <w:color w:val="000000"/>
                <w:kern w:val="0"/>
                <w:sz w:val="24"/>
              </w:rPr>
            </w:pPr>
            <w:r>
              <w:rPr>
                <w:rFonts w:ascii="宋体" w:eastAsia="宋体" w:hAnsi="宋体" w:cs="宋体" w:hint="eastAsia"/>
                <w:color w:val="000000"/>
                <w:kern w:val="0"/>
                <w:sz w:val="24"/>
              </w:rPr>
              <w:t xml:space="preserve">　</w:t>
            </w:r>
          </w:p>
        </w:tc>
      </w:tr>
      <w:tr w:rsidR="0070511D" w:rsidTr="00A112A0">
        <w:trPr>
          <w:trHeight w:val="1980"/>
        </w:trPr>
        <w:tc>
          <w:tcPr>
            <w:tcW w:w="780" w:type="dxa"/>
            <w:vMerge/>
            <w:tcBorders>
              <w:top w:val="nil"/>
              <w:left w:val="single" w:sz="4" w:space="0" w:color="auto"/>
              <w:bottom w:val="single" w:sz="4" w:space="0" w:color="auto"/>
              <w:right w:val="single" w:sz="4" w:space="0" w:color="auto"/>
            </w:tcBorders>
            <w:vAlign w:val="center"/>
          </w:tcPr>
          <w:p w:rsidR="0070511D" w:rsidRDefault="0070511D" w:rsidP="00A112A0">
            <w:pPr>
              <w:widowControl/>
              <w:jc w:val="left"/>
              <w:rPr>
                <w:rFonts w:hAnsi="宋体" w:cs="宋体"/>
                <w:b/>
                <w:bCs/>
                <w:color w:val="000000"/>
                <w:kern w:val="0"/>
                <w:sz w:val="24"/>
              </w:rPr>
            </w:pPr>
          </w:p>
        </w:tc>
        <w:tc>
          <w:tcPr>
            <w:tcW w:w="660" w:type="dxa"/>
            <w:tcBorders>
              <w:top w:val="nil"/>
              <w:left w:val="nil"/>
              <w:bottom w:val="single" w:sz="4" w:space="0" w:color="auto"/>
              <w:right w:val="single" w:sz="4" w:space="0" w:color="auto"/>
            </w:tcBorders>
            <w:shd w:val="clear" w:color="auto" w:fill="auto"/>
            <w:vAlign w:val="center"/>
          </w:tcPr>
          <w:p w:rsidR="0070511D" w:rsidRDefault="0070511D" w:rsidP="00A112A0">
            <w:pPr>
              <w:widowControl/>
              <w:jc w:val="center"/>
              <w:rPr>
                <w:rFonts w:hAnsi="宋体" w:cs="宋体"/>
                <w:color w:val="000000"/>
                <w:kern w:val="0"/>
                <w:sz w:val="24"/>
              </w:rPr>
            </w:pPr>
            <w:r>
              <w:rPr>
                <w:rFonts w:hAnsi="宋体" w:cs="宋体" w:hint="eastAsia"/>
                <w:color w:val="000000"/>
                <w:kern w:val="0"/>
                <w:sz w:val="24"/>
              </w:rPr>
              <w:t>8</w:t>
            </w:r>
          </w:p>
        </w:tc>
        <w:tc>
          <w:tcPr>
            <w:tcW w:w="2460" w:type="dxa"/>
            <w:tcBorders>
              <w:top w:val="nil"/>
              <w:left w:val="nil"/>
              <w:bottom w:val="single" w:sz="4" w:space="0" w:color="auto"/>
              <w:right w:val="single" w:sz="4" w:space="0" w:color="auto"/>
            </w:tcBorders>
            <w:shd w:val="clear" w:color="auto" w:fill="auto"/>
            <w:vAlign w:val="center"/>
          </w:tcPr>
          <w:p w:rsidR="0070511D" w:rsidRDefault="0070511D" w:rsidP="00A112A0">
            <w:pPr>
              <w:widowControl/>
              <w:jc w:val="left"/>
              <w:rPr>
                <w:rFonts w:hAnsi="宋体" w:cs="宋体"/>
                <w:color w:val="000000"/>
                <w:kern w:val="0"/>
                <w:sz w:val="24"/>
              </w:rPr>
            </w:pPr>
            <w:r>
              <w:rPr>
                <w:rFonts w:hAnsi="宋体" w:cs="宋体" w:hint="eastAsia"/>
                <w:color w:val="000000"/>
                <w:kern w:val="0"/>
                <w:sz w:val="24"/>
              </w:rPr>
              <w:t>市场开办者发现场内经营者有违法行为，应当及时向政府相关管理部门报告。</w:t>
            </w:r>
          </w:p>
        </w:tc>
        <w:tc>
          <w:tcPr>
            <w:tcW w:w="498" w:type="dxa"/>
            <w:tcBorders>
              <w:top w:val="nil"/>
              <w:left w:val="nil"/>
              <w:bottom w:val="single" w:sz="4" w:space="0" w:color="auto"/>
              <w:right w:val="single" w:sz="4" w:space="0" w:color="auto"/>
            </w:tcBorders>
            <w:shd w:val="clear" w:color="auto" w:fill="auto"/>
            <w:vAlign w:val="center"/>
          </w:tcPr>
          <w:p w:rsidR="0070511D" w:rsidRDefault="0070511D" w:rsidP="00A112A0">
            <w:pPr>
              <w:widowControl/>
              <w:jc w:val="center"/>
              <w:rPr>
                <w:rFonts w:hAnsi="宋体" w:cs="宋体"/>
                <w:color w:val="000000"/>
                <w:kern w:val="0"/>
                <w:sz w:val="24"/>
              </w:rPr>
            </w:pPr>
            <w:r>
              <w:rPr>
                <w:rFonts w:hAnsi="宋体" w:cs="宋体" w:hint="eastAsia"/>
                <w:color w:val="000000"/>
                <w:kern w:val="0"/>
                <w:sz w:val="24"/>
              </w:rPr>
              <w:t>3</w:t>
            </w:r>
          </w:p>
        </w:tc>
        <w:tc>
          <w:tcPr>
            <w:tcW w:w="2542" w:type="dxa"/>
            <w:tcBorders>
              <w:top w:val="nil"/>
              <w:left w:val="nil"/>
              <w:bottom w:val="single" w:sz="4" w:space="0" w:color="auto"/>
              <w:right w:val="single" w:sz="4" w:space="0" w:color="auto"/>
            </w:tcBorders>
            <w:shd w:val="clear" w:color="auto" w:fill="auto"/>
            <w:vAlign w:val="center"/>
          </w:tcPr>
          <w:p w:rsidR="0070511D" w:rsidRDefault="0070511D" w:rsidP="00A112A0">
            <w:pPr>
              <w:widowControl/>
              <w:jc w:val="left"/>
              <w:rPr>
                <w:rFonts w:hAnsi="宋体" w:cs="宋体"/>
                <w:color w:val="000000"/>
                <w:kern w:val="0"/>
                <w:sz w:val="24"/>
              </w:rPr>
            </w:pPr>
            <w:r>
              <w:rPr>
                <w:rFonts w:hAnsi="宋体" w:cs="宋体" w:hint="eastAsia"/>
                <w:color w:val="000000"/>
                <w:kern w:val="0"/>
                <w:sz w:val="24"/>
              </w:rPr>
              <w:t>发现场内经营者有违法行为而市场开办者未及时上报扣3分。</w:t>
            </w:r>
          </w:p>
        </w:tc>
        <w:tc>
          <w:tcPr>
            <w:tcW w:w="1720" w:type="dxa"/>
            <w:tcBorders>
              <w:top w:val="nil"/>
              <w:left w:val="nil"/>
              <w:bottom w:val="single" w:sz="4" w:space="0" w:color="auto"/>
              <w:right w:val="single" w:sz="4" w:space="0" w:color="auto"/>
            </w:tcBorders>
            <w:shd w:val="clear" w:color="auto" w:fill="auto"/>
          </w:tcPr>
          <w:p w:rsidR="0070511D" w:rsidRDefault="0070511D" w:rsidP="00A112A0">
            <w:pPr>
              <w:widowControl/>
              <w:jc w:val="left"/>
              <w:rPr>
                <w:rFonts w:hAnsi="宋体" w:cs="宋体"/>
                <w:color w:val="000000"/>
                <w:kern w:val="0"/>
                <w:sz w:val="24"/>
              </w:rPr>
            </w:pPr>
            <w:r>
              <w:rPr>
                <w:rFonts w:hAnsi="宋体" w:cs="宋体" w:hint="eastAsia"/>
                <w:color w:val="000000"/>
                <w:kern w:val="0"/>
                <w:sz w:val="24"/>
              </w:rPr>
              <w:t xml:space="preserve">　</w:t>
            </w:r>
          </w:p>
        </w:tc>
        <w:tc>
          <w:tcPr>
            <w:tcW w:w="880" w:type="dxa"/>
            <w:tcBorders>
              <w:top w:val="nil"/>
              <w:left w:val="nil"/>
              <w:bottom w:val="single" w:sz="4" w:space="0" w:color="auto"/>
              <w:right w:val="single" w:sz="4" w:space="0" w:color="auto"/>
            </w:tcBorders>
            <w:shd w:val="clear" w:color="auto" w:fill="auto"/>
            <w:vAlign w:val="center"/>
          </w:tcPr>
          <w:p w:rsidR="0070511D" w:rsidRDefault="0070511D" w:rsidP="00A112A0">
            <w:pPr>
              <w:widowControl/>
              <w:jc w:val="left"/>
              <w:rPr>
                <w:rFonts w:ascii="宋体" w:eastAsia="宋体" w:hAnsi="宋体" w:cs="宋体"/>
                <w:color w:val="000000"/>
                <w:kern w:val="0"/>
                <w:sz w:val="24"/>
              </w:rPr>
            </w:pPr>
            <w:r>
              <w:rPr>
                <w:rFonts w:ascii="宋体" w:eastAsia="宋体" w:hAnsi="宋体" w:cs="宋体" w:hint="eastAsia"/>
                <w:color w:val="000000"/>
                <w:kern w:val="0"/>
                <w:sz w:val="24"/>
              </w:rPr>
              <w:t xml:space="preserve">　</w:t>
            </w:r>
          </w:p>
        </w:tc>
      </w:tr>
      <w:tr w:rsidR="00C015CE" w:rsidTr="0081694F">
        <w:trPr>
          <w:trHeight w:val="1716"/>
        </w:trPr>
        <w:tc>
          <w:tcPr>
            <w:tcW w:w="780" w:type="dxa"/>
            <w:vMerge w:val="restart"/>
            <w:tcBorders>
              <w:top w:val="single" w:sz="4" w:space="0" w:color="auto"/>
              <w:left w:val="single" w:sz="4" w:space="0" w:color="auto"/>
              <w:right w:val="single" w:sz="4" w:space="0" w:color="auto"/>
            </w:tcBorders>
            <w:shd w:val="clear" w:color="auto" w:fill="auto"/>
            <w:textDirection w:val="tbRlV"/>
            <w:vAlign w:val="center"/>
          </w:tcPr>
          <w:p w:rsidR="00C015CE" w:rsidRDefault="00C015CE" w:rsidP="0070511D">
            <w:pPr>
              <w:widowControl/>
              <w:jc w:val="center"/>
              <w:rPr>
                <w:rFonts w:hAnsi="宋体" w:cs="宋体"/>
                <w:b/>
                <w:bCs/>
                <w:color w:val="000000"/>
                <w:kern w:val="0"/>
                <w:sz w:val="24"/>
              </w:rPr>
            </w:pPr>
            <w:r>
              <w:rPr>
                <w:rFonts w:hAnsi="宋体" w:cs="宋体" w:hint="eastAsia"/>
                <w:b/>
                <w:bCs/>
                <w:color w:val="000000"/>
                <w:kern w:val="0"/>
                <w:sz w:val="24"/>
              </w:rPr>
              <w:t>二、经销商品管理规范（50分）</w:t>
            </w:r>
          </w:p>
        </w:tc>
        <w:tc>
          <w:tcPr>
            <w:tcW w:w="660" w:type="dxa"/>
            <w:tcBorders>
              <w:top w:val="single" w:sz="4" w:space="0" w:color="auto"/>
              <w:left w:val="single" w:sz="4" w:space="0" w:color="auto"/>
              <w:bottom w:val="single" w:sz="4" w:space="0" w:color="auto"/>
              <w:right w:val="single" w:sz="4" w:space="0" w:color="auto"/>
            </w:tcBorders>
            <w:shd w:val="clear" w:color="auto" w:fill="auto"/>
            <w:vAlign w:val="center"/>
          </w:tcPr>
          <w:p w:rsidR="00C015CE" w:rsidRDefault="00C015CE" w:rsidP="00A112A0">
            <w:pPr>
              <w:widowControl/>
              <w:jc w:val="center"/>
              <w:rPr>
                <w:rFonts w:hAnsi="宋体" w:cs="宋体"/>
                <w:color w:val="000000"/>
                <w:kern w:val="0"/>
                <w:sz w:val="24"/>
              </w:rPr>
            </w:pPr>
            <w:r>
              <w:rPr>
                <w:rFonts w:hAnsi="宋体" w:cs="宋体" w:hint="eastAsia"/>
                <w:color w:val="000000"/>
                <w:kern w:val="0"/>
                <w:sz w:val="24"/>
              </w:rPr>
              <w:t>9</w:t>
            </w:r>
          </w:p>
        </w:tc>
        <w:tc>
          <w:tcPr>
            <w:tcW w:w="2460" w:type="dxa"/>
            <w:tcBorders>
              <w:top w:val="single" w:sz="4" w:space="0" w:color="auto"/>
              <w:left w:val="single" w:sz="4" w:space="0" w:color="auto"/>
              <w:bottom w:val="single" w:sz="4" w:space="0" w:color="auto"/>
              <w:right w:val="single" w:sz="4" w:space="0" w:color="auto"/>
            </w:tcBorders>
            <w:shd w:val="clear" w:color="auto" w:fill="auto"/>
            <w:vAlign w:val="center"/>
          </w:tcPr>
          <w:p w:rsidR="00C015CE" w:rsidRDefault="00C015CE" w:rsidP="00A112A0">
            <w:pPr>
              <w:widowControl/>
              <w:jc w:val="left"/>
              <w:rPr>
                <w:rFonts w:hAnsi="宋体" w:cs="宋体"/>
                <w:color w:val="000000"/>
                <w:kern w:val="0"/>
                <w:sz w:val="24"/>
              </w:rPr>
            </w:pPr>
            <w:r>
              <w:rPr>
                <w:rFonts w:hAnsi="宋体" w:cs="宋体" w:hint="eastAsia"/>
                <w:color w:val="000000"/>
                <w:kern w:val="0"/>
                <w:sz w:val="24"/>
              </w:rPr>
              <w:t>市场开办者应督促指导场内经营者严格执行国家“限塑令”的规定。</w:t>
            </w:r>
          </w:p>
        </w:tc>
        <w:tc>
          <w:tcPr>
            <w:tcW w:w="498" w:type="dxa"/>
            <w:tcBorders>
              <w:top w:val="single" w:sz="4" w:space="0" w:color="auto"/>
              <w:left w:val="single" w:sz="4" w:space="0" w:color="auto"/>
              <w:bottom w:val="single" w:sz="4" w:space="0" w:color="auto"/>
              <w:right w:val="single" w:sz="4" w:space="0" w:color="auto"/>
            </w:tcBorders>
            <w:shd w:val="clear" w:color="auto" w:fill="auto"/>
            <w:vAlign w:val="center"/>
          </w:tcPr>
          <w:p w:rsidR="00C015CE" w:rsidRDefault="00C015CE" w:rsidP="00A112A0">
            <w:pPr>
              <w:widowControl/>
              <w:jc w:val="center"/>
              <w:rPr>
                <w:rFonts w:hAnsi="宋体" w:cs="宋体"/>
                <w:color w:val="000000"/>
                <w:kern w:val="0"/>
                <w:sz w:val="24"/>
              </w:rPr>
            </w:pPr>
            <w:r>
              <w:rPr>
                <w:rFonts w:hAnsi="宋体" w:cs="宋体" w:hint="eastAsia"/>
                <w:color w:val="000000"/>
                <w:kern w:val="0"/>
                <w:sz w:val="24"/>
              </w:rPr>
              <w:t>10</w:t>
            </w:r>
          </w:p>
        </w:tc>
        <w:tc>
          <w:tcPr>
            <w:tcW w:w="2542" w:type="dxa"/>
            <w:tcBorders>
              <w:top w:val="single" w:sz="4" w:space="0" w:color="auto"/>
              <w:left w:val="single" w:sz="4" w:space="0" w:color="auto"/>
              <w:bottom w:val="single" w:sz="4" w:space="0" w:color="auto"/>
              <w:right w:val="single" w:sz="4" w:space="0" w:color="auto"/>
            </w:tcBorders>
            <w:shd w:val="clear" w:color="auto" w:fill="auto"/>
            <w:vAlign w:val="center"/>
          </w:tcPr>
          <w:p w:rsidR="00C015CE" w:rsidRDefault="00C015CE" w:rsidP="00A112A0">
            <w:pPr>
              <w:widowControl/>
              <w:jc w:val="left"/>
              <w:rPr>
                <w:rFonts w:hAnsi="宋体" w:cs="宋体"/>
                <w:color w:val="000000"/>
                <w:kern w:val="0"/>
                <w:sz w:val="24"/>
              </w:rPr>
            </w:pPr>
            <w:r>
              <w:rPr>
                <w:rFonts w:hAnsi="宋体" w:cs="宋体" w:hint="eastAsia"/>
                <w:color w:val="000000"/>
                <w:kern w:val="0"/>
                <w:sz w:val="24"/>
              </w:rPr>
              <w:t>市场内发现1例销售不合格塑料袋的扣1分；累计扣分，扣完为止。</w:t>
            </w:r>
          </w:p>
        </w:tc>
        <w:tc>
          <w:tcPr>
            <w:tcW w:w="1720" w:type="dxa"/>
            <w:tcBorders>
              <w:top w:val="single" w:sz="4" w:space="0" w:color="auto"/>
              <w:left w:val="single" w:sz="4" w:space="0" w:color="auto"/>
              <w:bottom w:val="single" w:sz="4" w:space="0" w:color="auto"/>
              <w:right w:val="single" w:sz="4" w:space="0" w:color="auto"/>
            </w:tcBorders>
            <w:shd w:val="clear" w:color="auto" w:fill="auto"/>
          </w:tcPr>
          <w:p w:rsidR="00C015CE" w:rsidRDefault="00C015CE" w:rsidP="00A112A0">
            <w:pPr>
              <w:widowControl/>
              <w:jc w:val="left"/>
              <w:rPr>
                <w:rFonts w:hAnsi="宋体" w:cs="宋体"/>
                <w:color w:val="000000"/>
                <w:kern w:val="0"/>
                <w:sz w:val="24"/>
              </w:rPr>
            </w:pPr>
          </w:p>
        </w:tc>
        <w:tc>
          <w:tcPr>
            <w:tcW w:w="880" w:type="dxa"/>
            <w:tcBorders>
              <w:top w:val="single" w:sz="4" w:space="0" w:color="auto"/>
              <w:left w:val="single" w:sz="4" w:space="0" w:color="auto"/>
              <w:bottom w:val="single" w:sz="4" w:space="0" w:color="auto"/>
              <w:right w:val="single" w:sz="4" w:space="0" w:color="auto"/>
            </w:tcBorders>
            <w:shd w:val="clear" w:color="auto" w:fill="auto"/>
            <w:vAlign w:val="center"/>
          </w:tcPr>
          <w:p w:rsidR="00C015CE" w:rsidRDefault="00C015CE" w:rsidP="00A112A0">
            <w:pPr>
              <w:widowControl/>
              <w:jc w:val="left"/>
              <w:rPr>
                <w:rFonts w:ascii="宋体" w:eastAsia="宋体" w:hAnsi="宋体" w:cs="宋体"/>
                <w:color w:val="000000"/>
                <w:kern w:val="0"/>
                <w:sz w:val="24"/>
              </w:rPr>
            </w:pPr>
            <w:r>
              <w:rPr>
                <w:rFonts w:ascii="宋体" w:eastAsia="宋体" w:hAnsi="宋体" w:cs="宋体" w:hint="eastAsia"/>
                <w:color w:val="000000"/>
                <w:kern w:val="0"/>
                <w:sz w:val="24"/>
              </w:rPr>
              <w:t xml:space="preserve">　</w:t>
            </w:r>
          </w:p>
        </w:tc>
      </w:tr>
      <w:tr w:rsidR="00C015CE" w:rsidTr="0081694F">
        <w:trPr>
          <w:trHeight w:val="2508"/>
        </w:trPr>
        <w:tc>
          <w:tcPr>
            <w:tcW w:w="780" w:type="dxa"/>
            <w:vMerge/>
            <w:tcBorders>
              <w:left w:val="single" w:sz="4" w:space="0" w:color="auto"/>
              <w:right w:val="single" w:sz="4" w:space="0" w:color="auto"/>
            </w:tcBorders>
            <w:vAlign w:val="center"/>
          </w:tcPr>
          <w:p w:rsidR="00C015CE" w:rsidRDefault="00C015CE" w:rsidP="00A112A0">
            <w:pPr>
              <w:widowControl/>
              <w:jc w:val="left"/>
              <w:rPr>
                <w:rFonts w:hAnsi="宋体" w:cs="宋体"/>
                <w:b/>
                <w:bCs/>
                <w:color w:val="000000"/>
                <w:kern w:val="0"/>
                <w:sz w:val="24"/>
              </w:rPr>
            </w:pPr>
          </w:p>
        </w:tc>
        <w:tc>
          <w:tcPr>
            <w:tcW w:w="660" w:type="dxa"/>
            <w:tcBorders>
              <w:top w:val="single" w:sz="4" w:space="0" w:color="auto"/>
              <w:left w:val="nil"/>
              <w:bottom w:val="single" w:sz="4" w:space="0" w:color="auto"/>
              <w:right w:val="single" w:sz="4" w:space="0" w:color="auto"/>
            </w:tcBorders>
            <w:shd w:val="clear" w:color="auto" w:fill="auto"/>
            <w:vAlign w:val="center"/>
          </w:tcPr>
          <w:p w:rsidR="00C015CE" w:rsidRDefault="00C015CE" w:rsidP="00A112A0">
            <w:pPr>
              <w:widowControl/>
              <w:jc w:val="center"/>
              <w:rPr>
                <w:rFonts w:hAnsi="宋体" w:cs="宋体"/>
                <w:color w:val="000000"/>
                <w:kern w:val="0"/>
                <w:sz w:val="24"/>
              </w:rPr>
            </w:pPr>
            <w:r>
              <w:rPr>
                <w:rFonts w:hAnsi="宋体" w:cs="宋体" w:hint="eastAsia"/>
                <w:color w:val="000000"/>
                <w:kern w:val="0"/>
                <w:sz w:val="24"/>
              </w:rPr>
              <w:t>10</w:t>
            </w:r>
          </w:p>
        </w:tc>
        <w:tc>
          <w:tcPr>
            <w:tcW w:w="2460" w:type="dxa"/>
            <w:tcBorders>
              <w:top w:val="single" w:sz="4" w:space="0" w:color="auto"/>
              <w:left w:val="nil"/>
              <w:bottom w:val="single" w:sz="4" w:space="0" w:color="auto"/>
              <w:right w:val="single" w:sz="4" w:space="0" w:color="auto"/>
            </w:tcBorders>
            <w:shd w:val="clear" w:color="auto" w:fill="auto"/>
            <w:vAlign w:val="center"/>
          </w:tcPr>
          <w:p w:rsidR="00C015CE" w:rsidRDefault="00C015CE" w:rsidP="00A112A0">
            <w:pPr>
              <w:widowControl/>
              <w:jc w:val="left"/>
              <w:rPr>
                <w:rFonts w:hAnsi="宋体" w:cs="宋体"/>
                <w:color w:val="000000"/>
                <w:kern w:val="0"/>
                <w:sz w:val="24"/>
              </w:rPr>
            </w:pPr>
            <w:r>
              <w:rPr>
                <w:rFonts w:hAnsi="宋体" w:cs="宋体" w:hint="eastAsia"/>
                <w:color w:val="000000"/>
                <w:kern w:val="0"/>
                <w:sz w:val="24"/>
              </w:rPr>
              <w:t>场内经营者不得对所经销商品做虚假违法广告，不得对消费者进行引人误解的虚假宣传。</w:t>
            </w:r>
          </w:p>
        </w:tc>
        <w:tc>
          <w:tcPr>
            <w:tcW w:w="498" w:type="dxa"/>
            <w:tcBorders>
              <w:top w:val="single" w:sz="4" w:space="0" w:color="auto"/>
              <w:left w:val="nil"/>
              <w:bottom w:val="single" w:sz="4" w:space="0" w:color="auto"/>
              <w:right w:val="single" w:sz="4" w:space="0" w:color="auto"/>
            </w:tcBorders>
            <w:shd w:val="clear" w:color="auto" w:fill="auto"/>
            <w:vAlign w:val="center"/>
          </w:tcPr>
          <w:p w:rsidR="00C015CE" w:rsidRDefault="00C015CE" w:rsidP="00C015CE">
            <w:pPr>
              <w:widowControl/>
              <w:jc w:val="center"/>
              <w:rPr>
                <w:rFonts w:hAnsi="宋体" w:cs="宋体"/>
                <w:color w:val="000000"/>
                <w:kern w:val="0"/>
                <w:sz w:val="24"/>
              </w:rPr>
            </w:pPr>
            <w:r>
              <w:rPr>
                <w:rFonts w:hAnsi="宋体" w:cs="宋体" w:hint="eastAsia"/>
                <w:color w:val="000000"/>
                <w:kern w:val="0"/>
                <w:sz w:val="24"/>
              </w:rPr>
              <w:t>10</w:t>
            </w:r>
          </w:p>
        </w:tc>
        <w:tc>
          <w:tcPr>
            <w:tcW w:w="2542" w:type="dxa"/>
            <w:tcBorders>
              <w:top w:val="single" w:sz="4" w:space="0" w:color="auto"/>
              <w:left w:val="nil"/>
              <w:bottom w:val="single" w:sz="4" w:space="0" w:color="auto"/>
              <w:right w:val="single" w:sz="4" w:space="0" w:color="auto"/>
            </w:tcBorders>
            <w:shd w:val="clear" w:color="auto" w:fill="auto"/>
            <w:vAlign w:val="center"/>
          </w:tcPr>
          <w:p w:rsidR="00C015CE" w:rsidRDefault="00C015CE" w:rsidP="00A112A0">
            <w:pPr>
              <w:widowControl/>
              <w:jc w:val="left"/>
              <w:rPr>
                <w:rFonts w:hAnsi="宋体" w:cs="宋体"/>
                <w:color w:val="000000"/>
                <w:kern w:val="0"/>
                <w:sz w:val="24"/>
              </w:rPr>
            </w:pPr>
            <w:r>
              <w:rPr>
                <w:rFonts w:hAnsi="宋体" w:cs="宋体" w:hint="eastAsia"/>
                <w:color w:val="000000"/>
                <w:kern w:val="0"/>
                <w:sz w:val="24"/>
              </w:rPr>
              <w:t>市场内发现1例违法广告扣1分、发现1例引人误解的虚假宣传扣1分；累计扣分，扣完为止。</w:t>
            </w:r>
          </w:p>
        </w:tc>
        <w:tc>
          <w:tcPr>
            <w:tcW w:w="1720" w:type="dxa"/>
            <w:tcBorders>
              <w:top w:val="single" w:sz="4" w:space="0" w:color="auto"/>
              <w:left w:val="nil"/>
              <w:bottom w:val="single" w:sz="4" w:space="0" w:color="auto"/>
              <w:right w:val="single" w:sz="4" w:space="0" w:color="auto"/>
            </w:tcBorders>
            <w:shd w:val="clear" w:color="auto" w:fill="auto"/>
          </w:tcPr>
          <w:p w:rsidR="00C015CE" w:rsidRDefault="00C015CE" w:rsidP="00A112A0">
            <w:pPr>
              <w:widowControl/>
              <w:jc w:val="left"/>
              <w:rPr>
                <w:rFonts w:hAnsi="宋体" w:cs="宋体"/>
                <w:color w:val="000000"/>
                <w:kern w:val="0"/>
                <w:sz w:val="24"/>
              </w:rPr>
            </w:pPr>
          </w:p>
        </w:tc>
        <w:tc>
          <w:tcPr>
            <w:tcW w:w="880" w:type="dxa"/>
            <w:tcBorders>
              <w:top w:val="single" w:sz="4" w:space="0" w:color="auto"/>
              <w:left w:val="nil"/>
              <w:bottom w:val="single" w:sz="4" w:space="0" w:color="auto"/>
              <w:right w:val="single" w:sz="4" w:space="0" w:color="auto"/>
            </w:tcBorders>
            <w:shd w:val="clear" w:color="auto" w:fill="auto"/>
            <w:vAlign w:val="center"/>
          </w:tcPr>
          <w:p w:rsidR="00C015CE" w:rsidRDefault="00C015CE" w:rsidP="00A112A0">
            <w:pPr>
              <w:widowControl/>
              <w:jc w:val="left"/>
              <w:rPr>
                <w:rFonts w:ascii="宋体" w:eastAsia="宋体" w:hAnsi="宋体" w:cs="宋体"/>
                <w:color w:val="000000"/>
                <w:kern w:val="0"/>
                <w:sz w:val="24"/>
              </w:rPr>
            </w:pPr>
            <w:r>
              <w:rPr>
                <w:rFonts w:ascii="宋体" w:eastAsia="宋体" w:hAnsi="宋体" w:cs="宋体" w:hint="eastAsia"/>
                <w:color w:val="000000"/>
                <w:kern w:val="0"/>
                <w:sz w:val="24"/>
              </w:rPr>
              <w:t xml:space="preserve">　</w:t>
            </w:r>
          </w:p>
        </w:tc>
      </w:tr>
      <w:tr w:rsidR="00C015CE" w:rsidTr="00C015CE">
        <w:trPr>
          <w:trHeight w:val="2118"/>
        </w:trPr>
        <w:tc>
          <w:tcPr>
            <w:tcW w:w="780" w:type="dxa"/>
            <w:vMerge/>
            <w:tcBorders>
              <w:left w:val="single" w:sz="4" w:space="0" w:color="auto"/>
              <w:right w:val="single" w:sz="4" w:space="0" w:color="auto"/>
            </w:tcBorders>
            <w:vAlign w:val="center"/>
          </w:tcPr>
          <w:p w:rsidR="00C015CE" w:rsidRDefault="00C015CE" w:rsidP="00A112A0">
            <w:pPr>
              <w:widowControl/>
              <w:jc w:val="left"/>
              <w:rPr>
                <w:rFonts w:hAnsi="宋体" w:cs="宋体"/>
                <w:b/>
                <w:bCs/>
                <w:color w:val="000000"/>
                <w:kern w:val="0"/>
                <w:sz w:val="24"/>
              </w:rPr>
            </w:pPr>
          </w:p>
        </w:tc>
        <w:tc>
          <w:tcPr>
            <w:tcW w:w="660" w:type="dxa"/>
            <w:tcBorders>
              <w:top w:val="nil"/>
              <w:left w:val="nil"/>
              <w:bottom w:val="single" w:sz="4" w:space="0" w:color="auto"/>
              <w:right w:val="single" w:sz="4" w:space="0" w:color="auto"/>
            </w:tcBorders>
            <w:shd w:val="clear" w:color="auto" w:fill="auto"/>
            <w:vAlign w:val="center"/>
          </w:tcPr>
          <w:p w:rsidR="00C015CE" w:rsidRDefault="00C015CE" w:rsidP="00A112A0">
            <w:pPr>
              <w:widowControl/>
              <w:jc w:val="center"/>
              <w:rPr>
                <w:rFonts w:hAnsi="宋体" w:cs="宋体"/>
                <w:color w:val="000000"/>
                <w:kern w:val="0"/>
                <w:sz w:val="24"/>
              </w:rPr>
            </w:pPr>
            <w:r>
              <w:rPr>
                <w:rFonts w:hAnsi="宋体" w:cs="宋体" w:hint="eastAsia"/>
                <w:color w:val="000000"/>
                <w:kern w:val="0"/>
                <w:sz w:val="24"/>
              </w:rPr>
              <w:t>11</w:t>
            </w:r>
          </w:p>
        </w:tc>
        <w:tc>
          <w:tcPr>
            <w:tcW w:w="2460" w:type="dxa"/>
            <w:tcBorders>
              <w:top w:val="nil"/>
              <w:left w:val="nil"/>
              <w:bottom w:val="single" w:sz="4" w:space="0" w:color="auto"/>
              <w:right w:val="single" w:sz="4" w:space="0" w:color="auto"/>
            </w:tcBorders>
            <w:shd w:val="clear" w:color="auto" w:fill="auto"/>
            <w:vAlign w:val="center"/>
          </w:tcPr>
          <w:p w:rsidR="00C015CE" w:rsidRDefault="00C015CE" w:rsidP="00A112A0">
            <w:pPr>
              <w:widowControl/>
              <w:jc w:val="left"/>
              <w:rPr>
                <w:rFonts w:hAnsi="宋体" w:cs="宋体"/>
                <w:color w:val="000000"/>
                <w:kern w:val="0"/>
                <w:sz w:val="24"/>
              </w:rPr>
            </w:pPr>
            <w:r>
              <w:rPr>
                <w:rFonts w:hAnsi="宋体" w:cs="宋体" w:hint="eastAsia"/>
                <w:color w:val="000000"/>
                <w:kern w:val="0"/>
                <w:sz w:val="24"/>
              </w:rPr>
              <w:t>场内经营者不得销售侵犯注册商标专用权和特殊标志专有权的商品。</w:t>
            </w:r>
          </w:p>
        </w:tc>
        <w:tc>
          <w:tcPr>
            <w:tcW w:w="498" w:type="dxa"/>
            <w:tcBorders>
              <w:top w:val="nil"/>
              <w:left w:val="nil"/>
              <w:bottom w:val="single" w:sz="4" w:space="0" w:color="auto"/>
              <w:right w:val="single" w:sz="4" w:space="0" w:color="auto"/>
            </w:tcBorders>
            <w:shd w:val="clear" w:color="auto" w:fill="auto"/>
            <w:vAlign w:val="center"/>
          </w:tcPr>
          <w:p w:rsidR="00C015CE" w:rsidRDefault="00C015CE" w:rsidP="00A112A0">
            <w:pPr>
              <w:widowControl/>
              <w:jc w:val="center"/>
              <w:rPr>
                <w:rFonts w:hAnsi="宋体" w:cs="宋体"/>
                <w:color w:val="000000"/>
                <w:kern w:val="0"/>
                <w:sz w:val="24"/>
              </w:rPr>
            </w:pPr>
            <w:r>
              <w:rPr>
                <w:rFonts w:hAnsi="宋体" w:cs="宋体" w:hint="eastAsia"/>
                <w:color w:val="000000"/>
                <w:kern w:val="0"/>
                <w:sz w:val="24"/>
              </w:rPr>
              <w:t>10</w:t>
            </w:r>
          </w:p>
        </w:tc>
        <w:tc>
          <w:tcPr>
            <w:tcW w:w="2542" w:type="dxa"/>
            <w:tcBorders>
              <w:top w:val="nil"/>
              <w:left w:val="nil"/>
              <w:bottom w:val="single" w:sz="4" w:space="0" w:color="auto"/>
              <w:right w:val="single" w:sz="4" w:space="0" w:color="auto"/>
            </w:tcBorders>
            <w:shd w:val="clear" w:color="auto" w:fill="auto"/>
            <w:vAlign w:val="center"/>
          </w:tcPr>
          <w:p w:rsidR="00C015CE" w:rsidRDefault="00C015CE" w:rsidP="00A112A0">
            <w:pPr>
              <w:widowControl/>
              <w:jc w:val="left"/>
              <w:rPr>
                <w:rFonts w:hAnsi="宋体" w:cs="宋体"/>
                <w:color w:val="000000"/>
                <w:kern w:val="0"/>
                <w:sz w:val="24"/>
              </w:rPr>
            </w:pPr>
            <w:r>
              <w:rPr>
                <w:rFonts w:hAnsi="宋体" w:cs="宋体" w:hint="eastAsia"/>
                <w:color w:val="000000"/>
                <w:kern w:val="0"/>
                <w:sz w:val="24"/>
              </w:rPr>
              <w:t>发现1例场内经营者销售侵犯注册商标专用权和特殊标志专有权的商品扣2分；累计扣分，扣完为止。</w:t>
            </w:r>
          </w:p>
        </w:tc>
        <w:tc>
          <w:tcPr>
            <w:tcW w:w="1720" w:type="dxa"/>
            <w:tcBorders>
              <w:top w:val="nil"/>
              <w:left w:val="nil"/>
              <w:bottom w:val="single" w:sz="4" w:space="0" w:color="auto"/>
              <w:right w:val="single" w:sz="4" w:space="0" w:color="auto"/>
            </w:tcBorders>
            <w:shd w:val="clear" w:color="auto" w:fill="auto"/>
          </w:tcPr>
          <w:p w:rsidR="00C015CE" w:rsidRDefault="00C015CE" w:rsidP="00A112A0">
            <w:pPr>
              <w:widowControl/>
              <w:jc w:val="left"/>
              <w:rPr>
                <w:rFonts w:hAnsi="宋体" w:cs="宋体"/>
                <w:color w:val="000000"/>
                <w:kern w:val="0"/>
                <w:sz w:val="24"/>
              </w:rPr>
            </w:pPr>
          </w:p>
        </w:tc>
        <w:tc>
          <w:tcPr>
            <w:tcW w:w="880" w:type="dxa"/>
            <w:tcBorders>
              <w:top w:val="nil"/>
              <w:left w:val="nil"/>
              <w:bottom w:val="single" w:sz="4" w:space="0" w:color="auto"/>
              <w:right w:val="single" w:sz="4" w:space="0" w:color="auto"/>
            </w:tcBorders>
            <w:shd w:val="clear" w:color="auto" w:fill="auto"/>
            <w:vAlign w:val="center"/>
          </w:tcPr>
          <w:p w:rsidR="00C015CE" w:rsidRDefault="00C015CE" w:rsidP="00A112A0">
            <w:pPr>
              <w:widowControl/>
              <w:jc w:val="left"/>
              <w:rPr>
                <w:rFonts w:ascii="宋体" w:eastAsia="宋体" w:hAnsi="宋体" w:cs="宋体"/>
                <w:color w:val="000000"/>
                <w:kern w:val="0"/>
                <w:sz w:val="24"/>
              </w:rPr>
            </w:pPr>
            <w:r>
              <w:rPr>
                <w:rFonts w:ascii="宋体" w:eastAsia="宋体" w:hAnsi="宋体" w:cs="宋体" w:hint="eastAsia"/>
                <w:color w:val="000000"/>
                <w:kern w:val="0"/>
                <w:sz w:val="24"/>
              </w:rPr>
              <w:t xml:space="preserve">　</w:t>
            </w:r>
          </w:p>
        </w:tc>
      </w:tr>
      <w:tr w:rsidR="00C015CE" w:rsidTr="00C015CE">
        <w:trPr>
          <w:trHeight w:val="2105"/>
        </w:trPr>
        <w:tc>
          <w:tcPr>
            <w:tcW w:w="780" w:type="dxa"/>
            <w:vMerge/>
            <w:tcBorders>
              <w:left w:val="single" w:sz="4" w:space="0" w:color="auto"/>
              <w:bottom w:val="single" w:sz="4" w:space="0" w:color="auto"/>
              <w:right w:val="single" w:sz="4" w:space="0" w:color="auto"/>
            </w:tcBorders>
            <w:shd w:val="clear" w:color="auto" w:fill="auto"/>
            <w:textDirection w:val="tbRlV"/>
            <w:vAlign w:val="center"/>
          </w:tcPr>
          <w:p w:rsidR="00C015CE" w:rsidRDefault="00C015CE" w:rsidP="00A112A0">
            <w:pPr>
              <w:widowControl/>
              <w:jc w:val="center"/>
              <w:rPr>
                <w:rFonts w:hAnsi="宋体" w:cs="宋体"/>
                <w:b/>
                <w:bCs/>
                <w:color w:val="000000"/>
                <w:kern w:val="0"/>
                <w:sz w:val="24"/>
              </w:rPr>
            </w:pPr>
          </w:p>
        </w:tc>
        <w:tc>
          <w:tcPr>
            <w:tcW w:w="660" w:type="dxa"/>
            <w:tcBorders>
              <w:top w:val="nil"/>
              <w:left w:val="nil"/>
              <w:bottom w:val="single" w:sz="4" w:space="0" w:color="auto"/>
              <w:right w:val="single" w:sz="4" w:space="0" w:color="auto"/>
            </w:tcBorders>
            <w:shd w:val="clear" w:color="auto" w:fill="auto"/>
            <w:vAlign w:val="center"/>
          </w:tcPr>
          <w:p w:rsidR="00C015CE" w:rsidRDefault="00C015CE" w:rsidP="00A112A0">
            <w:pPr>
              <w:widowControl/>
              <w:jc w:val="center"/>
              <w:rPr>
                <w:rFonts w:hAnsi="宋体" w:cs="宋体"/>
                <w:color w:val="000000"/>
                <w:kern w:val="0"/>
                <w:sz w:val="24"/>
              </w:rPr>
            </w:pPr>
            <w:r>
              <w:rPr>
                <w:rFonts w:hAnsi="宋体" w:cs="宋体" w:hint="eastAsia"/>
                <w:color w:val="000000"/>
                <w:kern w:val="0"/>
                <w:sz w:val="24"/>
              </w:rPr>
              <w:t>12</w:t>
            </w:r>
          </w:p>
        </w:tc>
        <w:tc>
          <w:tcPr>
            <w:tcW w:w="2460" w:type="dxa"/>
            <w:tcBorders>
              <w:top w:val="nil"/>
              <w:left w:val="nil"/>
              <w:bottom w:val="single" w:sz="4" w:space="0" w:color="auto"/>
              <w:right w:val="single" w:sz="4" w:space="0" w:color="auto"/>
            </w:tcBorders>
            <w:shd w:val="clear" w:color="auto" w:fill="auto"/>
            <w:vAlign w:val="center"/>
          </w:tcPr>
          <w:p w:rsidR="00C015CE" w:rsidRDefault="00C015CE" w:rsidP="0070511D">
            <w:pPr>
              <w:widowControl/>
              <w:jc w:val="left"/>
              <w:rPr>
                <w:rFonts w:hAnsi="宋体" w:cs="宋体"/>
                <w:color w:val="000000"/>
                <w:kern w:val="0"/>
                <w:sz w:val="24"/>
              </w:rPr>
            </w:pPr>
            <w:r>
              <w:rPr>
                <w:rFonts w:hAnsi="宋体" w:cs="宋体" w:hint="eastAsia"/>
                <w:color w:val="000000"/>
                <w:kern w:val="0"/>
                <w:sz w:val="24"/>
              </w:rPr>
              <w:t>场内经营者不得销售产品质量不合格的商品。</w:t>
            </w:r>
          </w:p>
        </w:tc>
        <w:tc>
          <w:tcPr>
            <w:tcW w:w="498" w:type="dxa"/>
            <w:tcBorders>
              <w:top w:val="nil"/>
              <w:left w:val="nil"/>
              <w:bottom w:val="single" w:sz="4" w:space="0" w:color="auto"/>
              <w:right w:val="single" w:sz="4" w:space="0" w:color="auto"/>
            </w:tcBorders>
            <w:shd w:val="clear" w:color="auto" w:fill="auto"/>
            <w:vAlign w:val="center"/>
          </w:tcPr>
          <w:p w:rsidR="00C015CE" w:rsidRDefault="00C015CE" w:rsidP="00A112A0">
            <w:pPr>
              <w:widowControl/>
              <w:jc w:val="center"/>
              <w:rPr>
                <w:rFonts w:hAnsi="宋体" w:cs="宋体"/>
                <w:color w:val="000000"/>
                <w:kern w:val="0"/>
                <w:sz w:val="24"/>
              </w:rPr>
            </w:pPr>
            <w:r>
              <w:rPr>
                <w:rFonts w:hAnsi="宋体" w:cs="宋体" w:hint="eastAsia"/>
                <w:color w:val="000000"/>
                <w:kern w:val="0"/>
                <w:sz w:val="24"/>
              </w:rPr>
              <w:t>20</w:t>
            </w:r>
          </w:p>
        </w:tc>
        <w:tc>
          <w:tcPr>
            <w:tcW w:w="2542" w:type="dxa"/>
            <w:tcBorders>
              <w:top w:val="nil"/>
              <w:left w:val="nil"/>
              <w:bottom w:val="single" w:sz="4" w:space="0" w:color="auto"/>
              <w:right w:val="single" w:sz="4" w:space="0" w:color="auto"/>
            </w:tcBorders>
            <w:shd w:val="clear" w:color="auto" w:fill="auto"/>
            <w:vAlign w:val="center"/>
          </w:tcPr>
          <w:p w:rsidR="00C015CE" w:rsidRDefault="00C015CE" w:rsidP="00F16105">
            <w:pPr>
              <w:widowControl/>
              <w:jc w:val="left"/>
              <w:rPr>
                <w:rFonts w:hAnsi="宋体" w:cs="宋体"/>
                <w:color w:val="000000"/>
                <w:kern w:val="0"/>
                <w:sz w:val="24"/>
              </w:rPr>
            </w:pPr>
            <w:r>
              <w:rPr>
                <w:rFonts w:hAnsi="宋体" w:cs="宋体" w:hint="eastAsia"/>
                <w:color w:val="000000"/>
                <w:kern w:val="0"/>
                <w:sz w:val="24"/>
              </w:rPr>
              <w:t>自行查处或是被上级抽检发现1例场内经营者销售产品质量不合格的商品扣2分；累计扣分，扣完为止。</w:t>
            </w:r>
          </w:p>
        </w:tc>
        <w:tc>
          <w:tcPr>
            <w:tcW w:w="1720" w:type="dxa"/>
            <w:tcBorders>
              <w:top w:val="nil"/>
              <w:left w:val="nil"/>
              <w:bottom w:val="single" w:sz="4" w:space="0" w:color="auto"/>
              <w:right w:val="single" w:sz="4" w:space="0" w:color="auto"/>
            </w:tcBorders>
            <w:shd w:val="clear" w:color="auto" w:fill="auto"/>
            <w:vAlign w:val="center"/>
          </w:tcPr>
          <w:p w:rsidR="00C015CE" w:rsidRDefault="00C015CE" w:rsidP="00A112A0">
            <w:pPr>
              <w:widowControl/>
              <w:jc w:val="left"/>
              <w:rPr>
                <w:rFonts w:ascii="宋体" w:eastAsia="宋体" w:hAnsi="宋体" w:cs="宋体"/>
                <w:b/>
                <w:bCs/>
                <w:color w:val="000000"/>
                <w:kern w:val="0"/>
                <w:sz w:val="24"/>
              </w:rPr>
            </w:pPr>
          </w:p>
        </w:tc>
        <w:tc>
          <w:tcPr>
            <w:tcW w:w="880" w:type="dxa"/>
            <w:tcBorders>
              <w:top w:val="nil"/>
              <w:left w:val="nil"/>
              <w:bottom w:val="single" w:sz="4" w:space="0" w:color="auto"/>
              <w:right w:val="single" w:sz="4" w:space="0" w:color="auto"/>
            </w:tcBorders>
            <w:shd w:val="clear" w:color="auto" w:fill="auto"/>
            <w:vAlign w:val="center"/>
          </w:tcPr>
          <w:p w:rsidR="00C015CE" w:rsidRDefault="00C015CE" w:rsidP="00A112A0">
            <w:pPr>
              <w:widowControl/>
              <w:jc w:val="left"/>
              <w:rPr>
                <w:rFonts w:ascii="宋体" w:eastAsia="宋体" w:hAnsi="宋体" w:cs="宋体"/>
                <w:color w:val="000000"/>
                <w:kern w:val="0"/>
                <w:sz w:val="24"/>
              </w:rPr>
            </w:pPr>
            <w:r>
              <w:rPr>
                <w:rFonts w:ascii="宋体" w:eastAsia="宋体" w:hAnsi="宋体" w:cs="宋体" w:hint="eastAsia"/>
                <w:color w:val="000000"/>
                <w:kern w:val="0"/>
                <w:sz w:val="24"/>
              </w:rPr>
              <w:t xml:space="preserve">　</w:t>
            </w:r>
          </w:p>
        </w:tc>
      </w:tr>
      <w:tr w:rsidR="0070511D" w:rsidTr="00C015CE">
        <w:trPr>
          <w:trHeight w:val="1788"/>
        </w:trPr>
        <w:tc>
          <w:tcPr>
            <w:tcW w:w="780" w:type="dxa"/>
            <w:tcBorders>
              <w:top w:val="nil"/>
              <w:left w:val="single" w:sz="4" w:space="0" w:color="auto"/>
              <w:bottom w:val="single" w:sz="4" w:space="0" w:color="auto"/>
              <w:right w:val="single" w:sz="4" w:space="0" w:color="auto"/>
            </w:tcBorders>
            <w:shd w:val="clear" w:color="auto" w:fill="auto"/>
            <w:vAlign w:val="center"/>
          </w:tcPr>
          <w:p w:rsidR="00C015CE" w:rsidRDefault="00C015CE" w:rsidP="00C015CE">
            <w:pPr>
              <w:widowControl/>
              <w:jc w:val="center"/>
              <w:rPr>
                <w:rFonts w:hAnsi="宋体" w:cs="宋体"/>
                <w:b/>
                <w:bCs/>
                <w:color w:val="000000"/>
                <w:kern w:val="0"/>
                <w:sz w:val="24"/>
              </w:rPr>
            </w:pPr>
            <w:r>
              <w:rPr>
                <w:rFonts w:hAnsi="宋体" w:cs="宋体" w:hint="eastAsia"/>
                <w:b/>
                <w:bCs/>
                <w:color w:val="000000"/>
                <w:kern w:val="0"/>
                <w:sz w:val="24"/>
              </w:rPr>
              <w:t xml:space="preserve"> 三、一</w:t>
            </w:r>
          </w:p>
          <w:p w:rsidR="00C015CE" w:rsidRDefault="00C015CE" w:rsidP="00C015CE">
            <w:pPr>
              <w:widowControl/>
              <w:jc w:val="center"/>
              <w:rPr>
                <w:rFonts w:hAnsi="宋体" w:cs="宋体"/>
                <w:b/>
                <w:bCs/>
                <w:color w:val="000000"/>
                <w:kern w:val="0"/>
                <w:sz w:val="24"/>
              </w:rPr>
            </w:pPr>
            <w:r>
              <w:rPr>
                <w:rFonts w:hAnsi="宋体" w:cs="宋体" w:hint="eastAsia"/>
                <w:b/>
                <w:bCs/>
                <w:color w:val="000000"/>
                <w:kern w:val="0"/>
                <w:sz w:val="24"/>
              </w:rPr>
              <w:t>票</w:t>
            </w:r>
          </w:p>
          <w:p w:rsidR="00C015CE" w:rsidRDefault="00C015CE" w:rsidP="00C015CE">
            <w:pPr>
              <w:widowControl/>
              <w:jc w:val="center"/>
              <w:rPr>
                <w:rFonts w:hAnsi="宋体" w:cs="宋体"/>
                <w:b/>
                <w:bCs/>
                <w:color w:val="000000"/>
                <w:kern w:val="0"/>
                <w:sz w:val="24"/>
              </w:rPr>
            </w:pPr>
            <w:r>
              <w:rPr>
                <w:rFonts w:hAnsi="宋体" w:cs="宋体" w:hint="eastAsia"/>
                <w:b/>
                <w:bCs/>
                <w:color w:val="000000"/>
                <w:kern w:val="0"/>
                <w:sz w:val="24"/>
              </w:rPr>
              <w:t>否</w:t>
            </w:r>
          </w:p>
          <w:p w:rsidR="0070511D" w:rsidRDefault="00C015CE" w:rsidP="00C015CE">
            <w:pPr>
              <w:widowControl/>
              <w:jc w:val="center"/>
              <w:rPr>
                <w:rFonts w:hAnsi="宋体" w:cs="宋体"/>
                <w:b/>
                <w:bCs/>
                <w:color w:val="000000"/>
                <w:kern w:val="0"/>
                <w:sz w:val="24"/>
              </w:rPr>
            </w:pPr>
            <w:r>
              <w:rPr>
                <w:rFonts w:hAnsi="宋体" w:cs="宋体" w:hint="eastAsia"/>
                <w:b/>
                <w:bCs/>
                <w:color w:val="000000"/>
                <w:kern w:val="0"/>
                <w:sz w:val="24"/>
              </w:rPr>
              <w:t>决</w:t>
            </w:r>
          </w:p>
        </w:tc>
        <w:tc>
          <w:tcPr>
            <w:tcW w:w="660" w:type="dxa"/>
            <w:tcBorders>
              <w:top w:val="nil"/>
              <w:left w:val="nil"/>
              <w:bottom w:val="single" w:sz="4" w:space="0" w:color="auto"/>
              <w:right w:val="single" w:sz="4" w:space="0" w:color="auto"/>
            </w:tcBorders>
            <w:shd w:val="clear" w:color="auto" w:fill="auto"/>
            <w:vAlign w:val="center"/>
          </w:tcPr>
          <w:p w:rsidR="0070511D" w:rsidRDefault="00C015CE" w:rsidP="00A112A0">
            <w:pPr>
              <w:widowControl/>
              <w:jc w:val="center"/>
              <w:rPr>
                <w:rFonts w:hAnsi="宋体" w:cs="宋体"/>
                <w:color w:val="000000"/>
                <w:kern w:val="0"/>
                <w:sz w:val="24"/>
              </w:rPr>
            </w:pPr>
            <w:r>
              <w:rPr>
                <w:rFonts w:hAnsi="宋体" w:cs="宋体" w:hint="eastAsia"/>
                <w:color w:val="000000"/>
                <w:kern w:val="0"/>
                <w:sz w:val="24"/>
              </w:rPr>
              <w:t>13</w:t>
            </w:r>
          </w:p>
        </w:tc>
        <w:tc>
          <w:tcPr>
            <w:tcW w:w="2460" w:type="dxa"/>
            <w:tcBorders>
              <w:top w:val="nil"/>
              <w:left w:val="nil"/>
              <w:bottom w:val="single" w:sz="4" w:space="0" w:color="auto"/>
              <w:right w:val="single" w:sz="4" w:space="0" w:color="auto"/>
            </w:tcBorders>
            <w:shd w:val="clear" w:color="auto" w:fill="auto"/>
            <w:vAlign w:val="center"/>
          </w:tcPr>
          <w:p w:rsidR="0070511D" w:rsidRDefault="00FD0220" w:rsidP="00C015CE">
            <w:pPr>
              <w:widowControl/>
              <w:jc w:val="left"/>
              <w:rPr>
                <w:rFonts w:hAnsi="宋体" w:cs="宋体"/>
                <w:color w:val="000000"/>
                <w:kern w:val="0"/>
                <w:sz w:val="24"/>
              </w:rPr>
            </w:pPr>
            <w:r>
              <w:rPr>
                <w:rFonts w:hAnsi="宋体" w:cs="宋体" w:hint="eastAsia"/>
                <w:color w:val="000000"/>
                <w:kern w:val="0"/>
                <w:sz w:val="24"/>
              </w:rPr>
              <w:t>市场在创建年度内发生治安事件、销售长江非法渔获物的，一票否决</w:t>
            </w:r>
          </w:p>
        </w:tc>
        <w:tc>
          <w:tcPr>
            <w:tcW w:w="498" w:type="dxa"/>
            <w:tcBorders>
              <w:top w:val="nil"/>
              <w:left w:val="nil"/>
              <w:bottom w:val="single" w:sz="4" w:space="0" w:color="auto"/>
              <w:right w:val="single" w:sz="4" w:space="0" w:color="auto"/>
            </w:tcBorders>
            <w:shd w:val="clear" w:color="auto" w:fill="auto"/>
            <w:vAlign w:val="center"/>
          </w:tcPr>
          <w:p w:rsidR="0070511D" w:rsidRDefault="0070511D" w:rsidP="00A112A0">
            <w:pPr>
              <w:widowControl/>
              <w:jc w:val="center"/>
              <w:rPr>
                <w:rFonts w:hAnsi="宋体" w:cs="宋体"/>
                <w:color w:val="000000"/>
                <w:kern w:val="0"/>
                <w:sz w:val="24"/>
              </w:rPr>
            </w:pPr>
          </w:p>
        </w:tc>
        <w:tc>
          <w:tcPr>
            <w:tcW w:w="2542" w:type="dxa"/>
            <w:tcBorders>
              <w:top w:val="nil"/>
              <w:left w:val="nil"/>
              <w:bottom w:val="single" w:sz="4" w:space="0" w:color="auto"/>
              <w:right w:val="single" w:sz="4" w:space="0" w:color="auto"/>
            </w:tcBorders>
            <w:shd w:val="clear" w:color="auto" w:fill="auto"/>
            <w:vAlign w:val="center"/>
          </w:tcPr>
          <w:p w:rsidR="0070511D" w:rsidRDefault="0070511D" w:rsidP="00A112A0">
            <w:pPr>
              <w:widowControl/>
              <w:jc w:val="left"/>
              <w:rPr>
                <w:rFonts w:hAnsi="宋体" w:cs="宋体"/>
                <w:color w:val="000000"/>
                <w:kern w:val="0"/>
                <w:sz w:val="24"/>
              </w:rPr>
            </w:pPr>
          </w:p>
        </w:tc>
        <w:tc>
          <w:tcPr>
            <w:tcW w:w="1720" w:type="dxa"/>
            <w:tcBorders>
              <w:top w:val="nil"/>
              <w:left w:val="nil"/>
              <w:bottom w:val="single" w:sz="4" w:space="0" w:color="auto"/>
              <w:right w:val="single" w:sz="4" w:space="0" w:color="auto"/>
            </w:tcBorders>
            <w:shd w:val="clear" w:color="auto" w:fill="auto"/>
            <w:vAlign w:val="center"/>
          </w:tcPr>
          <w:p w:rsidR="0070511D" w:rsidRDefault="0070511D" w:rsidP="00A112A0">
            <w:pPr>
              <w:widowControl/>
              <w:jc w:val="left"/>
              <w:rPr>
                <w:rFonts w:ascii="宋体" w:eastAsia="宋体" w:hAnsi="宋体" w:cs="宋体"/>
                <w:b/>
                <w:bCs/>
                <w:color w:val="000000"/>
                <w:kern w:val="0"/>
                <w:sz w:val="24"/>
              </w:rPr>
            </w:pPr>
          </w:p>
        </w:tc>
        <w:tc>
          <w:tcPr>
            <w:tcW w:w="880" w:type="dxa"/>
            <w:tcBorders>
              <w:top w:val="nil"/>
              <w:left w:val="nil"/>
              <w:bottom w:val="single" w:sz="4" w:space="0" w:color="auto"/>
              <w:right w:val="single" w:sz="4" w:space="0" w:color="auto"/>
            </w:tcBorders>
            <w:shd w:val="clear" w:color="auto" w:fill="auto"/>
            <w:vAlign w:val="center"/>
          </w:tcPr>
          <w:p w:rsidR="0070511D" w:rsidRDefault="0070511D" w:rsidP="00A112A0">
            <w:pPr>
              <w:widowControl/>
              <w:jc w:val="left"/>
              <w:rPr>
                <w:rFonts w:ascii="宋体" w:eastAsia="宋体" w:hAnsi="宋体" w:cs="宋体"/>
                <w:color w:val="000000"/>
                <w:kern w:val="0"/>
                <w:sz w:val="24"/>
              </w:rPr>
            </w:pPr>
            <w:r>
              <w:rPr>
                <w:rFonts w:ascii="宋体" w:eastAsia="宋体" w:hAnsi="宋体" w:cs="宋体" w:hint="eastAsia"/>
                <w:color w:val="000000"/>
                <w:kern w:val="0"/>
                <w:sz w:val="24"/>
              </w:rPr>
              <w:t xml:space="preserve">　</w:t>
            </w:r>
          </w:p>
        </w:tc>
      </w:tr>
      <w:tr w:rsidR="0070511D" w:rsidTr="00A112A0">
        <w:trPr>
          <w:trHeight w:val="645"/>
        </w:trPr>
        <w:tc>
          <w:tcPr>
            <w:tcW w:w="8660" w:type="dxa"/>
            <w:gridSpan w:val="6"/>
            <w:tcBorders>
              <w:top w:val="single" w:sz="4" w:space="0" w:color="auto"/>
              <w:left w:val="single" w:sz="4" w:space="0" w:color="auto"/>
              <w:bottom w:val="single" w:sz="4" w:space="0" w:color="auto"/>
              <w:right w:val="single" w:sz="4" w:space="0" w:color="auto"/>
            </w:tcBorders>
            <w:shd w:val="clear" w:color="auto" w:fill="auto"/>
            <w:vAlign w:val="center"/>
          </w:tcPr>
          <w:p w:rsidR="0070511D" w:rsidRDefault="0070511D" w:rsidP="00A112A0">
            <w:pPr>
              <w:widowControl/>
              <w:jc w:val="right"/>
              <w:rPr>
                <w:rFonts w:hAnsi="宋体" w:cs="宋体"/>
                <w:b/>
                <w:bCs/>
                <w:color w:val="000000"/>
                <w:kern w:val="0"/>
                <w:szCs w:val="28"/>
              </w:rPr>
            </w:pPr>
            <w:r>
              <w:rPr>
                <w:rFonts w:hAnsi="宋体" w:cs="宋体" w:hint="eastAsia"/>
                <w:b/>
                <w:bCs/>
                <w:color w:val="000000"/>
                <w:kern w:val="0"/>
                <w:szCs w:val="28"/>
              </w:rPr>
              <w:t>累计得分：</w:t>
            </w:r>
          </w:p>
        </w:tc>
        <w:tc>
          <w:tcPr>
            <w:tcW w:w="880" w:type="dxa"/>
            <w:tcBorders>
              <w:top w:val="nil"/>
              <w:left w:val="nil"/>
              <w:bottom w:val="single" w:sz="4" w:space="0" w:color="auto"/>
              <w:right w:val="single" w:sz="4" w:space="0" w:color="auto"/>
            </w:tcBorders>
            <w:shd w:val="clear" w:color="auto" w:fill="auto"/>
            <w:vAlign w:val="center"/>
          </w:tcPr>
          <w:p w:rsidR="0070511D" w:rsidRDefault="0070511D" w:rsidP="00A112A0">
            <w:pPr>
              <w:widowControl/>
              <w:jc w:val="center"/>
              <w:rPr>
                <w:rFonts w:ascii="宋体" w:eastAsia="宋体" w:hAnsi="宋体" w:cs="宋体"/>
                <w:color w:val="000000"/>
                <w:kern w:val="0"/>
                <w:sz w:val="22"/>
                <w:szCs w:val="22"/>
              </w:rPr>
            </w:pPr>
            <w:r>
              <w:rPr>
                <w:rFonts w:ascii="宋体" w:eastAsia="宋体" w:hAnsi="宋体" w:cs="宋体" w:hint="eastAsia"/>
                <w:color w:val="000000"/>
                <w:kern w:val="0"/>
                <w:sz w:val="22"/>
                <w:szCs w:val="22"/>
              </w:rPr>
              <w:t xml:space="preserve">　</w:t>
            </w:r>
          </w:p>
        </w:tc>
      </w:tr>
      <w:tr w:rsidR="0070511D" w:rsidTr="00A112A0">
        <w:trPr>
          <w:trHeight w:val="510"/>
        </w:trPr>
        <w:tc>
          <w:tcPr>
            <w:tcW w:w="9540" w:type="dxa"/>
            <w:gridSpan w:val="7"/>
            <w:tcBorders>
              <w:top w:val="nil"/>
              <w:left w:val="nil"/>
              <w:bottom w:val="nil"/>
              <w:right w:val="nil"/>
            </w:tcBorders>
            <w:shd w:val="clear" w:color="auto" w:fill="auto"/>
            <w:vAlign w:val="center"/>
          </w:tcPr>
          <w:p w:rsidR="0070511D" w:rsidRDefault="0070511D" w:rsidP="00A112A0">
            <w:pPr>
              <w:widowControl/>
              <w:jc w:val="left"/>
              <w:rPr>
                <w:rFonts w:ascii="宋体" w:eastAsia="宋体" w:hAnsi="宋体" w:cs="宋体"/>
                <w:color w:val="000000"/>
                <w:kern w:val="0"/>
                <w:sz w:val="22"/>
                <w:szCs w:val="22"/>
              </w:rPr>
            </w:pPr>
            <w:r>
              <w:rPr>
                <w:rFonts w:ascii="宋体" w:eastAsia="宋体" w:hAnsi="宋体" w:cs="宋体" w:hint="eastAsia"/>
                <w:color w:val="000000"/>
                <w:kern w:val="0"/>
                <w:sz w:val="22"/>
                <w:szCs w:val="22"/>
              </w:rPr>
              <w:t>备注：“平安市场”创建考核一年两次（上半年、年底），考核累计最高得分100分。</w:t>
            </w:r>
          </w:p>
        </w:tc>
      </w:tr>
      <w:tr w:rsidR="0070511D" w:rsidTr="00A112A0">
        <w:trPr>
          <w:trHeight w:val="690"/>
        </w:trPr>
        <w:tc>
          <w:tcPr>
            <w:tcW w:w="9540" w:type="dxa"/>
            <w:gridSpan w:val="7"/>
            <w:tcBorders>
              <w:top w:val="nil"/>
              <w:left w:val="nil"/>
              <w:bottom w:val="nil"/>
              <w:right w:val="nil"/>
            </w:tcBorders>
            <w:shd w:val="clear" w:color="auto" w:fill="auto"/>
            <w:vAlign w:val="center"/>
          </w:tcPr>
          <w:p w:rsidR="0070511D" w:rsidRDefault="0070511D" w:rsidP="00A112A0">
            <w:pPr>
              <w:widowControl/>
              <w:jc w:val="left"/>
              <w:rPr>
                <w:rFonts w:ascii="宋体" w:eastAsia="宋体" w:hAnsi="宋体" w:cs="宋体"/>
                <w:b/>
                <w:bCs/>
                <w:color w:val="000000"/>
                <w:kern w:val="0"/>
                <w:sz w:val="22"/>
                <w:szCs w:val="22"/>
              </w:rPr>
            </w:pPr>
            <w:r>
              <w:rPr>
                <w:rFonts w:ascii="宋体" w:eastAsia="宋体" w:hAnsi="宋体" w:cs="宋体" w:hint="eastAsia"/>
                <w:b/>
                <w:bCs/>
                <w:color w:val="000000"/>
                <w:kern w:val="0"/>
                <w:sz w:val="22"/>
                <w:szCs w:val="22"/>
              </w:rPr>
              <w:t>考核人员签名：                                               考核日期：</w:t>
            </w:r>
          </w:p>
        </w:tc>
      </w:tr>
    </w:tbl>
    <w:p w:rsidR="0070511D" w:rsidRDefault="0070511D" w:rsidP="0070511D">
      <w:pPr>
        <w:adjustRightInd w:val="0"/>
        <w:snapToGrid w:val="0"/>
        <w:spacing w:line="324" w:lineRule="auto"/>
        <w:jc w:val="left"/>
        <w:rPr>
          <w:w w:val="96"/>
          <w:szCs w:val="28"/>
        </w:rPr>
      </w:pPr>
    </w:p>
    <w:p w:rsidR="00196823" w:rsidRDefault="00196823" w:rsidP="00196823">
      <w:pPr>
        <w:adjustRightInd w:val="0"/>
        <w:snapToGrid w:val="0"/>
        <w:spacing w:line="560" w:lineRule="exact"/>
        <w:ind w:firstLineChars="200" w:firstLine="610"/>
        <w:jc w:val="left"/>
        <w:rPr>
          <w:w w:val="96"/>
          <w:sz w:val="32"/>
          <w:szCs w:val="32"/>
        </w:rPr>
      </w:pPr>
      <w:r w:rsidRPr="00196823">
        <w:rPr>
          <w:rFonts w:hint="eastAsia"/>
          <w:w w:val="96"/>
          <w:sz w:val="32"/>
          <w:szCs w:val="32"/>
        </w:rPr>
        <w:t>（此页无正文）</w:t>
      </w:r>
    </w:p>
    <w:p w:rsidR="00196823" w:rsidRDefault="00196823" w:rsidP="00196823">
      <w:pPr>
        <w:adjustRightInd w:val="0"/>
        <w:snapToGrid w:val="0"/>
        <w:spacing w:line="324" w:lineRule="auto"/>
        <w:ind w:firstLineChars="200" w:firstLine="640"/>
        <w:jc w:val="left"/>
        <w:rPr>
          <w:rFonts w:hAnsi="ˎ̥"/>
          <w:sz w:val="32"/>
          <w:szCs w:val="32"/>
        </w:rPr>
      </w:pPr>
    </w:p>
    <w:p w:rsidR="00196823" w:rsidRDefault="00196823" w:rsidP="00196823">
      <w:pPr>
        <w:adjustRightInd w:val="0"/>
        <w:snapToGrid w:val="0"/>
        <w:spacing w:line="324" w:lineRule="auto"/>
        <w:ind w:firstLineChars="200" w:firstLine="640"/>
        <w:jc w:val="left"/>
        <w:rPr>
          <w:rFonts w:hAnsi="ˎ̥"/>
          <w:sz w:val="32"/>
          <w:szCs w:val="32"/>
        </w:rPr>
      </w:pPr>
    </w:p>
    <w:p w:rsidR="00196823" w:rsidRDefault="00196823" w:rsidP="00196823">
      <w:pPr>
        <w:adjustRightInd w:val="0"/>
        <w:snapToGrid w:val="0"/>
        <w:spacing w:line="324" w:lineRule="auto"/>
        <w:ind w:firstLineChars="200" w:firstLine="640"/>
        <w:jc w:val="left"/>
        <w:rPr>
          <w:rFonts w:hAnsi="ˎ̥"/>
          <w:sz w:val="32"/>
          <w:szCs w:val="32"/>
        </w:rPr>
      </w:pPr>
    </w:p>
    <w:p w:rsidR="00196823" w:rsidRDefault="00196823" w:rsidP="00196823">
      <w:pPr>
        <w:adjustRightInd w:val="0"/>
        <w:snapToGrid w:val="0"/>
        <w:spacing w:line="324" w:lineRule="auto"/>
        <w:ind w:firstLineChars="200" w:firstLine="640"/>
        <w:jc w:val="left"/>
        <w:rPr>
          <w:rFonts w:hAnsi="ˎ̥"/>
          <w:sz w:val="32"/>
          <w:szCs w:val="32"/>
        </w:rPr>
      </w:pPr>
    </w:p>
    <w:p w:rsidR="00196823" w:rsidRDefault="00196823" w:rsidP="00196823">
      <w:pPr>
        <w:adjustRightInd w:val="0"/>
        <w:snapToGrid w:val="0"/>
        <w:spacing w:line="324" w:lineRule="auto"/>
        <w:ind w:firstLineChars="200" w:firstLine="640"/>
        <w:jc w:val="left"/>
        <w:rPr>
          <w:rFonts w:hAnsi="ˎ̥"/>
          <w:sz w:val="32"/>
          <w:szCs w:val="32"/>
        </w:rPr>
      </w:pPr>
    </w:p>
    <w:p w:rsidR="00196823" w:rsidRDefault="00196823" w:rsidP="00196823">
      <w:pPr>
        <w:adjustRightInd w:val="0"/>
        <w:snapToGrid w:val="0"/>
        <w:spacing w:line="324" w:lineRule="auto"/>
        <w:ind w:firstLineChars="200" w:firstLine="640"/>
        <w:jc w:val="left"/>
        <w:rPr>
          <w:rFonts w:hAnsi="ˎ̥"/>
          <w:sz w:val="32"/>
          <w:szCs w:val="32"/>
        </w:rPr>
      </w:pPr>
    </w:p>
    <w:p w:rsidR="00196823" w:rsidRDefault="00196823" w:rsidP="00196823">
      <w:pPr>
        <w:adjustRightInd w:val="0"/>
        <w:snapToGrid w:val="0"/>
        <w:spacing w:line="324" w:lineRule="auto"/>
        <w:ind w:firstLineChars="200" w:firstLine="640"/>
        <w:jc w:val="left"/>
        <w:rPr>
          <w:rFonts w:hAnsi="ˎ̥"/>
          <w:sz w:val="32"/>
          <w:szCs w:val="32"/>
        </w:rPr>
      </w:pPr>
    </w:p>
    <w:p w:rsidR="00196823" w:rsidRDefault="00196823" w:rsidP="00196823">
      <w:pPr>
        <w:adjustRightInd w:val="0"/>
        <w:snapToGrid w:val="0"/>
        <w:spacing w:line="324" w:lineRule="auto"/>
        <w:ind w:firstLineChars="200" w:firstLine="640"/>
        <w:jc w:val="left"/>
        <w:rPr>
          <w:rFonts w:hAnsi="ˎ̥"/>
          <w:sz w:val="32"/>
          <w:szCs w:val="32"/>
        </w:rPr>
      </w:pPr>
    </w:p>
    <w:p w:rsidR="00196823" w:rsidRDefault="00196823" w:rsidP="00196823">
      <w:pPr>
        <w:adjustRightInd w:val="0"/>
        <w:snapToGrid w:val="0"/>
        <w:spacing w:line="324" w:lineRule="auto"/>
        <w:ind w:firstLineChars="200" w:firstLine="640"/>
        <w:jc w:val="left"/>
        <w:rPr>
          <w:rFonts w:hAnsi="ˎ̥"/>
          <w:sz w:val="32"/>
          <w:szCs w:val="32"/>
        </w:rPr>
      </w:pPr>
    </w:p>
    <w:p w:rsidR="00196823" w:rsidRDefault="00196823" w:rsidP="00196823">
      <w:pPr>
        <w:adjustRightInd w:val="0"/>
        <w:snapToGrid w:val="0"/>
        <w:spacing w:line="324" w:lineRule="auto"/>
        <w:ind w:firstLineChars="200" w:firstLine="640"/>
        <w:jc w:val="left"/>
        <w:rPr>
          <w:rFonts w:hAnsi="ˎ̥"/>
          <w:sz w:val="32"/>
          <w:szCs w:val="32"/>
        </w:rPr>
      </w:pPr>
    </w:p>
    <w:p w:rsidR="00196823" w:rsidRDefault="00196823" w:rsidP="00196823">
      <w:pPr>
        <w:adjustRightInd w:val="0"/>
        <w:snapToGrid w:val="0"/>
        <w:spacing w:line="324" w:lineRule="auto"/>
        <w:ind w:firstLineChars="200" w:firstLine="640"/>
        <w:jc w:val="left"/>
        <w:rPr>
          <w:rFonts w:hAnsi="ˎ̥"/>
          <w:sz w:val="32"/>
          <w:szCs w:val="32"/>
        </w:rPr>
      </w:pPr>
    </w:p>
    <w:p w:rsidR="00196823" w:rsidRDefault="00196823" w:rsidP="00196823">
      <w:pPr>
        <w:adjustRightInd w:val="0"/>
        <w:snapToGrid w:val="0"/>
        <w:spacing w:line="324" w:lineRule="auto"/>
        <w:ind w:firstLineChars="200" w:firstLine="640"/>
        <w:jc w:val="left"/>
        <w:rPr>
          <w:rFonts w:hAnsi="ˎ̥"/>
          <w:sz w:val="32"/>
          <w:szCs w:val="32"/>
        </w:rPr>
      </w:pPr>
    </w:p>
    <w:p w:rsidR="00196823" w:rsidRDefault="00196823" w:rsidP="00196823">
      <w:pPr>
        <w:adjustRightInd w:val="0"/>
        <w:snapToGrid w:val="0"/>
        <w:spacing w:line="324" w:lineRule="auto"/>
        <w:ind w:firstLineChars="200" w:firstLine="640"/>
        <w:jc w:val="left"/>
        <w:rPr>
          <w:rFonts w:hAnsi="ˎ̥"/>
          <w:sz w:val="32"/>
          <w:szCs w:val="32"/>
        </w:rPr>
      </w:pPr>
    </w:p>
    <w:p w:rsidR="00196823" w:rsidRDefault="00196823" w:rsidP="00196823">
      <w:pPr>
        <w:adjustRightInd w:val="0"/>
        <w:snapToGrid w:val="0"/>
        <w:spacing w:line="324" w:lineRule="auto"/>
        <w:ind w:firstLineChars="200" w:firstLine="640"/>
        <w:jc w:val="left"/>
        <w:rPr>
          <w:rFonts w:hAnsi="ˎ̥"/>
          <w:sz w:val="32"/>
          <w:szCs w:val="32"/>
        </w:rPr>
      </w:pPr>
    </w:p>
    <w:p w:rsidR="00196823" w:rsidRDefault="00196823" w:rsidP="00196823">
      <w:pPr>
        <w:adjustRightInd w:val="0"/>
        <w:snapToGrid w:val="0"/>
        <w:spacing w:line="324" w:lineRule="auto"/>
        <w:ind w:firstLineChars="200" w:firstLine="640"/>
        <w:jc w:val="left"/>
        <w:rPr>
          <w:rFonts w:hAnsi="ˎ̥"/>
          <w:sz w:val="32"/>
          <w:szCs w:val="32"/>
        </w:rPr>
      </w:pPr>
    </w:p>
    <w:p w:rsidR="00196823" w:rsidRDefault="00196823" w:rsidP="00196823">
      <w:pPr>
        <w:adjustRightInd w:val="0"/>
        <w:snapToGrid w:val="0"/>
        <w:spacing w:line="324" w:lineRule="auto"/>
        <w:ind w:firstLineChars="200" w:firstLine="640"/>
        <w:jc w:val="left"/>
        <w:rPr>
          <w:rFonts w:hAnsi="ˎ̥"/>
          <w:sz w:val="32"/>
          <w:szCs w:val="32"/>
        </w:rPr>
      </w:pPr>
    </w:p>
    <w:p w:rsidR="00196823" w:rsidRDefault="00196823" w:rsidP="00196823">
      <w:pPr>
        <w:adjustRightInd w:val="0"/>
        <w:snapToGrid w:val="0"/>
        <w:spacing w:line="324" w:lineRule="auto"/>
        <w:ind w:firstLineChars="200" w:firstLine="640"/>
        <w:jc w:val="left"/>
        <w:rPr>
          <w:rFonts w:hAnsi="ˎ̥"/>
          <w:sz w:val="32"/>
          <w:szCs w:val="32"/>
        </w:rPr>
      </w:pPr>
    </w:p>
    <w:p w:rsidR="00196823" w:rsidRDefault="00196823" w:rsidP="00196823">
      <w:pPr>
        <w:adjustRightInd w:val="0"/>
        <w:snapToGrid w:val="0"/>
        <w:spacing w:line="324" w:lineRule="auto"/>
        <w:ind w:firstLineChars="200" w:firstLine="640"/>
        <w:jc w:val="left"/>
        <w:rPr>
          <w:rFonts w:hAnsi="ˎ̥"/>
          <w:sz w:val="32"/>
          <w:szCs w:val="32"/>
        </w:rPr>
      </w:pPr>
    </w:p>
    <w:p w:rsidR="00196823" w:rsidRDefault="00196823" w:rsidP="00196823">
      <w:pPr>
        <w:adjustRightInd w:val="0"/>
        <w:snapToGrid w:val="0"/>
        <w:spacing w:line="324" w:lineRule="auto"/>
        <w:ind w:firstLineChars="200" w:firstLine="640"/>
        <w:jc w:val="left"/>
        <w:rPr>
          <w:rFonts w:hAnsi="ˎ̥"/>
          <w:sz w:val="32"/>
          <w:szCs w:val="32"/>
        </w:rPr>
      </w:pPr>
    </w:p>
    <w:p w:rsidR="00196823" w:rsidRDefault="00196823" w:rsidP="00196823">
      <w:pPr>
        <w:adjustRightInd w:val="0"/>
        <w:snapToGrid w:val="0"/>
        <w:spacing w:line="324" w:lineRule="auto"/>
        <w:ind w:firstLineChars="200" w:firstLine="640"/>
        <w:jc w:val="left"/>
        <w:rPr>
          <w:rFonts w:hAnsi="ˎ̥"/>
          <w:sz w:val="32"/>
          <w:szCs w:val="32"/>
        </w:rPr>
      </w:pPr>
    </w:p>
    <w:p w:rsidR="00196823" w:rsidRPr="000E0545" w:rsidRDefault="00F10422" w:rsidP="00196823">
      <w:pPr>
        <w:spacing w:line="520" w:lineRule="exact"/>
        <w:ind w:right="-341" w:firstLineChars="150" w:firstLine="420"/>
        <w:jc w:val="left"/>
        <w:rPr>
          <w:w w:val="96"/>
          <w:szCs w:val="28"/>
        </w:rPr>
      </w:pPr>
      <w:r>
        <w:rPr>
          <w:szCs w:val="28"/>
        </w:rPr>
        <w:pict>
          <v:line id="直线 6" o:spid="_x0000_s1028" style="position:absolute;left:0;text-align:left;z-index:251661312" from="5.25pt,2.05pt" to="436.5pt,2.05pt" strokeweight="1pt"/>
        </w:pict>
      </w:r>
      <w:r>
        <w:rPr>
          <w:szCs w:val="28"/>
        </w:rPr>
        <w:pict>
          <v:line id="直线 5" o:spid="_x0000_s1027" style="position:absolute;left:0;text-align:left;z-index:251660288" from="5.25pt,30pt" to="436.5pt,30pt" strokeweight="1pt"/>
        </w:pict>
      </w:r>
      <w:r w:rsidR="00196823">
        <w:rPr>
          <w:rFonts w:hint="eastAsia"/>
          <w:w w:val="96"/>
          <w:szCs w:val="28"/>
        </w:rPr>
        <w:t>上海市崇明区市场监督管理局办公室         2021年3月31日印发</w:t>
      </w:r>
    </w:p>
    <w:sectPr w:rsidR="00196823" w:rsidRPr="000E0545" w:rsidSect="000E0545">
      <w:footerReference w:type="even" r:id="rId7"/>
      <w:footerReference w:type="default" r:id="rId8"/>
      <w:pgSz w:w="11906" w:h="16838"/>
      <w:pgMar w:top="2098" w:right="1474" w:bottom="1985" w:left="1588" w:header="851" w:footer="992" w:gutter="0"/>
      <w:cols w:space="0"/>
      <w:docGrid w:type="lines" w:linePitch="381"/>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EC4CFD" w:rsidRDefault="00EC4CFD" w:rsidP="008C32D1">
      <w:r>
        <w:separator/>
      </w:r>
    </w:p>
  </w:endnote>
  <w:endnote w:type="continuationSeparator" w:id="0">
    <w:p w:rsidR="00EC4CFD" w:rsidRDefault="00EC4CFD" w:rsidP="008C32D1">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仿宋_GB2312">
    <w:panose1 w:val="02010609030101010101"/>
    <w:charset w:val="86"/>
    <w:family w:val="modern"/>
    <w:pitch w:val="fixed"/>
    <w:sig w:usb0="00000001" w:usb1="080E0000" w:usb2="00000010" w:usb3="00000000" w:csb0="00040000" w:csb1="00000000"/>
  </w:font>
  <w:font w:name="方正小标宋简体">
    <w:panose1 w:val="02010601030101010101"/>
    <w:charset w:val="86"/>
    <w:family w:val="auto"/>
    <w:pitch w:val="variable"/>
    <w:sig w:usb0="00000001" w:usb1="080E0000" w:usb2="00000010" w:usb3="00000000" w:csb0="00040000" w:csb1="00000000"/>
  </w:font>
  <w:font w:name="黑体">
    <w:altName w:val="SimHei"/>
    <w:panose1 w:val="02010609060101010101"/>
    <w:charset w:val="86"/>
    <w:family w:val="modern"/>
    <w:pitch w:val="fixed"/>
    <w:sig w:usb0="800002BF" w:usb1="38CF7CFA" w:usb2="00000016" w:usb3="00000000" w:csb0="00040001" w:csb1="00000000"/>
  </w:font>
  <w:font w:name="Arial">
    <w:panose1 w:val="020B0604020202020204"/>
    <w:charset w:val="00"/>
    <w:family w:val="swiss"/>
    <w:pitch w:val="variable"/>
    <w:sig w:usb0="E0002AFF" w:usb1="C0007843" w:usb2="00000009" w:usb3="00000000" w:csb0="000001FF" w:csb1="00000000"/>
  </w:font>
  <w:font w:name="楷体_GB2312">
    <w:panose1 w:val="02010609030101010101"/>
    <w:charset w:val="86"/>
    <w:family w:val="modern"/>
    <w:pitch w:val="fixed"/>
    <w:sig w:usb0="00000001" w:usb1="080E0000" w:usb2="00000010" w:usb3="00000000" w:csb0="00040000" w:csb1="00000000"/>
  </w:font>
  <w:font w:name="ˎ̥">
    <w:altName w:val="Times New Roman"/>
    <w:charset w:val="00"/>
    <w:family w:val="roman"/>
    <w:pitch w:val="default"/>
    <w:sig w:usb0="00000000" w:usb1="00000000" w:usb2="00000000" w:usb3="00000000" w:csb0="0004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E0545" w:rsidRDefault="000E0545">
    <w:pPr>
      <w:pStyle w:val="a4"/>
    </w:pPr>
    <w:r w:rsidRPr="00095756">
      <w:rPr>
        <w:rFonts w:ascii="宋体" w:eastAsia="宋体" w:hAnsi="宋体" w:hint="eastAsia"/>
        <w:sz w:val="28"/>
        <w:szCs w:val="28"/>
      </w:rPr>
      <w:t>—</w:t>
    </w:r>
    <w:r w:rsidRPr="00095756">
      <w:rPr>
        <w:rFonts w:ascii="宋体" w:eastAsia="宋体" w:hAnsi="宋体"/>
        <w:sz w:val="28"/>
        <w:szCs w:val="28"/>
      </w:rPr>
      <w:t xml:space="preserve"> </w:t>
    </w:r>
    <w:r w:rsidR="00F10422" w:rsidRPr="00095756">
      <w:rPr>
        <w:rFonts w:ascii="宋体" w:eastAsia="宋体" w:hAnsi="宋体"/>
        <w:sz w:val="28"/>
        <w:szCs w:val="28"/>
      </w:rPr>
      <w:fldChar w:fldCharType="begin"/>
    </w:r>
    <w:r w:rsidRPr="00095756">
      <w:rPr>
        <w:rFonts w:ascii="宋体" w:eastAsia="宋体" w:hAnsi="宋体"/>
        <w:sz w:val="28"/>
        <w:szCs w:val="28"/>
      </w:rPr>
      <w:instrText xml:space="preserve"> PAGE   \* MERGEFORMAT </w:instrText>
    </w:r>
    <w:r w:rsidR="00F10422" w:rsidRPr="00095756">
      <w:rPr>
        <w:rFonts w:ascii="宋体" w:eastAsia="宋体" w:hAnsi="宋体"/>
        <w:sz w:val="28"/>
        <w:szCs w:val="28"/>
      </w:rPr>
      <w:fldChar w:fldCharType="separate"/>
    </w:r>
    <w:r w:rsidR="00E33682" w:rsidRPr="00E33682">
      <w:rPr>
        <w:rFonts w:ascii="宋体" w:eastAsia="宋体" w:hAnsi="宋体"/>
        <w:noProof/>
        <w:sz w:val="28"/>
        <w:szCs w:val="28"/>
        <w:lang w:val="zh-CN"/>
      </w:rPr>
      <w:t>16</w:t>
    </w:r>
    <w:r w:rsidR="00F10422" w:rsidRPr="00095756">
      <w:rPr>
        <w:rFonts w:ascii="宋体" w:eastAsia="宋体" w:hAnsi="宋体"/>
        <w:sz w:val="28"/>
        <w:szCs w:val="28"/>
      </w:rPr>
      <w:fldChar w:fldCharType="end"/>
    </w:r>
    <w:r w:rsidRPr="00095756">
      <w:rPr>
        <w:rFonts w:ascii="宋体" w:eastAsia="宋体" w:hAnsi="宋体"/>
        <w:sz w:val="28"/>
        <w:szCs w:val="28"/>
      </w:rPr>
      <w:t xml:space="preserve"> —</w:t>
    </w: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C32D1" w:rsidRDefault="000E0545" w:rsidP="000E0545">
    <w:pPr>
      <w:pStyle w:val="a4"/>
      <w:jc w:val="right"/>
    </w:pPr>
    <w:r w:rsidRPr="00095756">
      <w:rPr>
        <w:rFonts w:ascii="宋体" w:eastAsia="宋体" w:hAnsi="宋体" w:hint="eastAsia"/>
        <w:sz w:val="28"/>
        <w:szCs w:val="28"/>
      </w:rPr>
      <w:t>—</w:t>
    </w:r>
    <w:r w:rsidRPr="00095756">
      <w:rPr>
        <w:rFonts w:ascii="宋体" w:eastAsia="宋体" w:hAnsi="宋体"/>
        <w:sz w:val="28"/>
        <w:szCs w:val="28"/>
      </w:rPr>
      <w:t xml:space="preserve"> </w:t>
    </w:r>
    <w:r w:rsidR="00F10422" w:rsidRPr="00095756">
      <w:rPr>
        <w:rFonts w:ascii="宋体" w:eastAsia="宋体" w:hAnsi="宋体"/>
        <w:sz w:val="28"/>
        <w:szCs w:val="28"/>
      </w:rPr>
      <w:fldChar w:fldCharType="begin"/>
    </w:r>
    <w:r w:rsidRPr="00095756">
      <w:rPr>
        <w:rFonts w:ascii="宋体" w:eastAsia="宋体" w:hAnsi="宋体"/>
        <w:sz w:val="28"/>
        <w:szCs w:val="28"/>
      </w:rPr>
      <w:instrText xml:space="preserve"> PAGE   \* MERGEFORMAT </w:instrText>
    </w:r>
    <w:r w:rsidR="00F10422" w:rsidRPr="00095756">
      <w:rPr>
        <w:rFonts w:ascii="宋体" w:eastAsia="宋体" w:hAnsi="宋体"/>
        <w:sz w:val="28"/>
        <w:szCs w:val="28"/>
      </w:rPr>
      <w:fldChar w:fldCharType="separate"/>
    </w:r>
    <w:r w:rsidR="00E33682" w:rsidRPr="00E33682">
      <w:rPr>
        <w:rFonts w:ascii="宋体" w:eastAsia="宋体" w:hAnsi="宋体"/>
        <w:noProof/>
        <w:sz w:val="28"/>
        <w:szCs w:val="28"/>
        <w:lang w:val="zh-CN"/>
      </w:rPr>
      <w:t>1</w:t>
    </w:r>
    <w:r w:rsidR="00F10422" w:rsidRPr="00095756">
      <w:rPr>
        <w:rFonts w:ascii="宋体" w:eastAsia="宋体" w:hAnsi="宋体"/>
        <w:sz w:val="28"/>
        <w:szCs w:val="28"/>
      </w:rPr>
      <w:fldChar w:fldCharType="end"/>
    </w:r>
    <w:r w:rsidRPr="00095756">
      <w:rPr>
        <w:rFonts w:ascii="宋体" w:eastAsia="宋体" w:hAnsi="宋体"/>
        <w:sz w:val="28"/>
        <w:szCs w:val="28"/>
      </w:rPr>
      <w:t xml:space="preserve"> —</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EC4CFD" w:rsidRDefault="00EC4CFD" w:rsidP="008C32D1">
      <w:r>
        <w:separator/>
      </w:r>
    </w:p>
  </w:footnote>
  <w:footnote w:type="continuationSeparator" w:id="0">
    <w:p w:rsidR="00EC4CFD" w:rsidRDefault="00EC4CFD" w:rsidP="008C32D1">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defaultTabStop w:val="420"/>
  <w:evenAndOddHeaders/>
  <w:drawingGridHorizontalSpacing w:val="140"/>
  <w:drawingGridVerticalSpacing w:val="381"/>
  <w:displayHorizontalDrawingGridEvery w:val="0"/>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
  <w:rsids>
    <w:rsidRoot w:val="00C43C0A"/>
    <w:rsid w:val="00000399"/>
    <w:rsid w:val="0001188C"/>
    <w:rsid w:val="00027A76"/>
    <w:rsid w:val="0003208E"/>
    <w:rsid w:val="00047CD6"/>
    <w:rsid w:val="00096203"/>
    <w:rsid w:val="0009670E"/>
    <w:rsid w:val="000E0545"/>
    <w:rsid w:val="000E513E"/>
    <w:rsid w:val="000F40FA"/>
    <w:rsid w:val="001229AA"/>
    <w:rsid w:val="00132C55"/>
    <w:rsid w:val="001371F4"/>
    <w:rsid w:val="00147B63"/>
    <w:rsid w:val="00196823"/>
    <w:rsid w:val="001B079B"/>
    <w:rsid w:val="001B73D9"/>
    <w:rsid w:val="001C3DA1"/>
    <w:rsid w:val="001E2BDE"/>
    <w:rsid w:val="001E7008"/>
    <w:rsid w:val="00201063"/>
    <w:rsid w:val="00215DA2"/>
    <w:rsid w:val="00224AB3"/>
    <w:rsid w:val="0026017C"/>
    <w:rsid w:val="002B1633"/>
    <w:rsid w:val="00304A2F"/>
    <w:rsid w:val="003326B3"/>
    <w:rsid w:val="003B311B"/>
    <w:rsid w:val="003C2D59"/>
    <w:rsid w:val="003E74DB"/>
    <w:rsid w:val="003F72EF"/>
    <w:rsid w:val="00406C4A"/>
    <w:rsid w:val="0043322D"/>
    <w:rsid w:val="00440ABF"/>
    <w:rsid w:val="004429E5"/>
    <w:rsid w:val="0047168D"/>
    <w:rsid w:val="0048454E"/>
    <w:rsid w:val="00491EAF"/>
    <w:rsid w:val="004B2B05"/>
    <w:rsid w:val="004D39C3"/>
    <w:rsid w:val="004D3EA1"/>
    <w:rsid w:val="004D477D"/>
    <w:rsid w:val="00503D4C"/>
    <w:rsid w:val="005062B0"/>
    <w:rsid w:val="005504CD"/>
    <w:rsid w:val="0059795F"/>
    <w:rsid w:val="005B2B02"/>
    <w:rsid w:val="005E2A0B"/>
    <w:rsid w:val="0060697F"/>
    <w:rsid w:val="006417AA"/>
    <w:rsid w:val="006461D1"/>
    <w:rsid w:val="00646958"/>
    <w:rsid w:val="006C11A2"/>
    <w:rsid w:val="006D515C"/>
    <w:rsid w:val="006F06FD"/>
    <w:rsid w:val="0070511D"/>
    <w:rsid w:val="00713CC1"/>
    <w:rsid w:val="00771D64"/>
    <w:rsid w:val="00787934"/>
    <w:rsid w:val="007B27CA"/>
    <w:rsid w:val="007C739B"/>
    <w:rsid w:val="007F5DCC"/>
    <w:rsid w:val="00801156"/>
    <w:rsid w:val="00830485"/>
    <w:rsid w:val="008501B2"/>
    <w:rsid w:val="0088016C"/>
    <w:rsid w:val="00882966"/>
    <w:rsid w:val="008C32D1"/>
    <w:rsid w:val="008C49E2"/>
    <w:rsid w:val="009153CB"/>
    <w:rsid w:val="0093084C"/>
    <w:rsid w:val="00946681"/>
    <w:rsid w:val="00960B31"/>
    <w:rsid w:val="009A3F52"/>
    <w:rsid w:val="009F56A7"/>
    <w:rsid w:val="00A00271"/>
    <w:rsid w:val="00A1502D"/>
    <w:rsid w:val="00A23408"/>
    <w:rsid w:val="00A5149B"/>
    <w:rsid w:val="00A52BB8"/>
    <w:rsid w:val="00A53EB4"/>
    <w:rsid w:val="00A6643C"/>
    <w:rsid w:val="00A82A37"/>
    <w:rsid w:val="00A969B4"/>
    <w:rsid w:val="00AE1E2F"/>
    <w:rsid w:val="00AF72F6"/>
    <w:rsid w:val="00B16BE6"/>
    <w:rsid w:val="00B228F2"/>
    <w:rsid w:val="00B311D9"/>
    <w:rsid w:val="00B40E7D"/>
    <w:rsid w:val="00B671D4"/>
    <w:rsid w:val="00B735FC"/>
    <w:rsid w:val="00B8165E"/>
    <w:rsid w:val="00B83345"/>
    <w:rsid w:val="00B93E64"/>
    <w:rsid w:val="00BC37C9"/>
    <w:rsid w:val="00C015CE"/>
    <w:rsid w:val="00C32368"/>
    <w:rsid w:val="00C33AF2"/>
    <w:rsid w:val="00C43C0A"/>
    <w:rsid w:val="00C6638A"/>
    <w:rsid w:val="00C71F24"/>
    <w:rsid w:val="00C848D5"/>
    <w:rsid w:val="00CA69E1"/>
    <w:rsid w:val="00CC0118"/>
    <w:rsid w:val="00CD515A"/>
    <w:rsid w:val="00CF68FD"/>
    <w:rsid w:val="00D4310C"/>
    <w:rsid w:val="00D5312F"/>
    <w:rsid w:val="00D61ED1"/>
    <w:rsid w:val="00D642FA"/>
    <w:rsid w:val="00D9151D"/>
    <w:rsid w:val="00E33682"/>
    <w:rsid w:val="00E34411"/>
    <w:rsid w:val="00E42D2B"/>
    <w:rsid w:val="00E538FE"/>
    <w:rsid w:val="00E571DA"/>
    <w:rsid w:val="00E641D6"/>
    <w:rsid w:val="00E84510"/>
    <w:rsid w:val="00E85744"/>
    <w:rsid w:val="00EC4CFD"/>
    <w:rsid w:val="00EF23CB"/>
    <w:rsid w:val="00F04E24"/>
    <w:rsid w:val="00F05C3C"/>
    <w:rsid w:val="00F10422"/>
    <w:rsid w:val="00F16105"/>
    <w:rsid w:val="00F564BD"/>
    <w:rsid w:val="00FA5953"/>
    <w:rsid w:val="00FD0220"/>
    <w:rsid w:val="00FF5173"/>
    <w:rsid w:val="183513A0"/>
    <w:rsid w:val="59790A9C"/>
    <w:rsid w:val="7FF912AD"/>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qFormat="1"/>
    <w:lsdException w:name="footer" w:semiHidden="0" w:unhideWhenUsed="0" w:qFormat="1"/>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Table" w:qFormat="1"/>
    <w:lsdException w:name="Table Grid" w:semiHidden="0" w:uiPriority="59" w:unhideWhenUsed="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8C32D1"/>
    <w:pPr>
      <w:widowControl w:val="0"/>
      <w:jc w:val="both"/>
    </w:pPr>
    <w:rPr>
      <w:rFonts w:ascii="仿宋_GB2312" w:eastAsia="仿宋_GB2312" w:hAnsi="Times New Roman" w:cs="Times New Roman"/>
      <w:kern w:val="2"/>
      <w:sz w:val="28"/>
      <w:szCs w:val="24"/>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Date"/>
    <w:basedOn w:val="a"/>
    <w:next w:val="a"/>
    <w:link w:val="Char"/>
    <w:uiPriority w:val="99"/>
    <w:semiHidden/>
    <w:unhideWhenUsed/>
    <w:rsid w:val="008C32D1"/>
    <w:pPr>
      <w:ind w:leftChars="2500" w:left="100"/>
    </w:pPr>
  </w:style>
  <w:style w:type="paragraph" w:styleId="a4">
    <w:name w:val="footer"/>
    <w:basedOn w:val="a"/>
    <w:link w:val="Char0"/>
    <w:uiPriority w:val="99"/>
    <w:qFormat/>
    <w:rsid w:val="008C32D1"/>
    <w:pPr>
      <w:tabs>
        <w:tab w:val="center" w:pos="4153"/>
        <w:tab w:val="right" w:pos="8306"/>
      </w:tabs>
      <w:snapToGrid w:val="0"/>
      <w:jc w:val="left"/>
    </w:pPr>
    <w:rPr>
      <w:sz w:val="18"/>
      <w:szCs w:val="18"/>
    </w:rPr>
  </w:style>
  <w:style w:type="paragraph" w:styleId="a5">
    <w:name w:val="header"/>
    <w:basedOn w:val="a"/>
    <w:link w:val="Char1"/>
    <w:uiPriority w:val="99"/>
    <w:semiHidden/>
    <w:unhideWhenUsed/>
    <w:qFormat/>
    <w:rsid w:val="008C32D1"/>
    <w:pPr>
      <w:pBdr>
        <w:bottom w:val="single" w:sz="6" w:space="1" w:color="auto"/>
      </w:pBdr>
      <w:tabs>
        <w:tab w:val="center" w:pos="4153"/>
        <w:tab w:val="right" w:pos="8306"/>
      </w:tabs>
      <w:snapToGrid w:val="0"/>
      <w:jc w:val="center"/>
    </w:pPr>
    <w:rPr>
      <w:sz w:val="18"/>
      <w:szCs w:val="18"/>
    </w:rPr>
  </w:style>
  <w:style w:type="character" w:customStyle="1" w:styleId="Char0">
    <w:name w:val="页脚 Char"/>
    <w:basedOn w:val="a0"/>
    <w:link w:val="a4"/>
    <w:uiPriority w:val="99"/>
    <w:qFormat/>
    <w:rsid w:val="008C32D1"/>
    <w:rPr>
      <w:rFonts w:ascii="仿宋_GB2312" w:eastAsia="仿宋_GB2312" w:hAnsi="Times New Roman" w:cs="Times New Roman"/>
      <w:sz w:val="18"/>
      <w:szCs w:val="18"/>
    </w:rPr>
  </w:style>
  <w:style w:type="character" w:customStyle="1" w:styleId="Char1">
    <w:name w:val="页眉 Char"/>
    <w:basedOn w:val="a0"/>
    <w:link w:val="a5"/>
    <w:uiPriority w:val="99"/>
    <w:semiHidden/>
    <w:rsid w:val="008C32D1"/>
    <w:rPr>
      <w:rFonts w:ascii="仿宋_GB2312" w:eastAsia="仿宋_GB2312" w:hAnsi="Times New Roman" w:cs="Times New Roman"/>
      <w:sz w:val="18"/>
      <w:szCs w:val="18"/>
    </w:rPr>
  </w:style>
  <w:style w:type="character" w:customStyle="1" w:styleId="Char">
    <w:name w:val="日期 Char"/>
    <w:basedOn w:val="a0"/>
    <w:link w:val="a3"/>
    <w:uiPriority w:val="99"/>
    <w:semiHidden/>
    <w:rsid w:val="008C32D1"/>
    <w:rPr>
      <w:rFonts w:ascii="仿宋_GB2312" w:eastAsia="仿宋_GB2312" w:hAnsi="Times New Roman" w:cs="Times New Roman"/>
      <w:kern w:val="2"/>
      <w:sz w:val="28"/>
      <w:szCs w:val="24"/>
    </w:rPr>
  </w:style>
  <w:style w:type="paragraph" w:styleId="a6">
    <w:name w:val="Balloon Text"/>
    <w:basedOn w:val="a"/>
    <w:link w:val="Char2"/>
    <w:uiPriority w:val="99"/>
    <w:semiHidden/>
    <w:unhideWhenUsed/>
    <w:rsid w:val="0003208E"/>
    <w:rPr>
      <w:sz w:val="18"/>
      <w:szCs w:val="18"/>
    </w:rPr>
  </w:style>
  <w:style w:type="character" w:customStyle="1" w:styleId="Char2">
    <w:name w:val="批注框文本 Char"/>
    <w:basedOn w:val="a0"/>
    <w:link w:val="a6"/>
    <w:uiPriority w:val="99"/>
    <w:semiHidden/>
    <w:rsid w:val="0003208E"/>
    <w:rPr>
      <w:rFonts w:ascii="仿宋_GB2312" w:eastAsia="仿宋_GB2312" w:hAnsi="Times New Roman" w:cs="Times New Roman"/>
      <w:kern w:val="2"/>
      <w:sz w:val="18"/>
      <w:szCs w:val="18"/>
    </w:rPr>
  </w:style>
</w:styles>
</file>

<file path=word/webSettings.xml><?xml version="1.0" encoding="utf-8"?>
<w:webSettings xmlns:r="http://schemas.openxmlformats.org/officeDocument/2006/relationships" xmlns:w="http://schemas.openxmlformats.org/wordprocessingml/2006/main"/>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1007</Words>
  <Characters>5740</Characters>
  <Application>Microsoft Office Word</Application>
  <DocSecurity>0</DocSecurity>
  <Lines>47</Lines>
  <Paragraphs>13</Paragraphs>
  <ScaleCrop>false</ScaleCrop>
  <Company>Microsoft</Company>
  <LinksUpToDate>false</LinksUpToDate>
  <CharactersWithSpaces>6734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AutoBVT</dc:creator>
  <cp:lastModifiedBy>顾君玺</cp:lastModifiedBy>
  <cp:revision>1</cp:revision>
  <cp:lastPrinted>2020-03-17T08:10:00Z</cp:lastPrinted>
  <dcterms:created xsi:type="dcterms:W3CDTF">2021-04-15T00:56:00Z</dcterms:created>
  <dcterms:modified xsi:type="dcterms:W3CDTF">2021-04-15T00:56:00Z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2052-10.8.2.6666</vt:lpwstr>
  </property>
</Properties>
</file>