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78F" w:rsidRDefault="0031478F">
      <w:pPr>
        <w:spacing w:line="360" w:lineRule="auto"/>
        <w:jc w:val="center"/>
        <w:rPr>
          <w:rFonts w:ascii="黑体" w:eastAsia="黑体"/>
          <w:sz w:val="30"/>
          <w:szCs w:val="30"/>
        </w:rPr>
      </w:pPr>
    </w:p>
    <w:p w:rsidR="0031478F" w:rsidRDefault="0031478F">
      <w:pPr>
        <w:spacing w:line="360" w:lineRule="auto"/>
        <w:jc w:val="center"/>
        <w:rPr>
          <w:rFonts w:ascii="黑体" w:eastAsia="黑体"/>
          <w:sz w:val="30"/>
          <w:szCs w:val="30"/>
        </w:rPr>
      </w:pPr>
    </w:p>
    <w:p w:rsidR="0031478F" w:rsidRDefault="0031478F">
      <w:pPr>
        <w:spacing w:line="360" w:lineRule="auto"/>
        <w:jc w:val="center"/>
        <w:rPr>
          <w:rFonts w:ascii="黑体" w:eastAsia="黑体"/>
          <w:sz w:val="30"/>
          <w:szCs w:val="30"/>
        </w:rPr>
      </w:pPr>
    </w:p>
    <w:p w:rsidR="0031478F" w:rsidRDefault="0031478F">
      <w:pPr>
        <w:spacing w:line="360" w:lineRule="auto"/>
        <w:jc w:val="center"/>
        <w:rPr>
          <w:rFonts w:ascii="黑体" w:eastAsia="黑体"/>
          <w:sz w:val="30"/>
          <w:szCs w:val="30"/>
        </w:rPr>
      </w:pPr>
    </w:p>
    <w:p w:rsidR="0031478F" w:rsidRDefault="0031478F">
      <w:pPr>
        <w:spacing w:line="360" w:lineRule="auto"/>
        <w:rPr>
          <w:rFonts w:ascii="黑体" w:eastAsia="黑体"/>
          <w:sz w:val="30"/>
          <w:szCs w:val="30"/>
        </w:rPr>
      </w:pPr>
    </w:p>
    <w:p w:rsidR="0031478F" w:rsidRDefault="002312BD">
      <w:pPr>
        <w:spacing w:line="360" w:lineRule="auto"/>
        <w:jc w:val="center"/>
        <w:rPr>
          <w:rFonts w:ascii="华文中宋" w:eastAsia="华文中宋" w:hAnsi="华文中宋"/>
          <w:b/>
          <w:sz w:val="72"/>
          <w:szCs w:val="72"/>
        </w:rPr>
      </w:pPr>
      <w:r>
        <w:rPr>
          <w:rFonts w:ascii="华文中宋" w:eastAsia="华文中宋" w:hAnsi="华文中宋" w:hint="eastAsia"/>
          <w:b/>
          <w:sz w:val="72"/>
          <w:szCs w:val="72"/>
        </w:rPr>
        <w:t>上海市</w:t>
      </w:r>
      <w:proofErr w:type="gramStart"/>
      <w:r>
        <w:rPr>
          <w:rFonts w:ascii="华文中宋" w:eastAsia="华文中宋" w:hAnsi="华文中宋" w:hint="eastAsia"/>
          <w:b/>
          <w:sz w:val="72"/>
          <w:szCs w:val="72"/>
        </w:rPr>
        <w:t>崇明区</w:t>
      </w:r>
      <w:proofErr w:type="gramEnd"/>
      <w:r>
        <w:rPr>
          <w:rFonts w:ascii="华文中宋" w:eastAsia="华文中宋" w:hAnsi="华文中宋" w:hint="eastAsia"/>
          <w:b/>
          <w:sz w:val="72"/>
          <w:szCs w:val="72"/>
        </w:rPr>
        <w:t>统计</w:t>
      </w:r>
      <w:r>
        <w:rPr>
          <w:rFonts w:ascii="华文中宋" w:eastAsia="华文中宋" w:hAnsi="华文中宋" w:hint="eastAsia"/>
          <w:b/>
          <w:sz w:val="72"/>
          <w:szCs w:val="72"/>
        </w:rPr>
        <w:t>局</w:t>
      </w:r>
    </w:p>
    <w:p w:rsidR="0031478F" w:rsidRDefault="002312BD">
      <w:pPr>
        <w:spacing w:line="360" w:lineRule="auto"/>
        <w:jc w:val="center"/>
        <w:rPr>
          <w:rFonts w:ascii="华文中宋" w:eastAsia="华文中宋" w:hAnsi="华文中宋"/>
          <w:b/>
          <w:sz w:val="72"/>
          <w:szCs w:val="72"/>
        </w:rPr>
      </w:pPr>
      <w:r>
        <w:rPr>
          <w:rFonts w:ascii="华文中宋" w:eastAsia="华文中宋" w:hAnsi="华文中宋" w:hint="eastAsia"/>
          <w:b/>
          <w:sz w:val="72"/>
          <w:szCs w:val="72"/>
        </w:rPr>
        <w:t>2021</w:t>
      </w:r>
      <w:r>
        <w:rPr>
          <w:rFonts w:ascii="华文中宋" w:eastAsia="华文中宋" w:hAnsi="华文中宋" w:hint="eastAsia"/>
          <w:b/>
          <w:sz w:val="72"/>
          <w:szCs w:val="72"/>
        </w:rPr>
        <w:t>年度部门决算</w:t>
      </w:r>
    </w:p>
    <w:p w:rsidR="0031478F" w:rsidRDefault="0031478F">
      <w:pPr>
        <w:spacing w:line="360" w:lineRule="auto"/>
        <w:jc w:val="center"/>
        <w:rPr>
          <w:rFonts w:ascii="黑体" w:eastAsia="黑体"/>
          <w:sz w:val="84"/>
          <w:szCs w:val="84"/>
        </w:rPr>
      </w:pPr>
    </w:p>
    <w:p w:rsidR="0031478F" w:rsidRDefault="002312BD">
      <w:pPr>
        <w:spacing w:line="360" w:lineRule="auto"/>
        <w:jc w:val="center"/>
        <w:rPr>
          <w:rFonts w:ascii="黑体" w:eastAsia="黑体" w:hAnsi="华文中宋"/>
          <w:b/>
          <w:sz w:val="32"/>
          <w:szCs w:val="32"/>
        </w:rPr>
      </w:pPr>
      <w:r>
        <w:rPr>
          <w:rFonts w:ascii="华文中宋" w:eastAsia="华文中宋" w:hAnsi="华文中宋"/>
          <w:b/>
          <w:sz w:val="44"/>
          <w:szCs w:val="44"/>
        </w:rPr>
        <w:br w:type="page"/>
      </w:r>
      <w:r>
        <w:rPr>
          <w:rFonts w:ascii="黑体" w:eastAsia="黑体" w:hAnsi="华文中宋" w:hint="eastAsia"/>
          <w:b/>
          <w:sz w:val="32"/>
          <w:szCs w:val="32"/>
        </w:rPr>
        <w:lastRenderedPageBreak/>
        <w:t>目</w:t>
      </w:r>
      <w:r>
        <w:rPr>
          <w:rFonts w:ascii="黑体" w:eastAsia="黑体" w:hAnsi="华文中宋" w:hint="eastAsia"/>
          <w:b/>
          <w:sz w:val="32"/>
          <w:szCs w:val="32"/>
        </w:rPr>
        <w:t xml:space="preserve">  </w:t>
      </w:r>
      <w:r>
        <w:rPr>
          <w:rFonts w:ascii="黑体" w:eastAsia="黑体" w:hAnsi="华文中宋" w:hint="eastAsia"/>
          <w:b/>
          <w:sz w:val="32"/>
          <w:szCs w:val="32"/>
        </w:rPr>
        <w:t>录</w:t>
      </w:r>
    </w:p>
    <w:p w:rsidR="0031478F" w:rsidRDefault="0031478F">
      <w:pPr>
        <w:spacing w:line="360" w:lineRule="auto"/>
        <w:jc w:val="center"/>
        <w:rPr>
          <w:rFonts w:ascii="华文中宋" w:eastAsia="华文中宋" w:hAnsi="华文中宋"/>
          <w:b/>
          <w:sz w:val="36"/>
        </w:rPr>
      </w:pPr>
    </w:p>
    <w:p w:rsidR="0031478F" w:rsidRDefault="002312BD">
      <w:pPr>
        <w:spacing w:line="360" w:lineRule="auto"/>
        <w:rPr>
          <w:rFonts w:ascii="黑体" w:eastAsia="黑体"/>
          <w:sz w:val="30"/>
          <w:szCs w:val="30"/>
        </w:rPr>
      </w:pPr>
      <w:r>
        <w:rPr>
          <w:rFonts w:ascii="黑体" w:eastAsia="黑体" w:hint="eastAsia"/>
          <w:sz w:val="30"/>
          <w:szCs w:val="30"/>
        </w:rPr>
        <w:t>第一部分</w:t>
      </w:r>
      <w:r>
        <w:rPr>
          <w:rFonts w:ascii="黑体" w:eastAsia="黑体" w:hint="eastAsia"/>
          <w:sz w:val="30"/>
          <w:szCs w:val="30"/>
        </w:rPr>
        <w:t xml:space="preserve"> </w:t>
      </w:r>
      <w:r>
        <w:rPr>
          <w:rFonts w:ascii="黑体" w:eastAsia="黑体" w:hint="eastAsia"/>
          <w:sz w:val="30"/>
          <w:szCs w:val="30"/>
        </w:rPr>
        <w:t>上海市</w:t>
      </w:r>
      <w:proofErr w:type="gramStart"/>
      <w:r>
        <w:rPr>
          <w:rFonts w:ascii="黑体" w:eastAsia="黑体" w:hint="eastAsia"/>
          <w:sz w:val="30"/>
          <w:szCs w:val="30"/>
        </w:rPr>
        <w:t>崇明区</w:t>
      </w:r>
      <w:proofErr w:type="gramEnd"/>
      <w:r>
        <w:rPr>
          <w:rFonts w:ascii="黑体" w:eastAsia="黑体" w:hint="eastAsia"/>
          <w:sz w:val="30"/>
          <w:szCs w:val="30"/>
        </w:rPr>
        <w:t>统计</w:t>
      </w:r>
      <w:r>
        <w:rPr>
          <w:rFonts w:ascii="黑体" w:eastAsia="黑体" w:hint="eastAsia"/>
          <w:sz w:val="30"/>
          <w:szCs w:val="30"/>
        </w:rPr>
        <w:t>局概况</w:t>
      </w:r>
    </w:p>
    <w:p w:rsidR="0031478F" w:rsidRDefault="002312BD">
      <w:pPr>
        <w:spacing w:line="360" w:lineRule="auto"/>
        <w:rPr>
          <w:rFonts w:ascii="黑体" w:eastAsia="黑体"/>
          <w:sz w:val="30"/>
          <w:szCs w:val="30"/>
        </w:rPr>
      </w:pPr>
      <w:r>
        <w:rPr>
          <w:rFonts w:ascii="楷体_GB2312" w:eastAsia="楷体_GB2312" w:hint="eastAsia"/>
          <w:sz w:val="30"/>
          <w:szCs w:val="30"/>
        </w:rPr>
        <w:t>一、主要职能</w:t>
      </w:r>
    </w:p>
    <w:p w:rsidR="0031478F" w:rsidRDefault="002312BD">
      <w:pPr>
        <w:spacing w:line="360" w:lineRule="auto"/>
        <w:rPr>
          <w:rFonts w:ascii="黑体" w:eastAsia="黑体"/>
          <w:sz w:val="30"/>
          <w:szCs w:val="30"/>
        </w:rPr>
      </w:pPr>
      <w:r>
        <w:rPr>
          <w:rFonts w:ascii="楷体_GB2312" w:eastAsia="楷体_GB2312" w:hint="eastAsia"/>
          <w:sz w:val="30"/>
          <w:szCs w:val="30"/>
        </w:rPr>
        <w:t>二、部门决算单位构成</w:t>
      </w:r>
    </w:p>
    <w:p w:rsidR="0031478F" w:rsidRDefault="002312BD">
      <w:pPr>
        <w:spacing w:line="360" w:lineRule="auto"/>
        <w:rPr>
          <w:rFonts w:ascii="黑体" w:eastAsia="黑体"/>
          <w:sz w:val="30"/>
          <w:szCs w:val="30"/>
        </w:rPr>
      </w:pPr>
      <w:r>
        <w:rPr>
          <w:rFonts w:ascii="黑体" w:eastAsia="黑体" w:hint="eastAsia"/>
          <w:sz w:val="30"/>
          <w:szCs w:val="30"/>
        </w:rPr>
        <w:t>第二部分</w:t>
      </w:r>
      <w:r>
        <w:rPr>
          <w:rFonts w:ascii="黑体" w:eastAsia="黑体" w:hint="eastAsia"/>
          <w:sz w:val="30"/>
          <w:szCs w:val="30"/>
        </w:rPr>
        <w:t xml:space="preserve"> </w:t>
      </w:r>
      <w:r>
        <w:rPr>
          <w:rFonts w:ascii="黑体" w:eastAsia="黑体" w:hint="eastAsia"/>
          <w:sz w:val="30"/>
          <w:szCs w:val="30"/>
        </w:rPr>
        <w:t>上海市</w:t>
      </w:r>
      <w:proofErr w:type="gramStart"/>
      <w:r>
        <w:rPr>
          <w:rFonts w:ascii="黑体" w:eastAsia="黑体" w:hint="eastAsia"/>
          <w:sz w:val="30"/>
          <w:szCs w:val="30"/>
        </w:rPr>
        <w:t>崇明区</w:t>
      </w:r>
      <w:proofErr w:type="gramEnd"/>
      <w:r>
        <w:rPr>
          <w:rFonts w:ascii="黑体" w:eastAsia="黑体" w:hint="eastAsia"/>
          <w:sz w:val="30"/>
          <w:szCs w:val="30"/>
        </w:rPr>
        <w:t>统计</w:t>
      </w:r>
      <w:r>
        <w:rPr>
          <w:rFonts w:ascii="黑体" w:eastAsia="黑体" w:hint="eastAsia"/>
          <w:sz w:val="30"/>
          <w:szCs w:val="30"/>
        </w:rPr>
        <w:t>局</w:t>
      </w:r>
      <w:r>
        <w:rPr>
          <w:rFonts w:ascii="黑体" w:eastAsia="黑体" w:hint="eastAsia"/>
          <w:sz w:val="30"/>
          <w:szCs w:val="30"/>
        </w:rPr>
        <w:t>2021</w:t>
      </w:r>
      <w:r>
        <w:rPr>
          <w:rFonts w:ascii="黑体" w:eastAsia="黑体" w:hint="eastAsia"/>
          <w:sz w:val="30"/>
          <w:szCs w:val="30"/>
        </w:rPr>
        <w:t>年度部门决算表</w:t>
      </w:r>
    </w:p>
    <w:p w:rsidR="0031478F" w:rsidRDefault="002312BD">
      <w:pPr>
        <w:spacing w:line="360" w:lineRule="auto"/>
        <w:rPr>
          <w:rFonts w:ascii="黑体" w:eastAsia="黑体"/>
          <w:sz w:val="30"/>
          <w:szCs w:val="30"/>
        </w:rPr>
      </w:pPr>
      <w:r>
        <w:rPr>
          <w:rFonts w:ascii="楷体_GB2312" w:eastAsia="楷体_GB2312" w:hint="eastAsia"/>
          <w:sz w:val="30"/>
          <w:szCs w:val="30"/>
        </w:rPr>
        <w:t>一、收入支出决算总表</w:t>
      </w:r>
    </w:p>
    <w:p w:rsidR="0031478F" w:rsidRDefault="002312BD">
      <w:pPr>
        <w:spacing w:line="360" w:lineRule="auto"/>
        <w:rPr>
          <w:rFonts w:ascii="黑体" w:eastAsia="黑体"/>
          <w:sz w:val="30"/>
          <w:szCs w:val="30"/>
        </w:rPr>
      </w:pPr>
      <w:r>
        <w:rPr>
          <w:rFonts w:ascii="楷体_GB2312" w:eastAsia="楷体_GB2312" w:hint="eastAsia"/>
          <w:sz w:val="30"/>
          <w:szCs w:val="30"/>
        </w:rPr>
        <w:t>二、收入决算表</w:t>
      </w:r>
    </w:p>
    <w:p w:rsidR="0031478F" w:rsidRDefault="002312BD">
      <w:pPr>
        <w:spacing w:line="360" w:lineRule="auto"/>
        <w:rPr>
          <w:rFonts w:ascii="黑体" w:eastAsia="黑体"/>
          <w:sz w:val="30"/>
          <w:szCs w:val="30"/>
        </w:rPr>
      </w:pPr>
      <w:r>
        <w:rPr>
          <w:rFonts w:ascii="楷体_GB2312" w:eastAsia="楷体_GB2312" w:hint="eastAsia"/>
          <w:sz w:val="30"/>
          <w:szCs w:val="30"/>
        </w:rPr>
        <w:t>三、支出决算表</w:t>
      </w:r>
    </w:p>
    <w:p w:rsidR="0031478F" w:rsidRDefault="002312BD">
      <w:pPr>
        <w:spacing w:line="360" w:lineRule="auto"/>
        <w:rPr>
          <w:rFonts w:ascii="黑体" w:eastAsia="黑体"/>
          <w:sz w:val="30"/>
          <w:szCs w:val="30"/>
        </w:rPr>
      </w:pPr>
      <w:r>
        <w:rPr>
          <w:rFonts w:ascii="楷体_GB2312" w:eastAsia="楷体_GB2312" w:hint="eastAsia"/>
          <w:sz w:val="30"/>
          <w:szCs w:val="30"/>
        </w:rPr>
        <w:t>四、财政拨款收入支出决算总表</w:t>
      </w:r>
    </w:p>
    <w:p w:rsidR="0031478F" w:rsidRDefault="002312BD">
      <w:pPr>
        <w:spacing w:line="360" w:lineRule="auto"/>
        <w:rPr>
          <w:rFonts w:ascii="黑体" w:eastAsia="黑体"/>
          <w:sz w:val="30"/>
          <w:szCs w:val="30"/>
        </w:rPr>
      </w:pPr>
      <w:r>
        <w:rPr>
          <w:rFonts w:ascii="楷体_GB2312" w:eastAsia="楷体_GB2312" w:hint="eastAsia"/>
          <w:sz w:val="30"/>
          <w:szCs w:val="30"/>
        </w:rPr>
        <w:t>五、一般公共预算财政拨款支出决算表</w:t>
      </w:r>
    </w:p>
    <w:p w:rsidR="0031478F" w:rsidRDefault="002312BD">
      <w:pPr>
        <w:spacing w:line="360" w:lineRule="auto"/>
        <w:rPr>
          <w:rFonts w:ascii="黑体" w:eastAsia="黑体"/>
          <w:sz w:val="30"/>
          <w:szCs w:val="30"/>
        </w:rPr>
      </w:pPr>
      <w:r>
        <w:rPr>
          <w:rFonts w:ascii="楷体_GB2312" w:eastAsia="楷体_GB2312" w:hint="eastAsia"/>
          <w:sz w:val="30"/>
          <w:szCs w:val="30"/>
        </w:rPr>
        <w:t>六、一般公共预算财政拨款基本支出决算表</w:t>
      </w:r>
    </w:p>
    <w:p w:rsidR="0031478F" w:rsidRDefault="002312BD">
      <w:pPr>
        <w:spacing w:line="360" w:lineRule="auto"/>
        <w:rPr>
          <w:rFonts w:ascii="楷体_GB2312" w:eastAsia="楷体_GB2312"/>
          <w:color w:val="000000"/>
          <w:sz w:val="30"/>
          <w:szCs w:val="30"/>
        </w:rPr>
      </w:pPr>
      <w:r>
        <w:rPr>
          <w:rFonts w:ascii="楷体_GB2312" w:eastAsia="楷体_GB2312" w:hint="eastAsia"/>
          <w:color w:val="000000"/>
          <w:sz w:val="30"/>
          <w:szCs w:val="30"/>
        </w:rPr>
        <w:t>七、一般公共预算财政拨款“三公”经费支出决算表</w:t>
      </w:r>
    </w:p>
    <w:p w:rsidR="0031478F" w:rsidRDefault="002312BD">
      <w:pPr>
        <w:spacing w:line="360" w:lineRule="auto"/>
        <w:rPr>
          <w:rFonts w:ascii="楷体_GB2312" w:eastAsia="楷体_GB2312"/>
          <w:sz w:val="30"/>
          <w:szCs w:val="30"/>
        </w:rPr>
      </w:pPr>
      <w:r>
        <w:rPr>
          <w:rFonts w:ascii="楷体_GB2312" w:eastAsia="楷体_GB2312" w:hint="eastAsia"/>
          <w:sz w:val="30"/>
          <w:szCs w:val="30"/>
        </w:rPr>
        <w:t>八、政府性基金预算财政拨款收入支出决算表</w:t>
      </w:r>
    </w:p>
    <w:p w:rsidR="0031478F" w:rsidRDefault="002312BD">
      <w:pPr>
        <w:spacing w:line="360" w:lineRule="auto"/>
        <w:rPr>
          <w:rFonts w:ascii="楷体_GB2312" w:eastAsia="楷体_GB2312"/>
          <w:sz w:val="30"/>
          <w:szCs w:val="30"/>
        </w:rPr>
      </w:pPr>
      <w:r>
        <w:rPr>
          <w:rFonts w:ascii="楷体_GB2312" w:eastAsia="楷体_GB2312" w:hint="eastAsia"/>
          <w:sz w:val="30"/>
          <w:szCs w:val="30"/>
        </w:rPr>
        <w:t>九、国有资本经营预算财政拨款收入支出决算表</w:t>
      </w:r>
    </w:p>
    <w:p w:rsidR="0031478F" w:rsidRDefault="002312BD">
      <w:pPr>
        <w:spacing w:line="360" w:lineRule="auto"/>
        <w:rPr>
          <w:rFonts w:ascii="黑体" w:eastAsia="黑体"/>
          <w:color w:val="000000"/>
          <w:sz w:val="30"/>
          <w:szCs w:val="30"/>
        </w:rPr>
      </w:pPr>
      <w:r>
        <w:rPr>
          <w:rFonts w:ascii="楷体_GB2312" w:eastAsia="楷体_GB2312" w:hint="eastAsia"/>
          <w:color w:val="000000"/>
          <w:sz w:val="30"/>
          <w:szCs w:val="30"/>
        </w:rPr>
        <w:t>十、资产负债情况表</w:t>
      </w:r>
    </w:p>
    <w:p w:rsidR="0031478F" w:rsidRDefault="002312BD">
      <w:pPr>
        <w:spacing w:line="360" w:lineRule="auto"/>
        <w:rPr>
          <w:rFonts w:ascii="黑体" w:eastAsia="黑体"/>
          <w:sz w:val="30"/>
          <w:szCs w:val="30"/>
        </w:rPr>
      </w:pPr>
      <w:r>
        <w:rPr>
          <w:rFonts w:ascii="黑体" w:eastAsia="黑体" w:hint="eastAsia"/>
          <w:sz w:val="30"/>
          <w:szCs w:val="30"/>
        </w:rPr>
        <w:t>第三部分</w:t>
      </w:r>
      <w:r>
        <w:rPr>
          <w:rFonts w:ascii="黑体" w:eastAsia="黑体" w:hint="eastAsia"/>
          <w:sz w:val="30"/>
          <w:szCs w:val="30"/>
        </w:rPr>
        <w:t xml:space="preserve"> </w:t>
      </w:r>
      <w:r>
        <w:rPr>
          <w:rFonts w:ascii="黑体" w:eastAsia="黑体" w:hint="eastAsia"/>
          <w:sz w:val="30"/>
          <w:szCs w:val="30"/>
        </w:rPr>
        <w:t>上海市</w:t>
      </w:r>
      <w:proofErr w:type="gramStart"/>
      <w:r>
        <w:rPr>
          <w:rFonts w:ascii="黑体" w:eastAsia="黑体" w:hint="eastAsia"/>
          <w:sz w:val="30"/>
          <w:szCs w:val="30"/>
        </w:rPr>
        <w:t>崇明区</w:t>
      </w:r>
      <w:proofErr w:type="gramEnd"/>
      <w:r>
        <w:rPr>
          <w:rFonts w:ascii="黑体" w:eastAsia="黑体" w:hint="eastAsia"/>
          <w:sz w:val="30"/>
          <w:szCs w:val="30"/>
        </w:rPr>
        <w:t>统计</w:t>
      </w:r>
      <w:r>
        <w:rPr>
          <w:rFonts w:ascii="黑体" w:eastAsia="黑体" w:hint="eastAsia"/>
          <w:sz w:val="30"/>
          <w:szCs w:val="30"/>
        </w:rPr>
        <w:t>局</w:t>
      </w:r>
      <w:r>
        <w:rPr>
          <w:rFonts w:ascii="黑体" w:eastAsia="黑体" w:hint="eastAsia"/>
          <w:sz w:val="30"/>
          <w:szCs w:val="30"/>
        </w:rPr>
        <w:t>2021</w:t>
      </w:r>
      <w:r>
        <w:rPr>
          <w:rFonts w:ascii="黑体" w:eastAsia="黑体" w:hint="eastAsia"/>
          <w:sz w:val="30"/>
          <w:szCs w:val="30"/>
        </w:rPr>
        <w:t>年度部门决算情况说明</w:t>
      </w:r>
    </w:p>
    <w:p w:rsidR="0031478F" w:rsidRDefault="002312BD">
      <w:pPr>
        <w:spacing w:line="360" w:lineRule="auto"/>
        <w:rPr>
          <w:rFonts w:ascii="黑体" w:eastAsia="黑体"/>
          <w:sz w:val="30"/>
          <w:szCs w:val="30"/>
        </w:rPr>
      </w:pPr>
      <w:r>
        <w:rPr>
          <w:rFonts w:ascii="楷体_GB2312" w:eastAsia="楷体_GB2312" w:hint="eastAsia"/>
          <w:sz w:val="30"/>
          <w:szCs w:val="30"/>
        </w:rPr>
        <w:t>一、收入支出决算总体情况说明</w:t>
      </w:r>
    </w:p>
    <w:p w:rsidR="0031478F" w:rsidRDefault="002312BD">
      <w:pPr>
        <w:spacing w:line="360" w:lineRule="auto"/>
        <w:rPr>
          <w:rFonts w:ascii="黑体" w:eastAsia="黑体"/>
          <w:sz w:val="30"/>
          <w:szCs w:val="30"/>
        </w:rPr>
      </w:pPr>
      <w:r>
        <w:rPr>
          <w:rFonts w:ascii="楷体_GB2312" w:eastAsia="楷体_GB2312" w:hint="eastAsia"/>
          <w:sz w:val="30"/>
          <w:szCs w:val="30"/>
        </w:rPr>
        <w:t>二、收入决算情况说明</w:t>
      </w:r>
    </w:p>
    <w:p w:rsidR="0031478F" w:rsidRDefault="002312BD">
      <w:pPr>
        <w:spacing w:line="360" w:lineRule="auto"/>
        <w:rPr>
          <w:rFonts w:ascii="黑体" w:eastAsia="黑体"/>
          <w:sz w:val="30"/>
          <w:szCs w:val="30"/>
        </w:rPr>
      </w:pPr>
      <w:r>
        <w:rPr>
          <w:rFonts w:ascii="楷体_GB2312" w:eastAsia="楷体_GB2312" w:hint="eastAsia"/>
          <w:sz w:val="30"/>
          <w:szCs w:val="30"/>
        </w:rPr>
        <w:t>三、支出决算情况说明</w:t>
      </w:r>
    </w:p>
    <w:p w:rsidR="0031478F" w:rsidRDefault="002312BD">
      <w:pPr>
        <w:outlineLvl w:val="0"/>
        <w:rPr>
          <w:rFonts w:ascii="楷体_GB2312" w:eastAsia="楷体_GB2312"/>
          <w:sz w:val="30"/>
          <w:szCs w:val="30"/>
        </w:rPr>
      </w:pPr>
      <w:r>
        <w:rPr>
          <w:rFonts w:ascii="楷体_GB2312" w:eastAsia="楷体_GB2312" w:hint="eastAsia"/>
          <w:sz w:val="30"/>
          <w:szCs w:val="30"/>
        </w:rPr>
        <w:t>四、财政拨款收入支出决算总体情况说明</w:t>
      </w:r>
    </w:p>
    <w:p w:rsidR="0031478F" w:rsidRDefault="002312BD">
      <w:pPr>
        <w:outlineLvl w:val="0"/>
        <w:rPr>
          <w:rFonts w:ascii="楷体_GB2312" w:eastAsia="楷体_GB2312"/>
          <w:sz w:val="30"/>
          <w:szCs w:val="30"/>
        </w:rPr>
      </w:pPr>
      <w:r>
        <w:rPr>
          <w:rFonts w:ascii="楷体_GB2312" w:eastAsia="楷体_GB2312" w:hint="eastAsia"/>
          <w:sz w:val="30"/>
          <w:szCs w:val="30"/>
        </w:rPr>
        <w:t>五、一般公共预算财政拨款支出决算情况说明</w:t>
      </w:r>
    </w:p>
    <w:p w:rsidR="0031478F" w:rsidRDefault="002312BD">
      <w:pPr>
        <w:outlineLvl w:val="0"/>
        <w:rPr>
          <w:rFonts w:ascii="楷体_GB2312" w:eastAsia="楷体_GB2312"/>
          <w:sz w:val="30"/>
          <w:szCs w:val="30"/>
        </w:rPr>
      </w:pPr>
      <w:r>
        <w:rPr>
          <w:rFonts w:ascii="楷体_GB2312" w:eastAsia="楷体_GB2312" w:hint="eastAsia"/>
          <w:sz w:val="30"/>
          <w:szCs w:val="30"/>
        </w:rPr>
        <w:lastRenderedPageBreak/>
        <w:t>六、一般公共预算财政拨款基本支出决算情况说明</w:t>
      </w:r>
    </w:p>
    <w:p w:rsidR="0031478F" w:rsidRDefault="002312BD">
      <w:pPr>
        <w:outlineLvl w:val="0"/>
        <w:rPr>
          <w:rFonts w:ascii="楷体_GB2312" w:eastAsia="楷体_GB2312"/>
          <w:sz w:val="30"/>
          <w:szCs w:val="30"/>
        </w:rPr>
      </w:pPr>
      <w:r>
        <w:rPr>
          <w:rFonts w:ascii="楷体_GB2312" w:eastAsia="楷体_GB2312" w:hint="eastAsia"/>
          <w:color w:val="000000"/>
          <w:sz w:val="30"/>
          <w:szCs w:val="30"/>
        </w:rPr>
        <w:t>七、</w:t>
      </w:r>
      <w:r>
        <w:rPr>
          <w:rFonts w:ascii="楷体_GB2312" w:eastAsia="楷体_GB2312" w:hint="eastAsia"/>
          <w:sz w:val="30"/>
          <w:szCs w:val="30"/>
        </w:rPr>
        <w:t>一般公共预算财政拨款“三公”经费支出决算情况说明</w:t>
      </w:r>
    </w:p>
    <w:p w:rsidR="0031478F" w:rsidRDefault="002312BD">
      <w:pPr>
        <w:outlineLvl w:val="0"/>
        <w:rPr>
          <w:rFonts w:ascii="楷体_GB2312" w:eastAsia="楷体_GB2312"/>
          <w:sz w:val="30"/>
          <w:szCs w:val="30"/>
        </w:rPr>
      </w:pPr>
      <w:r>
        <w:rPr>
          <w:rFonts w:ascii="楷体_GB2312" w:eastAsia="楷体_GB2312" w:hint="eastAsia"/>
          <w:sz w:val="30"/>
          <w:szCs w:val="30"/>
        </w:rPr>
        <w:t>八、政府性基金预算财政拨款收入支出决算情况说明</w:t>
      </w:r>
    </w:p>
    <w:p w:rsidR="0031478F" w:rsidRDefault="002312BD">
      <w:pPr>
        <w:outlineLvl w:val="0"/>
        <w:rPr>
          <w:rFonts w:ascii="楷体_GB2312" w:eastAsia="楷体_GB2312"/>
          <w:sz w:val="30"/>
          <w:szCs w:val="30"/>
        </w:rPr>
      </w:pPr>
      <w:r>
        <w:rPr>
          <w:rFonts w:ascii="楷体_GB2312" w:eastAsia="楷体_GB2312" w:hint="eastAsia"/>
          <w:sz w:val="30"/>
          <w:szCs w:val="30"/>
        </w:rPr>
        <w:t>九、国有资本经营预算财政拨款收入支出决算情况说明</w:t>
      </w:r>
    </w:p>
    <w:p w:rsidR="0031478F" w:rsidRDefault="002312BD">
      <w:pPr>
        <w:spacing w:line="360" w:lineRule="auto"/>
        <w:rPr>
          <w:rFonts w:ascii="楷体_GB2312" w:eastAsia="楷体_GB2312"/>
          <w:sz w:val="30"/>
          <w:szCs w:val="30"/>
        </w:rPr>
      </w:pPr>
      <w:r>
        <w:rPr>
          <w:rFonts w:ascii="楷体_GB2312" w:eastAsia="楷体_GB2312" w:hint="eastAsia"/>
          <w:sz w:val="30"/>
          <w:szCs w:val="30"/>
        </w:rPr>
        <w:t>十、预算绩效管理情况</w:t>
      </w:r>
    </w:p>
    <w:p w:rsidR="0031478F" w:rsidRDefault="002312BD">
      <w:pPr>
        <w:spacing w:line="360" w:lineRule="auto"/>
        <w:rPr>
          <w:rFonts w:ascii="黑体" w:eastAsia="黑体"/>
          <w:color w:val="000000"/>
          <w:sz w:val="30"/>
          <w:szCs w:val="30"/>
        </w:rPr>
      </w:pPr>
      <w:r>
        <w:rPr>
          <w:rFonts w:ascii="楷体_GB2312" w:eastAsia="楷体_GB2312" w:hint="eastAsia"/>
          <w:color w:val="000000"/>
          <w:sz w:val="30"/>
          <w:szCs w:val="30"/>
        </w:rPr>
        <w:t>十一、其他重要事项说明</w:t>
      </w:r>
    </w:p>
    <w:p w:rsidR="0031478F" w:rsidRDefault="002312BD">
      <w:pPr>
        <w:spacing w:line="360" w:lineRule="auto"/>
        <w:rPr>
          <w:rFonts w:ascii="黑体" w:eastAsia="黑体"/>
          <w:sz w:val="30"/>
          <w:szCs w:val="30"/>
        </w:rPr>
      </w:pPr>
      <w:r>
        <w:rPr>
          <w:rFonts w:ascii="黑体" w:eastAsia="黑体" w:hint="eastAsia"/>
          <w:sz w:val="30"/>
          <w:szCs w:val="30"/>
        </w:rPr>
        <w:t>第四部分</w:t>
      </w:r>
      <w:r>
        <w:rPr>
          <w:rFonts w:ascii="黑体" w:eastAsia="黑体" w:hint="eastAsia"/>
          <w:sz w:val="30"/>
          <w:szCs w:val="30"/>
        </w:rPr>
        <w:t xml:space="preserve"> </w:t>
      </w:r>
      <w:r>
        <w:rPr>
          <w:rFonts w:ascii="黑体" w:eastAsia="黑体" w:hint="eastAsia"/>
          <w:sz w:val="30"/>
          <w:szCs w:val="30"/>
        </w:rPr>
        <w:t>名词解释</w:t>
      </w:r>
    </w:p>
    <w:p w:rsidR="0031478F" w:rsidRDefault="0031478F">
      <w:pPr>
        <w:spacing w:line="360" w:lineRule="auto"/>
        <w:rPr>
          <w:rFonts w:ascii="黑体" w:eastAsia="黑体"/>
          <w:sz w:val="30"/>
          <w:szCs w:val="30"/>
        </w:rPr>
      </w:pPr>
    </w:p>
    <w:p w:rsidR="0031478F" w:rsidRDefault="002312BD">
      <w:pPr>
        <w:jc w:val="center"/>
        <w:rPr>
          <w:rFonts w:ascii="华文中宋" w:eastAsia="华文中宋" w:hAnsi="华文中宋"/>
          <w:b/>
          <w:sz w:val="36"/>
        </w:rPr>
      </w:pPr>
      <w:r>
        <w:rPr>
          <w:rFonts w:ascii="华文中宋" w:eastAsia="华文中宋" w:hAnsi="华文中宋"/>
          <w:b/>
          <w:sz w:val="36"/>
        </w:rPr>
        <w:br w:type="page"/>
      </w:r>
      <w:r>
        <w:rPr>
          <w:rFonts w:ascii="黑体" w:eastAsia="黑体" w:hint="eastAsia"/>
          <w:sz w:val="30"/>
          <w:szCs w:val="30"/>
        </w:rPr>
        <w:lastRenderedPageBreak/>
        <w:t>第一部分</w:t>
      </w:r>
      <w:r>
        <w:rPr>
          <w:rFonts w:ascii="黑体" w:eastAsia="黑体" w:hint="eastAsia"/>
          <w:sz w:val="30"/>
          <w:szCs w:val="30"/>
        </w:rPr>
        <w:t xml:space="preserve">    </w:t>
      </w:r>
      <w:r>
        <w:rPr>
          <w:rFonts w:ascii="黑体" w:eastAsia="黑体" w:hint="eastAsia"/>
          <w:sz w:val="30"/>
          <w:szCs w:val="30"/>
        </w:rPr>
        <w:t>上海市</w:t>
      </w:r>
      <w:proofErr w:type="gramStart"/>
      <w:r>
        <w:rPr>
          <w:rFonts w:ascii="黑体" w:eastAsia="黑体" w:hint="eastAsia"/>
          <w:sz w:val="30"/>
          <w:szCs w:val="30"/>
        </w:rPr>
        <w:t>崇明区</w:t>
      </w:r>
      <w:proofErr w:type="gramEnd"/>
      <w:r>
        <w:rPr>
          <w:rFonts w:ascii="黑体" w:eastAsia="黑体" w:hint="eastAsia"/>
          <w:sz w:val="30"/>
          <w:szCs w:val="30"/>
        </w:rPr>
        <w:t>统计</w:t>
      </w:r>
      <w:r>
        <w:rPr>
          <w:rFonts w:ascii="黑体" w:eastAsia="黑体" w:hint="eastAsia"/>
          <w:sz w:val="30"/>
          <w:szCs w:val="30"/>
        </w:rPr>
        <w:t>局概况</w:t>
      </w:r>
    </w:p>
    <w:p w:rsidR="0031478F" w:rsidRDefault="0031478F">
      <w:pPr>
        <w:jc w:val="center"/>
        <w:rPr>
          <w:rFonts w:ascii="黑体" w:eastAsia="黑体"/>
          <w:sz w:val="30"/>
          <w:szCs w:val="30"/>
        </w:rPr>
      </w:pPr>
    </w:p>
    <w:p w:rsidR="0031478F" w:rsidRDefault="002312BD">
      <w:pPr>
        <w:ind w:firstLineChars="200" w:firstLine="602"/>
        <w:outlineLvl w:val="0"/>
        <w:rPr>
          <w:rFonts w:ascii="楷体_GB2312" w:eastAsia="楷体_GB2312"/>
          <w:b/>
          <w:sz w:val="30"/>
          <w:szCs w:val="30"/>
        </w:rPr>
      </w:pPr>
      <w:r>
        <w:rPr>
          <w:rFonts w:ascii="楷体_GB2312" w:eastAsia="楷体_GB2312" w:hint="eastAsia"/>
          <w:b/>
          <w:sz w:val="30"/>
          <w:szCs w:val="30"/>
        </w:rPr>
        <w:t>一、主要职能</w:t>
      </w:r>
    </w:p>
    <w:p w:rsidR="0031478F" w:rsidRDefault="002312BD">
      <w:pPr>
        <w:ind w:firstLineChars="200" w:firstLine="600"/>
        <w:outlineLvl w:val="0"/>
        <w:rPr>
          <w:rFonts w:ascii="仿宋_GB2312" w:eastAsia="仿宋_GB2312"/>
          <w:sz w:val="30"/>
          <w:szCs w:val="30"/>
        </w:rPr>
      </w:pPr>
      <w:r>
        <w:rPr>
          <w:rFonts w:ascii="仿宋_GB2312" w:eastAsia="仿宋_GB2312" w:hint="eastAsia"/>
          <w:sz w:val="30"/>
          <w:szCs w:val="30"/>
        </w:rPr>
        <w:t>根据市委、市政府批准的《崇明区机构改革方案》的规定，设置</w:t>
      </w:r>
      <w:proofErr w:type="gramStart"/>
      <w:r>
        <w:rPr>
          <w:rFonts w:ascii="仿宋_GB2312" w:eastAsia="仿宋_GB2312" w:hint="eastAsia"/>
          <w:sz w:val="30"/>
          <w:szCs w:val="30"/>
        </w:rPr>
        <w:t>崇明区</w:t>
      </w:r>
      <w:proofErr w:type="gramEnd"/>
      <w:r>
        <w:rPr>
          <w:rFonts w:ascii="仿宋_GB2312" w:eastAsia="仿宋_GB2312" w:hint="eastAsia"/>
          <w:sz w:val="30"/>
          <w:szCs w:val="30"/>
        </w:rPr>
        <w:t>统计局，作为区政府组成部门。其主要职责是：</w:t>
      </w:r>
      <w:r>
        <w:rPr>
          <w:rFonts w:ascii="仿宋_GB2312" w:eastAsia="仿宋_GB2312" w:hint="eastAsia"/>
          <w:sz w:val="30"/>
          <w:szCs w:val="30"/>
        </w:rPr>
        <w:t> </w:t>
      </w:r>
    </w:p>
    <w:p w:rsidR="0031478F" w:rsidRDefault="002312BD">
      <w:pPr>
        <w:ind w:firstLineChars="200" w:firstLine="600"/>
        <w:outlineLvl w:val="0"/>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执行国家统计标准和全国统一的基本统计报表制度，完成国家统计调查和地方统计调查任务；</w:t>
      </w:r>
    </w:p>
    <w:p w:rsidR="0031478F" w:rsidRDefault="002312BD">
      <w:pPr>
        <w:ind w:firstLineChars="200" w:firstLine="600"/>
        <w:outlineLvl w:val="0"/>
        <w:rPr>
          <w:rFonts w:ascii="仿宋_GB2312" w:eastAsia="仿宋_GB2312"/>
          <w:sz w:val="30"/>
          <w:szCs w:val="30"/>
        </w:rPr>
      </w:pPr>
      <w:r>
        <w:rPr>
          <w:rFonts w:ascii="仿宋_GB2312" w:eastAsia="仿宋_GB2312" w:hint="eastAsia"/>
          <w:sz w:val="30"/>
          <w:szCs w:val="30"/>
        </w:rPr>
        <w:t> </w:t>
      </w:r>
      <w:r>
        <w:rPr>
          <w:rFonts w:ascii="仿宋_GB2312" w:eastAsia="仿宋_GB2312" w:hint="eastAsia"/>
          <w:sz w:val="30"/>
          <w:szCs w:val="30"/>
        </w:rPr>
        <w:t>2.</w:t>
      </w:r>
      <w:r>
        <w:rPr>
          <w:rFonts w:ascii="仿宋_GB2312" w:eastAsia="仿宋_GB2312" w:hint="eastAsia"/>
          <w:sz w:val="30"/>
          <w:szCs w:val="30"/>
        </w:rPr>
        <w:t>制订本区统计工作规划、统计调查计划和统计调查方案，领导和协调本区的统计工作；</w:t>
      </w:r>
    </w:p>
    <w:p w:rsidR="0031478F" w:rsidRDefault="002312BD">
      <w:pPr>
        <w:ind w:firstLineChars="200" w:firstLine="600"/>
        <w:outlineLvl w:val="0"/>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执行统计法规和统计制度，监督检查统计法规和统计制度的实施；</w:t>
      </w:r>
    </w:p>
    <w:p w:rsidR="0031478F" w:rsidRDefault="002312BD">
      <w:pPr>
        <w:ind w:firstLineChars="200" w:firstLine="600"/>
        <w:outlineLvl w:val="0"/>
        <w:rPr>
          <w:rFonts w:ascii="仿宋_GB2312" w:eastAsia="仿宋_GB2312"/>
          <w:sz w:val="30"/>
          <w:szCs w:val="30"/>
        </w:rPr>
      </w:pPr>
      <w:r>
        <w:rPr>
          <w:rFonts w:ascii="仿宋_GB2312" w:eastAsia="仿宋_GB2312" w:hint="eastAsia"/>
          <w:sz w:val="30"/>
          <w:szCs w:val="30"/>
        </w:rPr>
        <w:t> </w:t>
      </w:r>
      <w:r>
        <w:rPr>
          <w:rFonts w:ascii="仿宋_GB2312" w:eastAsia="仿宋_GB2312" w:hint="eastAsia"/>
          <w:sz w:val="30"/>
          <w:szCs w:val="30"/>
        </w:rPr>
        <w:t>4.</w:t>
      </w:r>
      <w:r>
        <w:rPr>
          <w:rFonts w:ascii="仿宋_GB2312" w:eastAsia="仿宋_GB2312" w:hint="eastAsia"/>
          <w:sz w:val="30"/>
          <w:szCs w:val="30"/>
        </w:rPr>
        <w:t>根据本区制定计划和进行管理的需要，搜集、整理、提供基本统计资料，对本区国民经济和社会发展情况进行统计分析、统计预测和统计监督；</w:t>
      </w:r>
      <w:r>
        <w:rPr>
          <w:rFonts w:ascii="仿宋_GB2312" w:eastAsia="仿宋_GB2312" w:hint="eastAsia"/>
          <w:sz w:val="30"/>
          <w:szCs w:val="30"/>
        </w:rPr>
        <w:t> </w:t>
      </w:r>
    </w:p>
    <w:p w:rsidR="0031478F" w:rsidRDefault="002312BD">
      <w:pPr>
        <w:ind w:firstLineChars="200" w:firstLine="600"/>
        <w:outlineLvl w:val="0"/>
        <w:rPr>
          <w:rFonts w:ascii="仿宋_GB2312" w:eastAsia="仿宋_GB2312"/>
          <w:sz w:val="30"/>
          <w:szCs w:val="30"/>
        </w:rPr>
      </w:pPr>
      <w:r>
        <w:rPr>
          <w:rFonts w:ascii="仿宋_GB2312" w:eastAsia="仿宋_GB2312" w:hint="eastAsia"/>
          <w:sz w:val="30"/>
          <w:szCs w:val="30"/>
        </w:rPr>
        <w:t>5.</w:t>
      </w:r>
      <w:r>
        <w:rPr>
          <w:rFonts w:ascii="仿宋_GB2312" w:eastAsia="仿宋_GB2312" w:hint="eastAsia"/>
          <w:sz w:val="30"/>
          <w:szCs w:val="30"/>
        </w:rPr>
        <w:t>审查本区各部门的统计调查计划和统计调查方案，管理本区各部门制发的统计调查表；</w:t>
      </w:r>
    </w:p>
    <w:p w:rsidR="0031478F" w:rsidRDefault="002312BD">
      <w:pPr>
        <w:ind w:firstLineChars="200" w:firstLine="600"/>
        <w:outlineLvl w:val="0"/>
        <w:rPr>
          <w:rFonts w:ascii="仿宋_GB2312" w:eastAsia="仿宋_GB2312"/>
          <w:sz w:val="30"/>
          <w:szCs w:val="30"/>
        </w:rPr>
      </w:pPr>
      <w:r>
        <w:rPr>
          <w:rFonts w:ascii="仿宋_GB2312" w:eastAsia="仿宋_GB2312" w:hint="eastAsia"/>
          <w:sz w:val="30"/>
          <w:szCs w:val="30"/>
        </w:rPr>
        <w:t>6.</w:t>
      </w:r>
      <w:r>
        <w:rPr>
          <w:rFonts w:ascii="仿宋_GB2312" w:eastAsia="仿宋_GB2312" w:hint="eastAsia"/>
          <w:sz w:val="30"/>
          <w:szCs w:val="30"/>
        </w:rPr>
        <w:t>检查、审定、管理、公布、出版本区的基本统计资料，发布本区国民经济和社会发展情况的统计公报；</w:t>
      </w:r>
    </w:p>
    <w:p w:rsidR="0031478F" w:rsidRDefault="002312BD">
      <w:pPr>
        <w:ind w:firstLineChars="200" w:firstLine="600"/>
        <w:outlineLvl w:val="0"/>
        <w:rPr>
          <w:rFonts w:ascii="仿宋_GB2312" w:eastAsia="仿宋_GB2312"/>
          <w:sz w:val="30"/>
          <w:szCs w:val="30"/>
        </w:rPr>
      </w:pPr>
      <w:r>
        <w:rPr>
          <w:rFonts w:ascii="仿宋_GB2312" w:eastAsia="仿宋_GB2312" w:hint="eastAsia"/>
          <w:sz w:val="30"/>
          <w:szCs w:val="30"/>
        </w:rPr>
        <w:t>7.</w:t>
      </w:r>
      <w:r>
        <w:rPr>
          <w:rFonts w:ascii="仿宋_GB2312" w:eastAsia="仿宋_GB2312" w:hint="eastAsia"/>
          <w:sz w:val="30"/>
          <w:szCs w:val="30"/>
        </w:rPr>
        <w:t>组织指导本区各部门、各单位加强统计基本工作，加强统</w:t>
      </w:r>
      <w:proofErr w:type="gramStart"/>
      <w:r>
        <w:rPr>
          <w:rFonts w:ascii="仿宋_GB2312" w:eastAsia="仿宋_GB2312" w:hint="eastAsia"/>
          <w:sz w:val="30"/>
          <w:szCs w:val="30"/>
        </w:rPr>
        <w:t>计队伍</w:t>
      </w:r>
      <w:proofErr w:type="gramEnd"/>
      <w:r>
        <w:rPr>
          <w:rFonts w:ascii="仿宋_GB2312" w:eastAsia="仿宋_GB2312" w:hint="eastAsia"/>
          <w:sz w:val="30"/>
          <w:szCs w:val="30"/>
        </w:rPr>
        <w:t>建设，健全统计调查网络，抓好统计信息工程建设，实现统计技术的现代化；</w:t>
      </w:r>
    </w:p>
    <w:p w:rsidR="0031478F" w:rsidRDefault="002312BD">
      <w:pPr>
        <w:ind w:firstLineChars="200" w:firstLine="600"/>
        <w:outlineLvl w:val="0"/>
        <w:rPr>
          <w:rFonts w:ascii="仿宋_GB2312" w:eastAsia="仿宋_GB2312"/>
          <w:sz w:val="30"/>
          <w:szCs w:val="30"/>
        </w:rPr>
      </w:pPr>
      <w:r>
        <w:rPr>
          <w:rFonts w:ascii="仿宋_GB2312" w:eastAsia="仿宋_GB2312" w:hint="eastAsia"/>
          <w:sz w:val="30"/>
          <w:szCs w:val="30"/>
        </w:rPr>
        <w:t>8.</w:t>
      </w:r>
      <w:r>
        <w:rPr>
          <w:rFonts w:ascii="仿宋_GB2312" w:eastAsia="仿宋_GB2312" w:hint="eastAsia"/>
          <w:sz w:val="30"/>
          <w:szCs w:val="30"/>
        </w:rPr>
        <w:t>完成市统计局和区政府交办的其他工作。</w:t>
      </w:r>
    </w:p>
    <w:p w:rsidR="0031478F" w:rsidRDefault="002312BD">
      <w:pPr>
        <w:ind w:firstLineChars="200" w:firstLine="602"/>
        <w:outlineLvl w:val="0"/>
        <w:rPr>
          <w:rFonts w:ascii="楷体_GB2312" w:eastAsia="楷体_GB2312"/>
          <w:b/>
          <w:sz w:val="30"/>
          <w:szCs w:val="30"/>
        </w:rPr>
      </w:pPr>
      <w:r>
        <w:rPr>
          <w:rFonts w:ascii="楷体_GB2312" w:eastAsia="楷体_GB2312" w:hint="eastAsia"/>
          <w:b/>
          <w:sz w:val="30"/>
          <w:szCs w:val="30"/>
        </w:rPr>
        <w:lastRenderedPageBreak/>
        <w:t>二、部门决算单位构成</w:t>
      </w:r>
    </w:p>
    <w:p w:rsidR="0031478F" w:rsidRDefault="002312BD">
      <w:pPr>
        <w:ind w:firstLineChars="200" w:firstLine="600"/>
        <w:rPr>
          <w:rFonts w:ascii="仿宋_GB2312" w:eastAsia="仿宋_GB2312"/>
          <w:sz w:val="30"/>
          <w:szCs w:val="30"/>
        </w:rPr>
      </w:pPr>
      <w:r>
        <w:rPr>
          <w:rFonts w:ascii="仿宋_GB2312" w:eastAsia="仿宋_GB2312" w:hint="eastAsia"/>
          <w:sz w:val="30"/>
          <w:szCs w:val="30"/>
        </w:rPr>
        <w:t>从预算单位构成看，</w:t>
      </w:r>
      <w:r>
        <w:rPr>
          <w:rFonts w:ascii="仿宋_GB2312" w:eastAsia="仿宋_GB2312" w:hAnsi="宋体" w:hint="eastAsia"/>
          <w:sz w:val="30"/>
          <w:szCs w:val="30"/>
        </w:rPr>
        <w:t>上海市</w:t>
      </w:r>
      <w:proofErr w:type="gramStart"/>
      <w:r>
        <w:rPr>
          <w:rFonts w:ascii="仿宋_GB2312" w:eastAsia="仿宋_GB2312" w:hAnsi="宋体" w:hint="eastAsia"/>
          <w:sz w:val="30"/>
          <w:szCs w:val="30"/>
        </w:rPr>
        <w:t>崇明区</w:t>
      </w:r>
      <w:proofErr w:type="gramEnd"/>
      <w:r>
        <w:rPr>
          <w:rFonts w:ascii="仿宋_GB2312" w:eastAsia="仿宋_GB2312" w:hAnsi="宋体" w:hint="eastAsia"/>
          <w:sz w:val="30"/>
          <w:szCs w:val="30"/>
        </w:rPr>
        <w:t>统计</w:t>
      </w:r>
      <w:r>
        <w:rPr>
          <w:rFonts w:ascii="仿宋_GB2312" w:eastAsia="仿宋_GB2312" w:hAnsi="宋体" w:hint="eastAsia"/>
          <w:sz w:val="30"/>
          <w:szCs w:val="30"/>
        </w:rPr>
        <w:t>局部门</w:t>
      </w:r>
      <w:r>
        <w:rPr>
          <w:rFonts w:ascii="仿宋_GB2312" w:eastAsia="仿宋_GB2312" w:hint="eastAsia"/>
          <w:sz w:val="30"/>
          <w:szCs w:val="30"/>
        </w:rPr>
        <w:t>决算包括：</w:t>
      </w:r>
      <w:r>
        <w:rPr>
          <w:rFonts w:ascii="仿宋_GB2312" w:eastAsia="仿宋_GB2312" w:hAnsi="宋体" w:hint="eastAsia"/>
          <w:sz w:val="30"/>
          <w:szCs w:val="30"/>
        </w:rPr>
        <w:t>上海市</w:t>
      </w:r>
      <w:proofErr w:type="gramStart"/>
      <w:r>
        <w:rPr>
          <w:rFonts w:ascii="仿宋_GB2312" w:eastAsia="仿宋_GB2312" w:hAnsi="宋体" w:hint="eastAsia"/>
          <w:sz w:val="30"/>
          <w:szCs w:val="30"/>
        </w:rPr>
        <w:t>崇明区</w:t>
      </w:r>
      <w:proofErr w:type="gramEnd"/>
      <w:r>
        <w:rPr>
          <w:rFonts w:ascii="仿宋_GB2312" w:eastAsia="仿宋_GB2312" w:hAnsi="宋体" w:hint="eastAsia"/>
          <w:sz w:val="30"/>
          <w:szCs w:val="30"/>
        </w:rPr>
        <w:t>统计</w:t>
      </w:r>
      <w:r>
        <w:rPr>
          <w:rFonts w:ascii="仿宋_GB2312" w:eastAsia="仿宋_GB2312" w:hAnsi="宋体" w:hint="eastAsia"/>
          <w:sz w:val="30"/>
          <w:szCs w:val="30"/>
        </w:rPr>
        <w:t>局</w:t>
      </w:r>
      <w:r>
        <w:rPr>
          <w:rFonts w:ascii="仿宋_GB2312" w:eastAsia="仿宋_GB2312" w:hint="eastAsia"/>
          <w:sz w:val="30"/>
          <w:szCs w:val="30"/>
        </w:rPr>
        <w:t>本级决算、下属事业单位决算。</w:t>
      </w:r>
    </w:p>
    <w:p w:rsidR="0031478F" w:rsidRDefault="002312BD">
      <w:pPr>
        <w:ind w:firstLineChars="200" w:firstLine="600"/>
        <w:rPr>
          <w:rFonts w:ascii="仿宋_GB2312" w:eastAsia="仿宋_GB2312"/>
          <w:sz w:val="30"/>
          <w:szCs w:val="30"/>
        </w:rPr>
      </w:pPr>
      <w:r>
        <w:rPr>
          <w:rFonts w:ascii="仿宋_GB2312" w:eastAsia="仿宋_GB2312" w:hint="eastAsia"/>
          <w:sz w:val="30"/>
          <w:szCs w:val="30"/>
        </w:rPr>
        <w:t>纳入</w:t>
      </w:r>
      <w:r>
        <w:rPr>
          <w:rFonts w:ascii="仿宋_GB2312" w:eastAsia="仿宋_GB2312" w:hAnsi="宋体" w:hint="eastAsia"/>
          <w:sz w:val="30"/>
          <w:szCs w:val="30"/>
        </w:rPr>
        <w:t>上海市</w:t>
      </w:r>
      <w:proofErr w:type="gramStart"/>
      <w:r>
        <w:rPr>
          <w:rFonts w:ascii="仿宋_GB2312" w:eastAsia="仿宋_GB2312" w:hAnsi="宋体" w:hint="eastAsia"/>
          <w:sz w:val="30"/>
          <w:szCs w:val="30"/>
        </w:rPr>
        <w:t>崇明区</w:t>
      </w:r>
      <w:proofErr w:type="gramEnd"/>
      <w:r>
        <w:rPr>
          <w:rFonts w:ascii="仿宋_GB2312" w:eastAsia="仿宋_GB2312" w:hAnsi="宋体" w:hint="eastAsia"/>
          <w:sz w:val="30"/>
          <w:szCs w:val="30"/>
        </w:rPr>
        <w:t>统计</w:t>
      </w:r>
      <w:r>
        <w:rPr>
          <w:rFonts w:ascii="仿宋_GB2312" w:eastAsia="仿宋_GB2312" w:hAnsi="宋体" w:hint="eastAsia"/>
          <w:sz w:val="30"/>
          <w:szCs w:val="30"/>
        </w:rPr>
        <w:t>局</w:t>
      </w:r>
      <w:r>
        <w:rPr>
          <w:rFonts w:ascii="仿宋_GB2312" w:eastAsia="仿宋_GB2312" w:hint="eastAsia"/>
          <w:sz w:val="30"/>
          <w:szCs w:val="30"/>
        </w:rPr>
        <w:t>2021</w:t>
      </w:r>
      <w:r>
        <w:rPr>
          <w:rFonts w:ascii="仿宋_GB2312" w:eastAsia="仿宋_GB2312" w:hint="eastAsia"/>
          <w:sz w:val="30"/>
          <w:szCs w:val="30"/>
        </w:rPr>
        <w:t>年度部门决算</w:t>
      </w:r>
      <w:r>
        <w:rPr>
          <w:rFonts w:ascii="仿宋_GB2312" w:eastAsia="仿宋_GB2312" w:hint="eastAsia"/>
          <w:sz w:val="30"/>
          <w:szCs w:val="30"/>
        </w:rPr>
        <w:t>编制范围的单位包括：</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760"/>
        <w:gridCol w:w="1800"/>
      </w:tblGrid>
      <w:tr w:rsidR="0031478F">
        <w:trPr>
          <w:trHeight w:val="450"/>
        </w:trPr>
        <w:tc>
          <w:tcPr>
            <w:tcW w:w="900" w:type="dxa"/>
            <w:vAlign w:val="center"/>
          </w:tcPr>
          <w:p w:rsidR="0031478F" w:rsidRDefault="002312BD">
            <w:pPr>
              <w:jc w:val="center"/>
              <w:rPr>
                <w:rFonts w:ascii="仿宋_GB2312" w:eastAsia="仿宋_GB2312"/>
                <w:sz w:val="30"/>
                <w:szCs w:val="30"/>
              </w:rPr>
            </w:pPr>
            <w:r>
              <w:rPr>
                <w:rFonts w:ascii="仿宋_GB2312" w:eastAsia="仿宋_GB2312" w:hint="eastAsia"/>
                <w:sz w:val="30"/>
                <w:szCs w:val="30"/>
              </w:rPr>
              <w:t>序号</w:t>
            </w:r>
          </w:p>
        </w:tc>
        <w:tc>
          <w:tcPr>
            <w:tcW w:w="5760" w:type="dxa"/>
            <w:vAlign w:val="center"/>
          </w:tcPr>
          <w:p w:rsidR="0031478F" w:rsidRDefault="002312BD">
            <w:pPr>
              <w:jc w:val="center"/>
              <w:rPr>
                <w:rFonts w:ascii="仿宋_GB2312" w:eastAsia="仿宋_GB2312"/>
                <w:sz w:val="30"/>
                <w:szCs w:val="30"/>
              </w:rPr>
            </w:pPr>
            <w:r>
              <w:rPr>
                <w:rFonts w:ascii="仿宋_GB2312" w:eastAsia="仿宋_GB2312" w:hint="eastAsia"/>
                <w:sz w:val="30"/>
                <w:szCs w:val="30"/>
              </w:rPr>
              <w:t>单位名称</w:t>
            </w:r>
          </w:p>
        </w:tc>
        <w:tc>
          <w:tcPr>
            <w:tcW w:w="1800" w:type="dxa"/>
            <w:vAlign w:val="center"/>
          </w:tcPr>
          <w:p w:rsidR="0031478F" w:rsidRDefault="002312BD">
            <w:pPr>
              <w:jc w:val="center"/>
              <w:rPr>
                <w:rFonts w:ascii="仿宋_GB2312" w:eastAsia="仿宋_GB2312"/>
                <w:sz w:val="30"/>
                <w:szCs w:val="30"/>
              </w:rPr>
            </w:pPr>
            <w:r>
              <w:rPr>
                <w:rFonts w:ascii="仿宋_GB2312" w:eastAsia="仿宋_GB2312" w:hint="eastAsia"/>
                <w:sz w:val="30"/>
                <w:szCs w:val="30"/>
              </w:rPr>
              <w:t>备注</w:t>
            </w:r>
          </w:p>
        </w:tc>
      </w:tr>
      <w:tr w:rsidR="0031478F">
        <w:trPr>
          <w:trHeight w:val="450"/>
        </w:trPr>
        <w:tc>
          <w:tcPr>
            <w:tcW w:w="900" w:type="dxa"/>
            <w:vAlign w:val="center"/>
          </w:tcPr>
          <w:p w:rsidR="0031478F" w:rsidRDefault="002312BD">
            <w:pPr>
              <w:jc w:val="center"/>
              <w:rPr>
                <w:rFonts w:ascii="仿宋_GB2312" w:eastAsia="仿宋_GB2312"/>
                <w:sz w:val="30"/>
                <w:szCs w:val="30"/>
              </w:rPr>
            </w:pPr>
            <w:r>
              <w:rPr>
                <w:rFonts w:ascii="仿宋_GB2312" w:eastAsia="仿宋_GB2312" w:hint="eastAsia"/>
                <w:sz w:val="30"/>
                <w:szCs w:val="30"/>
              </w:rPr>
              <w:t>1</w:t>
            </w:r>
          </w:p>
        </w:tc>
        <w:tc>
          <w:tcPr>
            <w:tcW w:w="5760" w:type="dxa"/>
            <w:vAlign w:val="center"/>
          </w:tcPr>
          <w:p w:rsidR="0031478F" w:rsidRDefault="002312BD">
            <w:pPr>
              <w:rPr>
                <w:rFonts w:ascii="仿宋_GB2312" w:eastAsia="仿宋_GB2312"/>
                <w:sz w:val="30"/>
                <w:szCs w:val="30"/>
              </w:rPr>
            </w:pPr>
            <w:r>
              <w:rPr>
                <w:rFonts w:ascii="仿宋_GB2312" w:eastAsia="仿宋_GB2312" w:hAnsi="宋体" w:hint="eastAsia"/>
                <w:sz w:val="30"/>
                <w:szCs w:val="30"/>
              </w:rPr>
              <w:t>上海市</w:t>
            </w:r>
            <w:proofErr w:type="gramStart"/>
            <w:r>
              <w:rPr>
                <w:rFonts w:ascii="仿宋_GB2312" w:eastAsia="仿宋_GB2312" w:hAnsi="宋体" w:hint="eastAsia"/>
                <w:sz w:val="30"/>
                <w:szCs w:val="30"/>
              </w:rPr>
              <w:t>崇明区</w:t>
            </w:r>
            <w:proofErr w:type="gramEnd"/>
            <w:r>
              <w:rPr>
                <w:rFonts w:ascii="仿宋_GB2312" w:eastAsia="仿宋_GB2312" w:hAnsi="宋体" w:hint="eastAsia"/>
                <w:sz w:val="30"/>
                <w:szCs w:val="30"/>
              </w:rPr>
              <w:t>统计</w:t>
            </w:r>
            <w:r>
              <w:rPr>
                <w:rFonts w:ascii="仿宋_GB2312" w:eastAsia="仿宋_GB2312" w:hAnsi="宋体" w:hint="eastAsia"/>
                <w:sz w:val="30"/>
                <w:szCs w:val="30"/>
              </w:rPr>
              <w:t>局（本级）</w:t>
            </w:r>
          </w:p>
        </w:tc>
        <w:tc>
          <w:tcPr>
            <w:tcW w:w="1800" w:type="dxa"/>
            <w:vAlign w:val="center"/>
          </w:tcPr>
          <w:p w:rsidR="0031478F" w:rsidRDefault="0031478F">
            <w:pPr>
              <w:rPr>
                <w:rFonts w:ascii="仿宋_GB2312" w:eastAsia="仿宋_GB2312"/>
                <w:sz w:val="30"/>
                <w:szCs w:val="30"/>
              </w:rPr>
            </w:pPr>
          </w:p>
        </w:tc>
      </w:tr>
      <w:tr w:rsidR="0031478F">
        <w:trPr>
          <w:trHeight w:val="450"/>
        </w:trPr>
        <w:tc>
          <w:tcPr>
            <w:tcW w:w="900" w:type="dxa"/>
            <w:vAlign w:val="center"/>
          </w:tcPr>
          <w:p w:rsidR="0031478F" w:rsidRDefault="002312BD">
            <w:pPr>
              <w:jc w:val="center"/>
              <w:rPr>
                <w:rFonts w:ascii="仿宋_GB2312" w:eastAsia="仿宋_GB2312"/>
                <w:sz w:val="30"/>
                <w:szCs w:val="30"/>
              </w:rPr>
            </w:pPr>
            <w:r>
              <w:rPr>
                <w:rFonts w:ascii="仿宋_GB2312" w:eastAsia="仿宋_GB2312" w:hint="eastAsia"/>
                <w:sz w:val="30"/>
                <w:szCs w:val="30"/>
              </w:rPr>
              <w:t>2</w:t>
            </w:r>
          </w:p>
        </w:tc>
        <w:tc>
          <w:tcPr>
            <w:tcW w:w="5760" w:type="dxa"/>
            <w:vAlign w:val="center"/>
          </w:tcPr>
          <w:p w:rsidR="0031478F" w:rsidRDefault="002312BD">
            <w:pPr>
              <w:rPr>
                <w:rFonts w:ascii="仿宋_GB2312" w:eastAsia="仿宋_GB2312"/>
                <w:sz w:val="30"/>
                <w:szCs w:val="30"/>
              </w:rPr>
            </w:pPr>
            <w:r>
              <w:rPr>
                <w:rFonts w:ascii="仿宋_GB2312" w:eastAsia="仿宋_GB2312" w:hAnsi="宋体" w:hint="eastAsia"/>
                <w:sz w:val="30"/>
                <w:szCs w:val="30"/>
              </w:rPr>
              <w:t>上海市</w:t>
            </w:r>
            <w:proofErr w:type="gramStart"/>
            <w:r>
              <w:rPr>
                <w:rFonts w:ascii="仿宋_GB2312" w:eastAsia="仿宋_GB2312" w:hAnsi="宋体" w:hint="eastAsia"/>
                <w:sz w:val="30"/>
                <w:szCs w:val="30"/>
              </w:rPr>
              <w:t>崇明区</w:t>
            </w:r>
            <w:proofErr w:type="gramEnd"/>
            <w:r>
              <w:rPr>
                <w:rFonts w:ascii="仿宋_GB2312" w:eastAsia="仿宋_GB2312" w:hAnsi="宋体" w:hint="eastAsia"/>
                <w:sz w:val="30"/>
                <w:szCs w:val="30"/>
              </w:rPr>
              <w:t>统计普查</w:t>
            </w:r>
            <w:r>
              <w:rPr>
                <w:rFonts w:ascii="仿宋_GB2312" w:eastAsia="仿宋_GB2312" w:hAnsi="宋体" w:hint="eastAsia"/>
                <w:sz w:val="30"/>
                <w:szCs w:val="30"/>
              </w:rPr>
              <w:t>中心</w:t>
            </w:r>
          </w:p>
        </w:tc>
        <w:tc>
          <w:tcPr>
            <w:tcW w:w="1800" w:type="dxa"/>
            <w:vAlign w:val="center"/>
          </w:tcPr>
          <w:p w:rsidR="0031478F" w:rsidRDefault="0031478F">
            <w:pPr>
              <w:rPr>
                <w:rFonts w:ascii="仿宋_GB2312" w:eastAsia="仿宋_GB2312"/>
                <w:sz w:val="30"/>
                <w:szCs w:val="30"/>
              </w:rPr>
            </w:pPr>
          </w:p>
        </w:tc>
      </w:tr>
    </w:tbl>
    <w:p w:rsidR="0031478F" w:rsidRDefault="0031478F">
      <w:pPr>
        <w:jc w:val="center"/>
        <w:rPr>
          <w:rFonts w:ascii="黑体" w:eastAsia="黑体"/>
          <w:sz w:val="30"/>
          <w:szCs w:val="30"/>
        </w:rPr>
      </w:pPr>
    </w:p>
    <w:p w:rsidR="0031478F" w:rsidRDefault="0031478F">
      <w:pPr>
        <w:jc w:val="center"/>
        <w:rPr>
          <w:rFonts w:ascii="黑体" w:eastAsia="黑体"/>
          <w:sz w:val="30"/>
          <w:szCs w:val="30"/>
        </w:rPr>
      </w:pPr>
    </w:p>
    <w:p w:rsidR="0031478F" w:rsidRDefault="0031478F">
      <w:pPr>
        <w:jc w:val="center"/>
        <w:rPr>
          <w:rFonts w:ascii="黑体" w:eastAsia="黑体"/>
          <w:sz w:val="30"/>
          <w:szCs w:val="30"/>
        </w:rPr>
      </w:pPr>
    </w:p>
    <w:p w:rsidR="0031478F" w:rsidRDefault="0031478F">
      <w:pPr>
        <w:jc w:val="center"/>
        <w:rPr>
          <w:rFonts w:ascii="黑体" w:eastAsia="黑体"/>
          <w:sz w:val="30"/>
          <w:szCs w:val="30"/>
        </w:rPr>
      </w:pPr>
    </w:p>
    <w:p w:rsidR="0031478F" w:rsidRDefault="0031478F">
      <w:pPr>
        <w:jc w:val="center"/>
        <w:rPr>
          <w:rFonts w:ascii="黑体" w:eastAsia="黑体"/>
          <w:sz w:val="30"/>
          <w:szCs w:val="30"/>
        </w:rPr>
      </w:pPr>
    </w:p>
    <w:p w:rsidR="0031478F" w:rsidRDefault="0031478F">
      <w:pPr>
        <w:jc w:val="center"/>
        <w:rPr>
          <w:rFonts w:ascii="黑体" w:eastAsia="黑体"/>
          <w:sz w:val="30"/>
          <w:szCs w:val="30"/>
        </w:rPr>
      </w:pPr>
    </w:p>
    <w:p w:rsidR="0031478F" w:rsidRDefault="0031478F">
      <w:pPr>
        <w:jc w:val="center"/>
        <w:rPr>
          <w:rFonts w:ascii="黑体" w:eastAsia="黑体"/>
          <w:sz w:val="30"/>
          <w:szCs w:val="30"/>
        </w:rPr>
      </w:pPr>
    </w:p>
    <w:p w:rsidR="0031478F" w:rsidRDefault="0031478F">
      <w:pPr>
        <w:jc w:val="center"/>
        <w:rPr>
          <w:rFonts w:ascii="黑体" w:eastAsia="黑体"/>
          <w:sz w:val="30"/>
          <w:szCs w:val="30"/>
        </w:rPr>
      </w:pPr>
    </w:p>
    <w:p w:rsidR="0031478F" w:rsidRDefault="0031478F">
      <w:pPr>
        <w:jc w:val="center"/>
        <w:rPr>
          <w:rFonts w:ascii="黑体" w:eastAsia="黑体"/>
          <w:sz w:val="30"/>
          <w:szCs w:val="30"/>
        </w:rPr>
      </w:pPr>
    </w:p>
    <w:p w:rsidR="0031478F" w:rsidRDefault="0031478F">
      <w:pPr>
        <w:jc w:val="center"/>
        <w:rPr>
          <w:rFonts w:ascii="黑体" w:eastAsia="黑体"/>
          <w:sz w:val="30"/>
          <w:szCs w:val="30"/>
        </w:rPr>
      </w:pPr>
    </w:p>
    <w:p w:rsidR="0031478F" w:rsidRDefault="0031478F">
      <w:pPr>
        <w:jc w:val="center"/>
        <w:rPr>
          <w:rFonts w:ascii="黑体" w:eastAsia="黑体"/>
          <w:sz w:val="30"/>
          <w:szCs w:val="30"/>
        </w:rPr>
      </w:pPr>
    </w:p>
    <w:p w:rsidR="0031478F" w:rsidRDefault="0031478F">
      <w:pPr>
        <w:jc w:val="center"/>
        <w:rPr>
          <w:rFonts w:ascii="黑体" w:eastAsia="黑体"/>
          <w:sz w:val="30"/>
          <w:szCs w:val="30"/>
        </w:rPr>
      </w:pPr>
    </w:p>
    <w:p w:rsidR="0031478F" w:rsidRDefault="0031478F">
      <w:pPr>
        <w:jc w:val="center"/>
        <w:rPr>
          <w:rFonts w:ascii="黑体" w:eastAsia="黑体"/>
          <w:sz w:val="30"/>
          <w:szCs w:val="30"/>
        </w:rPr>
      </w:pPr>
    </w:p>
    <w:p w:rsidR="0031478F" w:rsidRDefault="0031478F">
      <w:pPr>
        <w:jc w:val="center"/>
        <w:rPr>
          <w:rFonts w:ascii="黑体" w:eastAsia="黑体"/>
          <w:sz w:val="30"/>
          <w:szCs w:val="30"/>
        </w:rPr>
      </w:pPr>
    </w:p>
    <w:p w:rsidR="0031478F" w:rsidRDefault="002312BD">
      <w:pPr>
        <w:jc w:val="center"/>
        <w:rPr>
          <w:rFonts w:ascii="黑体" w:eastAsia="黑体"/>
          <w:sz w:val="30"/>
          <w:szCs w:val="30"/>
        </w:rPr>
      </w:pPr>
      <w:r>
        <w:rPr>
          <w:rFonts w:ascii="黑体" w:eastAsia="黑体" w:hint="eastAsia"/>
          <w:sz w:val="30"/>
          <w:szCs w:val="30"/>
        </w:rPr>
        <w:lastRenderedPageBreak/>
        <w:t>第二部分</w:t>
      </w:r>
      <w:r>
        <w:rPr>
          <w:rFonts w:ascii="黑体" w:eastAsia="黑体" w:hint="eastAsia"/>
          <w:sz w:val="30"/>
          <w:szCs w:val="30"/>
        </w:rPr>
        <w:t xml:space="preserve">    </w:t>
      </w:r>
      <w:r>
        <w:rPr>
          <w:rFonts w:ascii="黑体" w:eastAsia="黑体" w:hint="eastAsia"/>
          <w:sz w:val="30"/>
          <w:szCs w:val="30"/>
        </w:rPr>
        <w:t>上海市</w:t>
      </w:r>
      <w:proofErr w:type="gramStart"/>
      <w:r>
        <w:rPr>
          <w:rFonts w:ascii="黑体" w:eastAsia="黑体" w:hint="eastAsia"/>
          <w:sz w:val="30"/>
          <w:szCs w:val="30"/>
        </w:rPr>
        <w:t>崇明区</w:t>
      </w:r>
      <w:proofErr w:type="gramEnd"/>
      <w:r>
        <w:rPr>
          <w:rFonts w:ascii="黑体" w:eastAsia="黑体" w:hint="eastAsia"/>
          <w:sz w:val="30"/>
          <w:szCs w:val="30"/>
        </w:rPr>
        <w:t>统计</w:t>
      </w:r>
      <w:r>
        <w:rPr>
          <w:rFonts w:ascii="黑体" w:eastAsia="黑体" w:hint="eastAsia"/>
          <w:sz w:val="30"/>
          <w:szCs w:val="30"/>
        </w:rPr>
        <w:t>局</w:t>
      </w:r>
      <w:r>
        <w:rPr>
          <w:rFonts w:ascii="黑体" w:eastAsia="黑体" w:hint="eastAsia"/>
          <w:sz w:val="30"/>
          <w:szCs w:val="30"/>
        </w:rPr>
        <w:t>2021</w:t>
      </w:r>
      <w:r>
        <w:rPr>
          <w:rFonts w:ascii="黑体" w:eastAsia="黑体" w:hint="eastAsia"/>
          <w:sz w:val="30"/>
          <w:szCs w:val="30"/>
        </w:rPr>
        <w:t>年度部门决算表</w:t>
      </w:r>
    </w:p>
    <w:p w:rsidR="0031478F" w:rsidRDefault="002312BD">
      <w:pPr>
        <w:autoSpaceDE w:val="0"/>
        <w:autoSpaceDN w:val="0"/>
        <w:adjustRightInd w:val="0"/>
        <w:jc w:val="center"/>
        <w:outlineLvl w:val="0"/>
        <w:rPr>
          <w:rFonts w:ascii="宋体" w:hAnsi="宋体"/>
          <w:szCs w:val="21"/>
        </w:rPr>
      </w:pPr>
      <w:r>
        <w:rPr>
          <w:rFonts w:ascii="宋体" w:hAnsi="宋体" w:hint="eastAsia"/>
          <w:szCs w:val="21"/>
        </w:rPr>
        <w:t>收入支出决算总表</w:t>
      </w:r>
    </w:p>
    <w:p w:rsidR="0031478F" w:rsidRDefault="002312BD">
      <w:pPr>
        <w:autoSpaceDE w:val="0"/>
        <w:autoSpaceDN w:val="0"/>
        <w:adjustRightInd w:val="0"/>
        <w:jc w:val="right"/>
        <w:rPr>
          <w:rFonts w:ascii="宋体" w:hAnsi="宋体"/>
          <w:b/>
          <w:szCs w:val="21"/>
        </w:rPr>
      </w:pPr>
      <w:r>
        <w:rPr>
          <w:rFonts w:ascii="宋体" w:hAnsi="宋体" w:hint="eastAsia"/>
          <w:szCs w:val="21"/>
        </w:rPr>
        <w:t>单位：万元</w:t>
      </w:r>
    </w:p>
    <w:tbl>
      <w:tblPr>
        <w:tblW w:w="9407" w:type="dxa"/>
        <w:jc w:val="center"/>
        <w:tblLayout w:type="fixed"/>
        <w:tblLook w:val="04A0" w:firstRow="1" w:lastRow="0" w:firstColumn="1" w:lastColumn="0" w:noHBand="0" w:noVBand="1"/>
      </w:tblPr>
      <w:tblGrid>
        <w:gridCol w:w="3608"/>
        <w:gridCol w:w="1160"/>
        <w:gridCol w:w="3340"/>
        <w:gridCol w:w="1299"/>
      </w:tblGrid>
      <w:tr w:rsidR="0031478F">
        <w:trPr>
          <w:trHeight w:val="20"/>
          <w:jc w:val="center"/>
        </w:trPr>
        <w:tc>
          <w:tcPr>
            <w:tcW w:w="4768" w:type="dxa"/>
            <w:gridSpan w:val="2"/>
            <w:tcBorders>
              <w:top w:val="single" w:sz="4" w:space="0" w:color="auto"/>
              <w:left w:val="single" w:sz="4" w:space="0" w:color="auto"/>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收入</w:t>
            </w:r>
          </w:p>
        </w:tc>
        <w:tc>
          <w:tcPr>
            <w:tcW w:w="4639" w:type="dxa"/>
            <w:gridSpan w:val="2"/>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支出</w:t>
            </w: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项目</w:t>
            </w:r>
          </w:p>
        </w:tc>
        <w:tc>
          <w:tcPr>
            <w:tcW w:w="1160" w:type="dxa"/>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决算数</w:t>
            </w:r>
          </w:p>
        </w:tc>
        <w:tc>
          <w:tcPr>
            <w:tcW w:w="3340" w:type="dxa"/>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项目</w:t>
            </w:r>
          </w:p>
        </w:tc>
        <w:tc>
          <w:tcPr>
            <w:tcW w:w="1299" w:type="dxa"/>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决算数</w:t>
            </w: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一、一般公共预算财政拨款收入</w:t>
            </w:r>
          </w:p>
        </w:tc>
        <w:tc>
          <w:tcPr>
            <w:tcW w:w="1160" w:type="dxa"/>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1214.93</w:t>
            </w: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一、一般公共服务支出</w:t>
            </w:r>
          </w:p>
        </w:tc>
        <w:tc>
          <w:tcPr>
            <w:tcW w:w="1299" w:type="dxa"/>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1132.93</w:t>
            </w: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二、政府性基金预算财政拨款收入</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二、外交支出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三、国有资本经营预算财政拨款收入</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三、国防支出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四、上级补助收入</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四、公共安全支出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五、事业收入</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五、教育支出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六、经营收入</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六、科学技术支出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七、附属单位上缴收入</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七、文化旅游体育与传媒支出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八、其他收入</w:t>
            </w:r>
          </w:p>
        </w:tc>
        <w:tc>
          <w:tcPr>
            <w:tcW w:w="1160" w:type="dxa"/>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118.45</w:t>
            </w: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八、社会保障和就业支出</w:t>
            </w:r>
          </w:p>
        </w:tc>
        <w:tc>
          <w:tcPr>
            <w:tcW w:w="1299" w:type="dxa"/>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73.73</w:t>
            </w: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九、卫生健康支出</w:t>
            </w:r>
          </w:p>
        </w:tc>
        <w:tc>
          <w:tcPr>
            <w:tcW w:w="1299" w:type="dxa"/>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29.62</w:t>
            </w: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十、节能环保支出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十一、城乡社区支出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十二、农林水支出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十三、交通运输支出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十四、资源勘探工业信息等支出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十五、商业服务业等支出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十六、金融支出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十七、援助其他地区支出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十八、自然资源海洋气象等支出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十九、住房保障支出</w:t>
            </w:r>
          </w:p>
        </w:tc>
        <w:tc>
          <w:tcPr>
            <w:tcW w:w="1299" w:type="dxa"/>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117.94</w:t>
            </w: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二十、粮油物资储备支出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31478F">
            <w:pPr>
              <w:rPr>
                <w:rFonts w:ascii="宋体" w:hAnsi="宋体"/>
                <w:szCs w:val="21"/>
              </w:rPr>
            </w:pP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二十一、国有资本经营预算支出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31478F">
            <w:pPr>
              <w:rPr>
                <w:rFonts w:ascii="宋体" w:hAnsi="宋体"/>
                <w:szCs w:val="21"/>
              </w:rPr>
            </w:pP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二十二、灾害防治及应急管理支出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二十三、其他支出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31478F">
            <w:pPr>
              <w:rPr>
                <w:rFonts w:ascii="宋体" w:hAnsi="宋体"/>
                <w:szCs w:val="21"/>
              </w:rPr>
            </w:pP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szCs w:val="21"/>
              </w:rPr>
            </w:pPr>
            <w:r>
              <w:rPr>
                <w:rFonts w:ascii="宋体" w:hAnsi="宋体" w:hint="eastAsia"/>
                <w:szCs w:val="21"/>
              </w:rPr>
              <w:t>二十四、抗</w:t>
            </w:r>
            <w:proofErr w:type="gramStart"/>
            <w:r>
              <w:rPr>
                <w:rFonts w:ascii="宋体" w:hAnsi="宋体" w:hint="eastAsia"/>
                <w:szCs w:val="21"/>
              </w:rPr>
              <w:t>疫</w:t>
            </w:r>
            <w:proofErr w:type="gramEnd"/>
            <w:r>
              <w:rPr>
                <w:rFonts w:ascii="宋体" w:hAnsi="宋体" w:hint="eastAsia"/>
                <w:szCs w:val="21"/>
              </w:rPr>
              <w:t>特别国债安排的支出</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本年收入合计</w:t>
            </w:r>
          </w:p>
        </w:tc>
        <w:tc>
          <w:tcPr>
            <w:tcW w:w="1160" w:type="dxa"/>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1333.38</w:t>
            </w:r>
          </w:p>
        </w:tc>
        <w:tc>
          <w:tcPr>
            <w:tcW w:w="3340" w:type="dxa"/>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本年支出合计</w:t>
            </w:r>
          </w:p>
        </w:tc>
        <w:tc>
          <w:tcPr>
            <w:tcW w:w="1299" w:type="dxa"/>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1354.22</w:t>
            </w: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使用非财政拨款结余</w:t>
            </w:r>
          </w:p>
        </w:tc>
        <w:tc>
          <w:tcPr>
            <w:tcW w:w="1160"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结余分配</w:t>
            </w:r>
          </w:p>
        </w:tc>
        <w:tc>
          <w:tcPr>
            <w:tcW w:w="1299" w:type="dxa"/>
            <w:tcBorders>
              <w:top w:val="single" w:sz="4" w:space="0" w:color="auto"/>
              <w:left w:val="nil"/>
              <w:bottom w:val="single" w:sz="4" w:space="0" w:color="auto"/>
              <w:right w:val="single" w:sz="4" w:space="0" w:color="auto"/>
            </w:tcBorders>
            <w:vAlign w:val="center"/>
          </w:tcPr>
          <w:p w:rsidR="0031478F" w:rsidRDefault="0031478F">
            <w:pPr>
              <w:jc w:val="center"/>
              <w:rPr>
                <w:rFonts w:ascii="宋体" w:hAnsi="宋体"/>
                <w:szCs w:val="21"/>
              </w:rPr>
            </w:pP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年初结转和结余</w:t>
            </w:r>
          </w:p>
        </w:tc>
        <w:tc>
          <w:tcPr>
            <w:tcW w:w="1160" w:type="dxa"/>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25.94</w:t>
            </w:r>
          </w:p>
        </w:tc>
        <w:tc>
          <w:tcPr>
            <w:tcW w:w="3340" w:type="dxa"/>
            <w:tcBorders>
              <w:top w:val="single" w:sz="4" w:space="0" w:color="auto"/>
              <w:left w:val="nil"/>
              <w:bottom w:val="single" w:sz="4" w:space="0" w:color="auto"/>
              <w:right w:val="single" w:sz="4" w:space="0" w:color="auto"/>
            </w:tcBorders>
            <w:vAlign w:val="center"/>
          </w:tcPr>
          <w:p w:rsidR="0031478F" w:rsidRDefault="002312BD">
            <w:pPr>
              <w:rPr>
                <w:rFonts w:ascii="宋体" w:hAnsi="宋体" w:cs="宋体"/>
                <w:szCs w:val="21"/>
              </w:rPr>
            </w:pPr>
            <w:r>
              <w:rPr>
                <w:rFonts w:ascii="宋体" w:hAnsi="宋体" w:hint="eastAsia"/>
                <w:szCs w:val="21"/>
              </w:rPr>
              <w:t>年末结转和结余</w:t>
            </w:r>
          </w:p>
        </w:tc>
        <w:tc>
          <w:tcPr>
            <w:tcW w:w="1299" w:type="dxa"/>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5.1</w:t>
            </w:r>
          </w:p>
        </w:tc>
      </w:tr>
      <w:tr w:rsidR="0031478F">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总计</w:t>
            </w:r>
          </w:p>
        </w:tc>
        <w:tc>
          <w:tcPr>
            <w:tcW w:w="1160" w:type="dxa"/>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1359.32</w:t>
            </w:r>
          </w:p>
        </w:tc>
        <w:tc>
          <w:tcPr>
            <w:tcW w:w="3340" w:type="dxa"/>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总计</w:t>
            </w:r>
          </w:p>
        </w:tc>
        <w:tc>
          <w:tcPr>
            <w:tcW w:w="1299" w:type="dxa"/>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sidRPr="002312BD">
              <w:rPr>
                <w:rFonts w:ascii="宋体" w:hAnsi="宋体"/>
                <w:szCs w:val="21"/>
              </w:rPr>
              <w:t>1359.32</w:t>
            </w:r>
          </w:p>
        </w:tc>
      </w:tr>
    </w:tbl>
    <w:p w:rsidR="0031478F" w:rsidRDefault="002312BD">
      <w:pPr>
        <w:autoSpaceDE w:val="0"/>
        <w:autoSpaceDN w:val="0"/>
        <w:adjustRightInd w:val="0"/>
        <w:rPr>
          <w:rFonts w:ascii="宋体" w:hAnsi="宋体"/>
          <w:szCs w:val="21"/>
        </w:rPr>
        <w:sectPr w:rsidR="0031478F">
          <w:headerReference w:type="default" r:id="rId9"/>
          <w:footerReference w:type="default" r:id="rId10"/>
          <w:pgSz w:w="11906" w:h="16838"/>
          <w:pgMar w:top="1440" w:right="1797" w:bottom="1440" w:left="1797" w:header="851" w:footer="992" w:gutter="0"/>
          <w:cols w:space="720"/>
          <w:docGrid w:type="lines" w:linePitch="312"/>
        </w:sectPr>
      </w:pPr>
      <w:r>
        <w:rPr>
          <w:rFonts w:ascii="宋体" w:hAnsi="宋体" w:hint="eastAsia"/>
          <w:szCs w:val="21"/>
        </w:rPr>
        <w:t>注：本表反映部门本年度的总收支和年末结转结余情况。</w:t>
      </w:r>
    </w:p>
    <w:p w:rsidR="0031478F" w:rsidRDefault="002312BD">
      <w:pPr>
        <w:autoSpaceDE w:val="0"/>
        <w:autoSpaceDN w:val="0"/>
        <w:adjustRightInd w:val="0"/>
        <w:jc w:val="center"/>
        <w:outlineLvl w:val="0"/>
        <w:rPr>
          <w:rFonts w:ascii="宋体" w:hAnsi="宋体"/>
          <w:szCs w:val="21"/>
        </w:rPr>
      </w:pPr>
      <w:r>
        <w:rPr>
          <w:rFonts w:ascii="宋体" w:hAnsi="宋体" w:hint="eastAsia"/>
          <w:szCs w:val="21"/>
        </w:rPr>
        <w:lastRenderedPageBreak/>
        <w:t>收入决算表</w:t>
      </w:r>
    </w:p>
    <w:p w:rsidR="0031478F" w:rsidRDefault="002312BD">
      <w:pPr>
        <w:autoSpaceDE w:val="0"/>
        <w:autoSpaceDN w:val="0"/>
        <w:adjustRightInd w:val="0"/>
        <w:ind w:right="360"/>
        <w:jc w:val="right"/>
        <w:rPr>
          <w:rFonts w:ascii="宋体" w:hAnsi="宋体"/>
          <w:szCs w:val="21"/>
        </w:rPr>
      </w:pPr>
      <w:r>
        <w:rPr>
          <w:rFonts w:ascii="宋体" w:hAnsi="宋体" w:hint="eastAsia"/>
          <w:szCs w:val="21"/>
        </w:rPr>
        <w:t>单位：万元</w:t>
      </w:r>
    </w:p>
    <w:tbl>
      <w:tblPr>
        <w:tblW w:w="14488" w:type="dxa"/>
        <w:tblInd w:w="93" w:type="dxa"/>
        <w:tblLayout w:type="fixed"/>
        <w:tblLook w:val="04A0" w:firstRow="1" w:lastRow="0" w:firstColumn="1" w:lastColumn="0" w:noHBand="0" w:noVBand="1"/>
      </w:tblPr>
      <w:tblGrid>
        <w:gridCol w:w="1531"/>
        <w:gridCol w:w="2744"/>
        <w:gridCol w:w="1552"/>
        <w:gridCol w:w="1559"/>
        <w:gridCol w:w="1560"/>
        <w:gridCol w:w="1417"/>
        <w:gridCol w:w="1207"/>
        <w:gridCol w:w="1203"/>
        <w:gridCol w:w="1715"/>
      </w:tblGrid>
      <w:tr w:rsidR="0031478F">
        <w:trPr>
          <w:trHeight w:val="450"/>
        </w:trPr>
        <w:tc>
          <w:tcPr>
            <w:tcW w:w="4275" w:type="dxa"/>
            <w:gridSpan w:val="2"/>
            <w:tcBorders>
              <w:top w:val="single" w:sz="8" w:space="0" w:color="auto"/>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项目</w:t>
            </w:r>
          </w:p>
        </w:tc>
        <w:tc>
          <w:tcPr>
            <w:tcW w:w="1552" w:type="dxa"/>
            <w:vMerge w:val="restart"/>
            <w:tcBorders>
              <w:top w:val="single" w:sz="8" w:space="0" w:color="auto"/>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本年收入合计</w:t>
            </w:r>
          </w:p>
        </w:tc>
        <w:tc>
          <w:tcPr>
            <w:tcW w:w="1559" w:type="dxa"/>
            <w:vMerge w:val="restart"/>
            <w:tcBorders>
              <w:top w:val="single" w:sz="8" w:space="0" w:color="auto"/>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财政拨款收入</w:t>
            </w:r>
          </w:p>
        </w:tc>
        <w:tc>
          <w:tcPr>
            <w:tcW w:w="1560" w:type="dxa"/>
            <w:vMerge w:val="restart"/>
            <w:tcBorders>
              <w:top w:val="single" w:sz="8" w:space="0" w:color="auto"/>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上级补助收入</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事业收入</w:t>
            </w:r>
          </w:p>
        </w:tc>
        <w:tc>
          <w:tcPr>
            <w:tcW w:w="1207" w:type="dxa"/>
            <w:vMerge w:val="restart"/>
            <w:tcBorders>
              <w:top w:val="single" w:sz="8" w:space="0" w:color="auto"/>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经营收入</w:t>
            </w:r>
          </w:p>
        </w:tc>
        <w:tc>
          <w:tcPr>
            <w:tcW w:w="1203" w:type="dxa"/>
            <w:vMerge w:val="restart"/>
            <w:tcBorders>
              <w:top w:val="single" w:sz="8" w:space="0" w:color="auto"/>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附属单位上缴收入</w:t>
            </w:r>
          </w:p>
        </w:tc>
        <w:tc>
          <w:tcPr>
            <w:tcW w:w="1715" w:type="dxa"/>
            <w:vMerge w:val="restart"/>
            <w:tcBorders>
              <w:top w:val="single" w:sz="8" w:space="0" w:color="auto"/>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其他收入</w:t>
            </w:r>
          </w:p>
        </w:tc>
      </w:tr>
      <w:tr w:rsidR="0031478F">
        <w:trPr>
          <w:trHeight w:val="1145"/>
        </w:trPr>
        <w:tc>
          <w:tcPr>
            <w:tcW w:w="1531" w:type="dxa"/>
            <w:tcBorders>
              <w:top w:val="single" w:sz="8" w:space="0" w:color="auto"/>
              <w:left w:val="single" w:sz="8" w:space="0" w:color="auto"/>
              <w:bottom w:val="single" w:sz="4"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r>
            <w:r>
              <w:rPr>
                <w:rFonts w:ascii="宋体" w:hAnsi="宋体" w:cs="宋体" w:hint="eastAsia"/>
                <w:kern w:val="0"/>
                <w:szCs w:val="21"/>
              </w:rPr>
              <w:t>科目编码</w:t>
            </w:r>
          </w:p>
        </w:tc>
        <w:tc>
          <w:tcPr>
            <w:tcW w:w="2744" w:type="dxa"/>
            <w:tcBorders>
              <w:top w:val="nil"/>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科目名称</w:t>
            </w:r>
          </w:p>
        </w:tc>
        <w:tc>
          <w:tcPr>
            <w:tcW w:w="1552"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1559"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1560"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1417"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1203"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1715"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r>
      <w:tr w:rsidR="0031478F">
        <w:trPr>
          <w:trHeight w:val="450"/>
        </w:trPr>
        <w:tc>
          <w:tcPr>
            <w:tcW w:w="4275" w:type="dxa"/>
            <w:gridSpan w:val="2"/>
            <w:tcBorders>
              <w:top w:val="single" w:sz="4" w:space="0" w:color="auto"/>
              <w:left w:val="single" w:sz="8" w:space="0" w:color="auto"/>
              <w:bottom w:val="single" w:sz="4"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合计</w:t>
            </w:r>
          </w:p>
        </w:tc>
        <w:tc>
          <w:tcPr>
            <w:tcW w:w="1552" w:type="dxa"/>
            <w:tcBorders>
              <w:top w:val="nil"/>
              <w:left w:val="nil"/>
              <w:bottom w:val="single" w:sz="4"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1,333.38</w:t>
            </w:r>
          </w:p>
        </w:tc>
        <w:tc>
          <w:tcPr>
            <w:tcW w:w="1559" w:type="dxa"/>
            <w:tcBorders>
              <w:top w:val="nil"/>
              <w:left w:val="nil"/>
              <w:bottom w:val="single" w:sz="4"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1,214.93</w:t>
            </w:r>
          </w:p>
        </w:tc>
        <w:tc>
          <w:tcPr>
            <w:tcW w:w="1560" w:type="dxa"/>
            <w:tcBorders>
              <w:top w:val="nil"/>
              <w:left w:val="nil"/>
              <w:bottom w:val="single" w:sz="4"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4"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4"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4"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4"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118.45</w:t>
            </w: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一般公共服务支出</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1,112.09</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993.64</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118.45</w:t>
            </w: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统计信息事务</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1,112.09</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993.64</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118.45</w:t>
            </w: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2010501</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行政运行</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365.55</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345.57</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19.98</w:t>
            </w: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2010502</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一般行政管理事务</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15.13</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15.13</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textAlignment w:val="center"/>
              <w:rPr>
                <w:rFonts w:ascii="宋体" w:hAnsi="宋体" w:cs="宋体"/>
                <w:kern w:val="0"/>
                <w:szCs w:val="21"/>
              </w:rPr>
            </w:pP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2010505</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专项统计业务</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33.99</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33.99</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textAlignment w:val="center"/>
              <w:rPr>
                <w:rFonts w:ascii="宋体" w:hAnsi="宋体" w:cs="宋体"/>
                <w:kern w:val="0"/>
                <w:szCs w:val="21"/>
              </w:rPr>
            </w:pP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2010507</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专项普查活动</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91.46</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91.46</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textAlignment w:val="center"/>
              <w:rPr>
                <w:rFonts w:ascii="宋体" w:hAnsi="宋体" w:cs="宋体"/>
                <w:kern w:val="0"/>
                <w:szCs w:val="21"/>
              </w:rPr>
            </w:pP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2010550</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事业运行</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307.49</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307.49</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textAlignment w:val="center"/>
              <w:rPr>
                <w:rFonts w:ascii="宋体" w:hAnsi="宋体" w:cs="宋体"/>
                <w:kern w:val="0"/>
                <w:szCs w:val="21"/>
              </w:rPr>
            </w:pP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2010599</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其他统计信息事务支出</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298.47</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200.00</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98.47</w:t>
            </w: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208</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社会保障和就业支出</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73.73</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73.73</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20805</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行政事业单位养老支出</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73.73</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73.73</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2080501</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行政单位离退休</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5.21</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5.21</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2080505</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机关事业单位基本养老</w:t>
            </w:r>
            <w:r>
              <w:rPr>
                <w:rFonts w:ascii="宋体" w:hAnsi="宋体" w:cs="宋体" w:hint="eastAsia"/>
                <w:color w:val="000000"/>
                <w:kern w:val="0"/>
                <w:sz w:val="22"/>
                <w:lang w:bidi="ar"/>
              </w:rPr>
              <w:lastRenderedPageBreak/>
              <w:t>保险缴费支出</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lastRenderedPageBreak/>
              <w:t>45.68</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45.68</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lastRenderedPageBreak/>
              <w:t>2080506</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机关事业单位职业年金缴费支出</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22.84</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22.84</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210</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卫生健康支出</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29.62</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29.62</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21011</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行政事业单位医疗</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29.62</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29.62</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2101101</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行政单位医疗</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13.41</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13.41</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2101102</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事业单位医疗</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16.22</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16.22</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221</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住房保障支出</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117.94</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117.94</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22102</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住房改革支出</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117.94</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117.94</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2210201</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住房公积金</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45.62</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45.62</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r>
      <w:tr w:rsidR="0031478F">
        <w:trPr>
          <w:trHeight w:val="450"/>
        </w:trPr>
        <w:tc>
          <w:tcPr>
            <w:tcW w:w="1531"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2210203</w:t>
            </w:r>
          </w:p>
        </w:tc>
        <w:tc>
          <w:tcPr>
            <w:tcW w:w="2744"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购房补贴</w:t>
            </w:r>
          </w:p>
        </w:tc>
        <w:tc>
          <w:tcPr>
            <w:tcW w:w="155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72.32</w:t>
            </w:r>
          </w:p>
        </w:tc>
        <w:tc>
          <w:tcPr>
            <w:tcW w:w="1559"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72.32</w:t>
            </w:r>
          </w:p>
        </w:tc>
        <w:tc>
          <w:tcPr>
            <w:tcW w:w="1560"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715"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r>
    </w:tbl>
    <w:p w:rsidR="0031478F" w:rsidRDefault="002312BD">
      <w:pPr>
        <w:autoSpaceDE w:val="0"/>
        <w:autoSpaceDN w:val="0"/>
        <w:adjustRightInd w:val="0"/>
        <w:rPr>
          <w:rFonts w:ascii="宋体" w:hAnsi="宋体"/>
          <w:szCs w:val="21"/>
        </w:rPr>
      </w:pPr>
      <w:r>
        <w:rPr>
          <w:rFonts w:ascii="宋体" w:hAnsi="宋体" w:hint="eastAsia"/>
          <w:szCs w:val="21"/>
        </w:rPr>
        <w:t>注：本表反映部门本年度取得的各项收入情况。</w:t>
      </w:r>
    </w:p>
    <w:p w:rsidR="0031478F" w:rsidRDefault="002312BD">
      <w:pPr>
        <w:autoSpaceDE w:val="0"/>
        <w:autoSpaceDN w:val="0"/>
        <w:adjustRightInd w:val="0"/>
        <w:jc w:val="center"/>
        <w:rPr>
          <w:rFonts w:ascii="宋体" w:hAnsi="宋体"/>
          <w:szCs w:val="21"/>
        </w:rPr>
      </w:pPr>
      <w:r>
        <w:rPr>
          <w:rFonts w:ascii="宋体" w:hAnsi="宋体"/>
          <w:szCs w:val="21"/>
        </w:rPr>
        <w:br w:type="page"/>
      </w:r>
      <w:r>
        <w:rPr>
          <w:rFonts w:ascii="宋体" w:hAnsi="宋体" w:hint="eastAsia"/>
          <w:szCs w:val="21"/>
        </w:rPr>
        <w:lastRenderedPageBreak/>
        <w:t>支出决算表</w:t>
      </w:r>
    </w:p>
    <w:p w:rsidR="0031478F" w:rsidRDefault="002312BD">
      <w:pPr>
        <w:autoSpaceDE w:val="0"/>
        <w:autoSpaceDN w:val="0"/>
        <w:adjustRightInd w:val="0"/>
        <w:ind w:right="360"/>
        <w:jc w:val="right"/>
        <w:rPr>
          <w:rFonts w:ascii="宋体" w:hAnsi="宋体"/>
          <w:szCs w:val="21"/>
        </w:rPr>
      </w:pPr>
      <w:r>
        <w:rPr>
          <w:rFonts w:ascii="宋体" w:hAnsi="宋体" w:hint="eastAsia"/>
          <w:szCs w:val="21"/>
        </w:rPr>
        <w:t>单位：万元</w:t>
      </w:r>
    </w:p>
    <w:tbl>
      <w:tblPr>
        <w:tblW w:w="14058" w:type="dxa"/>
        <w:tblInd w:w="93" w:type="dxa"/>
        <w:tblLayout w:type="fixed"/>
        <w:tblLook w:val="04A0" w:firstRow="1" w:lastRow="0" w:firstColumn="1" w:lastColumn="0" w:noHBand="0" w:noVBand="1"/>
      </w:tblPr>
      <w:tblGrid>
        <w:gridCol w:w="1593"/>
        <w:gridCol w:w="2607"/>
        <w:gridCol w:w="1643"/>
        <w:gridCol w:w="1643"/>
        <w:gridCol w:w="1643"/>
        <w:gridCol w:w="1643"/>
        <w:gridCol w:w="1643"/>
        <w:gridCol w:w="1643"/>
      </w:tblGrid>
      <w:tr w:rsidR="0031478F">
        <w:trPr>
          <w:trHeight w:val="450"/>
        </w:trPr>
        <w:tc>
          <w:tcPr>
            <w:tcW w:w="4200" w:type="dxa"/>
            <w:gridSpan w:val="2"/>
            <w:tcBorders>
              <w:top w:val="single" w:sz="8" w:space="0" w:color="auto"/>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项目</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本年支出合计</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基本支出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项目支出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上缴上级支出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经营支出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对附属单位补助支出</w:t>
            </w:r>
          </w:p>
        </w:tc>
      </w:tr>
      <w:tr w:rsidR="0031478F">
        <w:trPr>
          <w:trHeight w:val="450"/>
        </w:trPr>
        <w:tc>
          <w:tcPr>
            <w:tcW w:w="1593" w:type="dxa"/>
            <w:vMerge w:val="restart"/>
            <w:tcBorders>
              <w:top w:val="single" w:sz="8" w:space="0" w:color="auto"/>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r>
            <w:r>
              <w:rPr>
                <w:rFonts w:ascii="宋体" w:hAnsi="宋体" w:cs="宋体" w:hint="eastAsia"/>
                <w:kern w:val="0"/>
                <w:szCs w:val="21"/>
              </w:rPr>
              <w:t>科目编码</w:t>
            </w:r>
          </w:p>
        </w:tc>
        <w:tc>
          <w:tcPr>
            <w:tcW w:w="2607" w:type="dxa"/>
            <w:vMerge w:val="restart"/>
            <w:tcBorders>
              <w:top w:val="nil"/>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科目名称</w:t>
            </w:r>
          </w:p>
        </w:tc>
        <w:tc>
          <w:tcPr>
            <w:tcW w:w="1643"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r>
      <w:tr w:rsidR="0031478F">
        <w:trPr>
          <w:trHeight w:val="450"/>
        </w:trPr>
        <w:tc>
          <w:tcPr>
            <w:tcW w:w="1593"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2607" w:type="dxa"/>
            <w:vMerge/>
            <w:tcBorders>
              <w:top w:val="nil"/>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31478F" w:rsidRDefault="0031478F">
            <w:pPr>
              <w:widowControl/>
              <w:jc w:val="left"/>
              <w:rPr>
                <w:rFonts w:ascii="宋体" w:hAnsi="宋体" w:cs="宋体"/>
                <w:kern w:val="0"/>
                <w:szCs w:val="21"/>
              </w:rPr>
            </w:pPr>
          </w:p>
        </w:tc>
      </w:tr>
      <w:tr w:rsidR="0031478F">
        <w:trPr>
          <w:trHeight w:val="450"/>
        </w:trPr>
        <w:tc>
          <w:tcPr>
            <w:tcW w:w="4200" w:type="dxa"/>
            <w:gridSpan w:val="2"/>
            <w:tcBorders>
              <w:top w:val="nil"/>
              <w:left w:val="single" w:sz="8" w:space="0" w:color="auto"/>
              <w:bottom w:val="single" w:sz="8" w:space="0" w:color="auto"/>
              <w:right w:val="single" w:sz="8"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合计</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1,354.22</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904.76</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449.46</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nil"/>
              <w:left w:val="single" w:sz="8" w:space="0" w:color="auto"/>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w:t>
            </w:r>
          </w:p>
        </w:tc>
        <w:tc>
          <w:tcPr>
            <w:tcW w:w="2607" w:type="dxa"/>
            <w:tcBorders>
              <w:top w:val="nil"/>
              <w:left w:val="nil"/>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一般公共服务支出</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1,132.93</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683.47</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449.46</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nil"/>
              <w:left w:val="single" w:sz="8" w:space="0" w:color="auto"/>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w:t>
            </w:r>
          </w:p>
        </w:tc>
        <w:tc>
          <w:tcPr>
            <w:tcW w:w="2607" w:type="dxa"/>
            <w:tcBorders>
              <w:top w:val="nil"/>
              <w:left w:val="nil"/>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统计信息事务</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1,132.93</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683.47</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449.46</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nil"/>
              <w:left w:val="single" w:sz="8" w:space="0" w:color="auto"/>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2010501</w:t>
            </w:r>
          </w:p>
        </w:tc>
        <w:tc>
          <w:tcPr>
            <w:tcW w:w="2607" w:type="dxa"/>
            <w:tcBorders>
              <w:top w:val="nil"/>
              <w:left w:val="nil"/>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行政运行</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365.55</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365.55</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0.00</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nil"/>
              <w:left w:val="single" w:sz="8" w:space="0" w:color="auto"/>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2010502</w:t>
            </w:r>
          </w:p>
        </w:tc>
        <w:tc>
          <w:tcPr>
            <w:tcW w:w="2607" w:type="dxa"/>
            <w:tcBorders>
              <w:top w:val="nil"/>
              <w:left w:val="nil"/>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一般行政管理事务</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15.13</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9.93</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5.20</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nil"/>
              <w:left w:val="single" w:sz="8" w:space="0" w:color="auto"/>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2010505</w:t>
            </w:r>
          </w:p>
        </w:tc>
        <w:tc>
          <w:tcPr>
            <w:tcW w:w="2607" w:type="dxa"/>
            <w:tcBorders>
              <w:top w:val="nil"/>
              <w:left w:val="nil"/>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专项统计业务</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33.99</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0.50</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33.49</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nil"/>
              <w:left w:val="single" w:sz="8" w:space="0" w:color="auto"/>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2010507</w:t>
            </w:r>
          </w:p>
        </w:tc>
        <w:tc>
          <w:tcPr>
            <w:tcW w:w="2607" w:type="dxa"/>
            <w:tcBorders>
              <w:top w:val="nil"/>
              <w:left w:val="nil"/>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专项普查活动</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91.46</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0.00</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91.46</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nil"/>
              <w:left w:val="single" w:sz="8" w:space="0" w:color="auto"/>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2010550</w:t>
            </w:r>
          </w:p>
        </w:tc>
        <w:tc>
          <w:tcPr>
            <w:tcW w:w="2607" w:type="dxa"/>
            <w:tcBorders>
              <w:top w:val="nil"/>
              <w:left w:val="nil"/>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事业运行</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307.49</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307.49</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0.00</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nil"/>
              <w:left w:val="single" w:sz="8" w:space="0" w:color="auto"/>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2010599</w:t>
            </w:r>
          </w:p>
        </w:tc>
        <w:tc>
          <w:tcPr>
            <w:tcW w:w="2607" w:type="dxa"/>
            <w:tcBorders>
              <w:top w:val="nil"/>
              <w:left w:val="nil"/>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其他统计信息事务支出</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319.31</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0.00</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319.31</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nil"/>
              <w:left w:val="single" w:sz="8" w:space="0" w:color="auto"/>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208</w:t>
            </w:r>
          </w:p>
        </w:tc>
        <w:tc>
          <w:tcPr>
            <w:tcW w:w="2607" w:type="dxa"/>
            <w:tcBorders>
              <w:top w:val="nil"/>
              <w:left w:val="nil"/>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社会保障和就业支出</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73.73</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73.73</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0.00</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nil"/>
              <w:left w:val="single" w:sz="8" w:space="0" w:color="auto"/>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20805</w:t>
            </w:r>
          </w:p>
        </w:tc>
        <w:tc>
          <w:tcPr>
            <w:tcW w:w="2607" w:type="dxa"/>
            <w:tcBorders>
              <w:top w:val="nil"/>
              <w:left w:val="nil"/>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行政事业单位养老支出</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73.73</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73.73</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0.00</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nil"/>
              <w:left w:val="single" w:sz="8" w:space="0" w:color="auto"/>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2080501</w:t>
            </w:r>
          </w:p>
        </w:tc>
        <w:tc>
          <w:tcPr>
            <w:tcW w:w="2607" w:type="dxa"/>
            <w:tcBorders>
              <w:top w:val="nil"/>
              <w:left w:val="nil"/>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行政单位离退休</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5.21</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5.21</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0.00</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nil"/>
              <w:left w:val="single" w:sz="8" w:space="0" w:color="auto"/>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2080505</w:t>
            </w:r>
          </w:p>
        </w:tc>
        <w:tc>
          <w:tcPr>
            <w:tcW w:w="2607" w:type="dxa"/>
            <w:tcBorders>
              <w:top w:val="nil"/>
              <w:left w:val="nil"/>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机关事业单位基本养</w:t>
            </w:r>
            <w:r>
              <w:rPr>
                <w:rFonts w:ascii="宋体" w:hAnsi="宋体" w:cs="宋体" w:hint="eastAsia"/>
                <w:color w:val="000000"/>
                <w:kern w:val="0"/>
                <w:sz w:val="22"/>
                <w:lang w:bidi="ar"/>
              </w:rPr>
              <w:lastRenderedPageBreak/>
              <w:t>老保险缴费支出</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lastRenderedPageBreak/>
              <w:t>45.68</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45.68</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0.00</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nil"/>
              <w:left w:val="single" w:sz="8" w:space="0" w:color="auto"/>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lastRenderedPageBreak/>
              <w:t>2080506</w:t>
            </w:r>
          </w:p>
        </w:tc>
        <w:tc>
          <w:tcPr>
            <w:tcW w:w="2607" w:type="dxa"/>
            <w:tcBorders>
              <w:top w:val="nil"/>
              <w:left w:val="nil"/>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机关事业单位职业年金缴费支出</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22.84</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22.84</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0.00</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nil"/>
              <w:left w:val="single" w:sz="8" w:space="0" w:color="auto"/>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210</w:t>
            </w:r>
          </w:p>
        </w:tc>
        <w:tc>
          <w:tcPr>
            <w:tcW w:w="2607" w:type="dxa"/>
            <w:tcBorders>
              <w:top w:val="nil"/>
              <w:left w:val="nil"/>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卫生健康支出</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29.62</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29.62</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0.00</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nil"/>
              <w:left w:val="single" w:sz="8" w:space="0" w:color="auto"/>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21011</w:t>
            </w:r>
          </w:p>
        </w:tc>
        <w:tc>
          <w:tcPr>
            <w:tcW w:w="2607" w:type="dxa"/>
            <w:tcBorders>
              <w:top w:val="nil"/>
              <w:left w:val="nil"/>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行政事业单位医疗</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29.62</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29.62</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0.00</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nil"/>
              <w:left w:val="single" w:sz="8" w:space="0" w:color="auto"/>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2101101</w:t>
            </w:r>
          </w:p>
        </w:tc>
        <w:tc>
          <w:tcPr>
            <w:tcW w:w="2607" w:type="dxa"/>
            <w:tcBorders>
              <w:top w:val="nil"/>
              <w:left w:val="nil"/>
              <w:bottom w:val="single" w:sz="8"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行政单位医疗</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13.41</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13.41</w:t>
            </w:r>
          </w:p>
        </w:tc>
        <w:tc>
          <w:tcPr>
            <w:tcW w:w="1643" w:type="dxa"/>
            <w:tcBorders>
              <w:top w:val="nil"/>
              <w:left w:val="nil"/>
              <w:bottom w:val="single" w:sz="8"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0.00</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nil"/>
              <w:left w:val="single" w:sz="8" w:space="0" w:color="auto"/>
              <w:bottom w:val="single" w:sz="4"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2101102</w:t>
            </w:r>
          </w:p>
        </w:tc>
        <w:tc>
          <w:tcPr>
            <w:tcW w:w="2607" w:type="dxa"/>
            <w:tcBorders>
              <w:top w:val="nil"/>
              <w:left w:val="nil"/>
              <w:bottom w:val="single" w:sz="4" w:space="0" w:color="auto"/>
              <w:right w:val="single" w:sz="8"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事业单位医疗</w:t>
            </w:r>
          </w:p>
        </w:tc>
        <w:tc>
          <w:tcPr>
            <w:tcW w:w="1643" w:type="dxa"/>
            <w:tcBorders>
              <w:top w:val="nil"/>
              <w:left w:val="nil"/>
              <w:bottom w:val="single" w:sz="4"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16.22</w:t>
            </w:r>
          </w:p>
        </w:tc>
        <w:tc>
          <w:tcPr>
            <w:tcW w:w="1643" w:type="dxa"/>
            <w:tcBorders>
              <w:top w:val="nil"/>
              <w:left w:val="nil"/>
              <w:bottom w:val="single" w:sz="4"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16.22</w:t>
            </w:r>
          </w:p>
        </w:tc>
        <w:tc>
          <w:tcPr>
            <w:tcW w:w="1643" w:type="dxa"/>
            <w:tcBorders>
              <w:top w:val="nil"/>
              <w:left w:val="nil"/>
              <w:bottom w:val="single" w:sz="4" w:space="0" w:color="auto"/>
              <w:right w:val="single" w:sz="8"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0.00</w:t>
            </w:r>
          </w:p>
        </w:tc>
        <w:tc>
          <w:tcPr>
            <w:tcW w:w="1643" w:type="dxa"/>
            <w:tcBorders>
              <w:top w:val="nil"/>
              <w:left w:val="nil"/>
              <w:bottom w:val="single" w:sz="4"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4"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4" w:space="0" w:color="auto"/>
              <w:right w:val="single" w:sz="8"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221</w:t>
            </w:r>
          </w:p>
        </w:tc>
        <w:tc>
          <w:tcPr>
            <w:tcW w:w="260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住房保障支出</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117.94</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117.94</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0.00</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22102</w:t>
            </w:r>
          </w:p>
        </w:tc>
        <w:tc>
          <w:tcPr>
            <w:tcW w:w="260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住房改革支出</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117.94</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117.94</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0.00</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2210201</w:t>
            </w:r>
          </w:p>
        </w:tc>
        <w:tc>
          <w:tcPr>
            <w:tcW w:w="260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住房公积金</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45.62</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45.62</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0.00</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r>
      <w:tr w:rsidR="0031478F">
        <w:trPr>
          <w:trHeight w:val="450"/>
        </w:trPr>
        <w:tc>
          <w:tcPr>
            <w:tcW w:w="159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2210203</w:t>
            </w:r>
          </w:p>
        </w:tc>
        <w:tc>
          <w:tcPr>
            <w:tcW w:w="2607"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购房补贴</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72.32</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72.32</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0.00</w:t>
            </w: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c>
          <w:tcPr>
            <w:tcW w:w="1643" w:type="dxa"/>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right"/>
              <w:rPr>
                <w:rFonts w:ascii="宋体" w:hAnsi="宋体" w:cs="宋体"/>
                <w:kern w:val="0"/>
                <w:szCs w:val="21"/>
              </w:rPr>
            </w:pPr>
          </w:p>
        </w:tc>
      </w:tr>
    </w:tbl>
    <w:p w:rsidR="0031478F" w:rsidRDefault="002312BD">
      <w:pPr>
        <w:autoSpaceDE w:val="0"/>
        <w:autoSpaceDN w:val="0"/>
        <w:adjustRightInd w:val="0"/>
        <w:rPr>
          <w:rFonts w:ascii="宋体" w:hAnsi="宋体"/>
          <w:szCs w:val="21"/>
        </w:rPr>
      </w:pPr>
      <w:r>
        <w:rPr>
          <w:rFonts w:ascii="宋体" w:hAnsi="宋体" w:hint="eastAsia"/>
          <w:szCs w:val="21"/>
        </w:rPr>
        <w:t>注：本表反映部门本年度各项支出情况。</w:t>
      </w:r>
    </w:p>
    <w:p w:rsidR="0031478F" w:rsidRDefault="0031478F">
      <w:pPr>
        <w:autoSpaceDE w:val="0"/>
        <w:autoSpaceDN w:val="0"/>
        <w:adjustRightInd w:val="0"/>
        <w:ind w:right="525"/>
        <w:rPr>
          <w:rFonts w:ascii="宋体" w:hAnsi="宋体"/>
          <w:b/>
          <w:szCs w:val="21"/>
        </w:rPr>
        <w:sectPr w:rsidR="0031478F">
          <w:pgSz w:w="16838" w:h="11906" w:orient="landscape"/>
          <w:pgMar w:top="1797" w:right="1440" w:bottom="1797" w:left="1440" w:header="851" w:footer="992" w:gutter="0"/>
          <w:cols w:space="720"/>
          <w:docGrid w:type="linesAndChars" w:linePitch="312"/>
        </w:sectPr>
      </w:pPr>
    </w:p>
    <w:p w:rsidR="0031478F" w:rsidRDefault="002312BD">
      <w:pPr>
        <w:autoSpaceDE w:val="0"/>
        <w:autoSpaceDN w:val="0"/>
        <w:adjustRightInd w:val="0"/>
        <w:jc w:val="center"/>
        <w:outlineLvl w:val="0"/>
        <w:rPr>
          <w:rFonts w:ascii="宋体" w:hAnsi="宋体"/>
          <w:szCs w:val="21"/>
        </w:rPr>
      </w:pPr>
      <w:r>
        <w:rPr>
          <w:rFonts w:ascii="宋体" w:hAnsi="宋体" w:hint="eastAsia"/>
          <w:szCs w:val="21"/>
        </w:rPr>
        <w:lastRenderedPageBreak/>
        <w:t>财政拨款收入支出决算总表</w:t>
      </w:r>
    </w:p>
    <w:p w:rsidR="0031478F" w:rsidRDefault="002312BD">
      <w:pPr>
        <w:autoSpaceDE w:val="0"/>
        <w:autoSpaceDN w:val="0"/>
        <w:adjustRightInd w:val="0"/>
        <w:ind w:right="360"/>
        <w:jc w:val="right"/>
        <w:rPr>
          <w:rFonts w:ascii="宋体" w:hAnsi="宋体"/>
          <w:szCs w:val="21"/>
        </w:rPr>
      </w:pPr>
      <w:r>
        <w:rPr>
          <w:rFonts w:ascii="宋体" w:hAnsi="宋体" w:hint="eastAsia"/>
          <w:szCs w:val="21"/>
        </w:rPr>
        <w:t>单位：万元</w:t>
      </w:r>
    </w:p>
    <w:tbl>
      <w:tblPr>
        <w:tblW w:w="1387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009"/>
        <w:gridCol w:w="1954"/>
        <w:gridCol w:w="3228"/>
        <w:gridCol w:w="1171"/>
        <w:gridCol w:w="1171"/>
        <w:gridCol w:w="1171"/>
        <w:gridCol w:w="1171"/>
      </w:tblGrid>
      <w:tr w:rsidR="0031478F">
        <w:trPr>
          <w:trHeight w:val="402"/>
        </w:trPr>
        <w:tc>
          <w:tcPr>
            <w:tcW w:w="5963" w:type="dxa"/>
            <w:gridSpan w:val="2"/>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收入</w:t>
            </w:r>
          </w:p>
        </w:tc>
        <w:tc>
          <w:tcPr>
            <w:tcW w:w="7912" w:type="dxa"/>
            <w:gridSpan w:val="5"/>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支出</w:t>
            </w:r>
          </w:p>
        </w:tc>
      </w:tr>
      <w:tr w:rsidR="0031478F">
        <w:trPr>
          <w:trHeight w:val="630"/>
        </w:trPr>
        <w:tc>
          <w:tcPr>
            <w:tcW w:w="4009"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项目</w:t>
            </w:r>
          </w:p>
        </w:tc>
        <w:tc>
          <w:tcPr>
            <w:tcW w:w="1954"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决算数</w:t>
            </w:r>
          </w:p>
        </w:tc>
        <w:tc>
          <w:tcPr>
            <w:tcW w:w="3228"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项目</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合计</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一般公共预算财政拨款</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政府性基金预算财政拨款</w:t>
            </w:r>
          </w:p>
        </w:tc>
        <w:tc>
          <w:tcPr>
            <w:tcW w:w="1171" w:type="dxa"/>
            <w:vAlign w:val="center"/>
          </w:tcPr>
          <w:p w:rsidR="0031478F" w:rsidRDefault="002312BD">
            <w:pPr>
              <w:widowControl/>
              <w:jc w:val="center"/>
              <w:rPr>
                <w:rFonts w:ascii="宋体" w:hAnsi="宋体" w:cs="宋体"/>
                <w:kern w:val="0"/>
                <w:szCs w:val="21"/>
              </w:rPr>
            </w:pPr>
            <w:r>
              <w:rPr>
                <w:rFonts w:ascii="宋体" w:hAnsi="宋体" w:hint="eastAsia"/>
                <w:szCs w:val="21"/>
              </w:rPr>
              <w:t>国有资本经营预算财政拨款</w:t>
            </w:r>
          </w:p>
        </w:tc>
      </w:tr>
      <w:tr w:rsidR="0031478F">
        <w:trPr>
          <w:trHeight w:val="35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一、一般公共预算财政拨款</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1214.93</w:t>
            </w: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一、一般公共服务支出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993.64</w:t>
            </w:r>
            <w:r>
              <w:rPr>
                <w:rFonts w:ascii="宋体" w:hAnsi="宋体" w:cs="宋体" w:hint="eastAsia"/>
                <w:kern w:val="0"/>
                <w:szCs w:val="21"/>
              </w:rPr>
              <w:t xml:space="preserve">　</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993.64</w:t>
            </w:r>
          </w:p>
        </w:tc>
        <w:tc>
          <w:tcPr>
            <w:tcW w:w="1171" w:type="dxa"/>
            <w:vAlign w:val="center"/>
          </w:tcPr>
          <w:p w:rsidR="0031478F" w:rsidRDefault="0031478F">
            <w:pPr>
              <w:ind w:left="12"/>
              <w:jc w:val="center"/>
              <w:rPr>
                <w:rFonts w:ascii="宋体" w:hAnsi="宋体" w:cs="宋体"/>
                <w:kern w:val="0"/>
                <w:szCs w:val="21"/>
              </w:rPr>
            </w:pP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二、外交支出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ind w:left="12"/>
              <w:jc w:val="center"/>
              <w:rPr>
                <w:rFonts w:ascii="宋体" w:hAnsi="宋体" w:cs="宋体"/>
                <w:kern w:val="0"/>
                <w:szCs w:val="21"/>
              </w:rPr>
            </w:pP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hint="eastAsia"/>
                <w:szCs w:val="21"/>
              </w:rPr>
              <w:t>三、国有资本经营预算财政拨款</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三、国防支出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ind w:left="12"/>
              <w:jc w:val="center"/>
              <w:rPr>
                <w:rFonts w:ascii="宋体" w:hAnsi="宋体" w:cs="宋体"/>
                <w:kern w:val="0"/>
                <w:szCs w:val="21"/>
              </w:rPr>
            </w:pP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四、公共安全支出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ind w:left="12"/>
              <w:jc w:val="center"/>
              <w:rPr>
                <w:rFonts w:ascii="宋体" w:hAnsi="宋体" w:cs="宋体"/>
                <w:kern w:val="0"/>
                <w:szCs w:val="21"/>
              </w:rPr>
            </w:pP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五、教育支出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ind w:left="12"/>
              <w:jc w:val="center"/>
              <w:rPr>
                <w:rFonts w:ascii="宋体" w:hAnsi="宋体" w:cs="宋体"/>
                <w:kern w:val="0"/>
                <w:szCs w:val="21"/>
              </w:rPr>
            </w:pP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六、科学技术支出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ind w:left="12"/>
              <w:jc w:val="center"/>
              <w:rPr>
                <w:rFonts w:ascii="宋体" w:hAnsi="宋体" w:cs="宋体"/>
                <w:kern w:val="0"/>
                <w:szCs w:val="21"/>
              </w:rPr>
            </w:pP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七、文化旅游体育与传媒支出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ind w:left="12"/>
              <w:jc w:val="center"/>
              <w:rPr>
                <w:rFonts w:ascii="宋体" w:hAnsi="宋体" w:cs="宋体"/>
                <w:kern w:val="0"/>
                <w:szCs w:val="21"/>
              </w:rPr>
            </w:pP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八、社会保障和就业支出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73.73</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73.73</w:t>
            </w:r>
          </w:p>
        </w:tc>
        <w:tc>
          <w:tcPr>
            <w:tcW w:w="1171" w:type="dxa"/>
            <w:vAlign w:val="center"/>
          </w:tcPr>
          <w:p w:rsidR="0031478F" w:rsidRDefault="0031478F">
            <w:pPr>
              <w:ind w:left="12"/>
              <w:jc w:val="center"/>
              <w:rPr>
                <w:rFonts w:ascii="宋体" w:hAnsi="宋体" w:cs="宋体"/>
                <w:kern w:val="0"/>
                <w:szCs w:val="21"/>
              </w:rPr>
            </w:pP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九、卫生健康支出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29.62</w:t>
            </w:r>
            <w:r>
              <w:rPr>
                <w:rFonts w:ascii="宋体" w:hAnsi="宋体" w:cs="宋体" w:hint="eastAsia"/>
                <w:kern w:val="0"/>
                <w:szCs w:val="21"/>
              </w:rPr>
              <w:t xml:space="preserve">　</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29.62</w:t>
            </w:r>
          </w:p>
        </w:tc>
        <w:tc>
          <w:tcPr>
            <w:tcW w:w="1171" w:type="dxa"/>
            <w:vAlign w:val="center"/>
          </w:tcPr>
          <w:p w:rsidR="0031478F" w:rsidRDefault="0031478F">
            <w:pPr>
              <w:ind w:left="12"/>
              <w:jc w:val="center"/>
              <w:rPr>
                <w:rFonts w:ascii="宋体" w:hAnsi="宋体" w:cs="宋体"/>
                <w:kern w:val="0"/>
                <w:szCs w:val="21"/>
              </w:rPr>
            </w:pP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十、节能环保支出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ind w:left="12"/>
              <w:jc w:val="center"/>
              <w:rPr>
                <w:rFonts w:ascii="宋体" w:hAnsi="宋体" w:cs="宋体"/>
                <w:kern w:val="0"/>
                <w:szCs w:val="21"/>
              </w:rPr>
            </w:pP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十一、城乡社区支出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ind w:left="12"/>
              <w:jc w:val="center"/>
              <w:rPr>
                <w:rFonts w:ascii="宋体" w:hAnsi="宋体" w:cs="宋体"/>
                <w:kern w:val="0"/>
                <w:szCs w:val="21"/>
              </w:rPr>
            </w:pP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十二、农林水支出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ind w:left="12"/>
              <w:jc w:val="center"/>
              <w:rPr>
                <w:rFonts w:ascii="宋体" w:hAnsi="宋体" w:cs="宋体"/>
                <w:kern w:val="0"/>
                <w:szCs w:val="21"/>
              </w:rPr>
            </w:pP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十三、交通运输支出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ind w:left="12"/>
              <w:jc w:val="center"/>
              <w:rPr>
                <w:rFonts w:ascii="宋体" w:hAnsi="宋体" w:cs="宋体"/>
                <w:kern w:val="0"/>
                <w:szCs w:val="21"/>
              </w:rPr>
            </w:pP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十四、资源勘探工业信息等支出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ind w:left="12"/>
              <w:jc w:val="center"/>
              <w:rPr>
                <w:rFonts w:ascii="宋体" w:hAnsi="宋体" w:cs="宋体"/>
                <w:kern w:val="0"/>
                <w:szCs w:val="21"/>
              </w:rPr>
            </w:pP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十五、商业服务业等支出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ind w:left="12"/>
              <w:jc w:val="center"/>
              <w:rPr>
                <w:rFonts w:ascii="宋体" w:hAnsi="宋体" w:cs="宋体"/>
                <w:kern w:val="0"/>
                <w:szCs w:val="21"/>
              </w:rPr>
            </w:pP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lastRenderedPageBreak/>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十六、金融支出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2312BD">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十七、援助其他地区支出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2312BD">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十八、自然资源海洋气象等支出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2312BD">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十九、住房保障支出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117.94</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117.94</w:t>
            </w:r>
          </w:p>
        </w:tc>
        <w:tc>
          <w:tcPr>
            <w:tcW w:w="1171" w:type="dxa"/>
            <w:vAlign w:val="center"/>
          </w:tcPr>
          <w:p w:rsidR="0031478F" w:rsidRDefault="002312BD">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二十、粮油物资储备支出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2312BD">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szCs w:val="21"/>
              </w:rPr>
            </w:pPr>
            <w:r>
              <w:rPr>
                <w:rFonts w:ascii="宋体" w:hAnsi="宋体" w:hint="eastAsia"/>
                <w:szCs w:val="21"/>
              </w:rPr>
              <w:t>二十一、国有资本经营预算支出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2312BD">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31478F">
            <w:pPr>
              <w:widowControl/>
              <w:jc w:val="left"/>
              <w:rPr>
                <w:rFonts w:ascii="宋体" w:hAnsi="宋体" w:cs="宋体"/>
                <w:kern w:val="0"/>
                <w:szCs w:val="21"/>
              </w:rPr>
            </w:pPr>
          </w:p>
        </w:tc>
        <w:tc>
          <w:tcPr>
            <w:tcW w:w="1954" w:type="dxa"/>
            <w:vAlign w:val="center"/>
          </w:tcPr>
          <w:p w:rsidR="0031478F" w:rsidRDefault="0031478F">
            <w:pPr>
              <w:widowControl/>
              <w:jc w:val="right"/>
              <w:rPr>
                <w:rFonts w:ascii="宋体" w:hAnsi="宋体" w:cs="宋体"/>
                <w:kern w:val="0"/>
                <w:szCs w:val="21"/>
              </w:rPr>
            </w:pPr>
          </w:p>
        </w:tc>
        <w:tc>
          <w:tcPr>
            <w:tcW w:w="3228" w:type="dxa"/>
            <w:vAlign w:val="center"/>
          </w:tcPr>
          <w:p w:rsidR="0031478F" w:rsidRDefault="002312BD">
            <w:pPr>
              <w:rPr>
                <w:rFonts w:ascii="宋体" w:hAnsi="宋体"/>
                <w:szCs w:val="21"/>
              </w:rPr>
            </w:pPr>
            <w:r>
              <w:rPr>
                <w:rFonts w:ascii="宋体" w:hAnsi="宋体" w:hint="eastAsia"/>
                <w:szCs w:val="21"/>
              </w:rPr>
              <w:t>二十二、灾害防治及应急管理支出</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widowControl/>
              <w:jc w:val="right"/>
              <w:rPr>
                <w:rFonts w:ascii="宋体" w:hAnsi="宋体" w:cs="宋体"/>
                <w:kern w:val="0"/>
                <w:szCs w:val="21"/>
              </w:rPr>
            </w:pPr>
          </w:p>
        </w:tc>
      </w:tr>
      <w:tr w:rsidR="0031478F">
        <w:trPr>
          <w:trHeight w:val="402"/>
        </w:trPr>
        <w:tc>
          <w:tcPr>
            <w:tcW w:w="4009" w:type="dxa"/>
            <w:vAlign w:val="center"/>
          </w:tcPr>
          <w:p w:rsidR="0031478F" w:rsidRDefault="0031478F">
            <w:pPr>
              <w:widowControl/>
              <w:jc w:val="left"/>
              <w:rPr>
                <w:rFonts w:ascii="宋体" w:hAnsi="宋体" w:cs="宋体"/>
                <w:bCs/>
                <w:kern w:val="0"/>
                <w:szCs w:val="21"/>
              </w:rPr>
            </w:pP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cs="宋体"/>
                <w:szCs w:val="21"/>
              </w:rPr>
            </w:pPr>
            <w:r>
              <w:rPr>
                <w:rFonts w:ascii="宋体" w:hAnsi="宋体" w:hint="eastAsia"/>
                <w:szCs w:val="21"/>
              </w:rPr>
              <w:t>二十三、其他支出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2312BD">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2312BD">
            <w:pPr>
              <w:widowControl/>
              <w:jc w:val="left"/>
              <w:rPr>
                <w:rFonts w:ascii="宋体" w:hAnsi="宋体" w:cs="宋体"/>
                <w:bCs/>
                <w:kern w:val="0"/>
                <w:szCs w:val="21"/>
              </w:rPr>
            </w:pPr>
            <w:r>
              <w:rPr>
                <w:rFonts w:ascii="宋体" w:hAnsi="宋体" w:cs="宋体" w:hint="eastAsia"/>
                <w:bCs/>
                <w:kern w:val="0"/>
                <w:szCs w:val="21"/>
              </w:rPr>
              <w:t xml:space="preserve">　</w:t>
            </w:r>
          </w:p>
        </w:tc>
      </w:tr>
      <w:tr w:rsidR="0031478F">
        <w:trPr>
          <w:trHeight w:val="402"/>
        </w:trPr>
        <w:tc>
          <w:tcPr>
            <w:tcW w:w="4009" w:type="dxa"/>
            <w:vAlign w:val="center"/>
          </w:tcPr>
          <w:p w:rsidR="0031478F" w:rsidRDefault="0031478F">
            <w:pPr>
              <w:widowControl/>
              <w:jc w:val="left"/>
              <w:rPr>
                <w:rFonts w:ascii="宋体" w:hAnsi="宋体" w:cs="宋体"/>
                <w:kern w:val="0"/>
                <w:szCs w:val="21"/>
              </w:rPr>
            </w:pP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rPr>
                <w:rFonts w:ascii="宋体" w:hAnsi="宋体"/>
                <w:szCs w:val="21"/>
              </w:rPr>
            </w:pPr>
            <w:r>
              <w:rPr>
                <w:rFonts w:ascii="宋体" w:hAnsi="宋体" w:hint="eastAsia"/>
                <w:szCs w:val="21"/>
              </w:rPr>
              <w:t>二十四、抗</w:t>
            </w:r>
            <w:proofErr w:type="gramStart"/>
            <w:r>
              <w:rPr>
                <w:rFonts w:ascii="宋体" w:hAnsi="宋体" w:hint="eastAsia"/>
                <w:szCs w:val="21"/>
              </w:rPr>
              <w:t>疫</w:t>
            </w:r>
            <w:proofErr w:type="gramEnd"/>
            <w:r>
              <w:rPr>
                <w:rFonts w:ascii="宋体" w:hAnsi="宋体" w:hint="eastAsia"/>
                <w:szCs w:val="21"/>
              </w:rPr>
              <w:t>特别国债安排的支出</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2312BD">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bCs/>
                <w:kern w:val="0"/>
                <w:szCs w:val="21"/>
              </w:rPr>
            </w:pPr>
            <w:r>
              <w:rPr>
                <w:rFonts w:ascii="宋体" w:hAnsi="宋体" w:cs="宋体" w:hint="eastAsia"/>
                <w:bCs/>
                <w:kern w:val="0"/>
                <w:szCs w:val="21"/>
              </w:rPr>
              <w:t>本年收入合计</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1214.93</w:t>
            </w:r>
            <w:r>
              <w:rPr>
                <w:rFonts w:ascii="宋体" w:hAnsi="宋体" w:cs="宋体" w:hint="eastAsia"/>
                <w:kern w:val="0"/>
                <w:szCs w:val="21"/>
              </w:rPr>
              <w:t xml:space="preserve">　</w:t>
            </w:r>
          </w:p>
        </w:tc>
        <w:tc>
          <w:tcPr>
            <w:tcW w:w="3228" w:type="dxa"/>
            <w:vAlign w:val="center"/>
          </w:tcPr>
          <w:p w:rsidR="0031478F" w:rsidRDefault="002312BD">
            <w:pPr>
              <w:widowControl/>
              <w:jc w:val="left"/>
              <w:rPr>
                <w:rFonts w:ascii="宋体" w:hAnsi="宋体" w:cs="宋体"/>
                <w:bCs/>
                <w:kern w:val="0"/>
                <w:szCs w:val="21"/>
              </w:rPr>
            </w:pPr>
            <w:r>
              <w:rPr>
                <w:rFonts w:ascii="宋体" w:hAnsi="宋体" w:cs="宋体" w:hint="eastAsia"/>
                <w:bCs/>
                <w:kern w:val="0"/>
                <w:szCs w:val="21"/>
              </w:rPr>
              <w:t>本年支出合计</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1214.93</w:t>
            </w:r>
            <w:r>
              <w:rPr>
                <w:rFonts w:ascii="宋体" w:hAnsi="宋体" w:cs="宋体" w:hint="eastAsia"/>
                <w:kern w:val="0"/>
                <w:szCs w:val="21"/>
              </w:rPr>
              <w:t xml:space="preserve">　</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1214.93</w:t>
            </w:r>
            <w:r>
              <w:rPr>
                <w:rFonts w:ascii="宋体" w:hAnsi="宋体" w:cs="宋体" w:hint="eastAsia"/>
                <w:kern w:val="0"/>
                <w:szCs w:val="21"/>
              </w:rPr>
              <w:t xml:space="preserve">　</w:t>
            </w:r>
          </w:p>
        </w:tc>
        <w:tc>
          <w:tcPr>
            <w:tcW w:w="1171" w:type="dxa"/>
            <w:vAlign w:val="center"/>
          </w:tcPr>
          <w:p w:rsidR="0031478F" w:rsidRDefault="002312BD">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年初财政拨款结转和结余</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 xml:space="preserve">　</w:t>
            </w:r>
          </w:p>
        </w:tc>
        <w:tc>
          <w:tcPr>
            <w:tcW w:w="3228"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年末财政拨款结转和结余</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2312BD">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 xml:space="preserve">　</w:t>
            </w: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一、一般公共预算财政拨款</w:t>
            </w:r>
          </w:p>
        </w:tc>
        <w:tc>
          <w:tcPr>
            <w:tcW w:w="1954" w:type="dxa"/>
            <w:vAlign w:val="center"/>
          </w:tcPr>
          <w:p w:rsidR="0031478F" w:rsidRDefault="0031478F">
            <w:pPr>
              <w:widowControl/>
              <w:jc w:val="right"/>
              <w:rPr>
                <w:rFonts w:ascii="宋体" w:hAnsi="宋体" w:cs="宋体"/>
                <w:kern w:val="0"/>
                <w:szCs w:val="21"/>
              </w:rPr>
            </w:pPr>
          </w:p>
        </w:tc>
        <w:tc>
          <w:tcPr>
            <w:tcW w:w="3228"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widowControl/>
              <w:jc w:val="left"/>
              <w:rPr>
                <w:rFonts w:ascii="宋体" w:hAnsi="宋体" w:cs="宋体"/>
                <w:kern w:val="0"/>
                <w:szCs w:val="21"/>
              </w:rPr>
            </w:pP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954" w:type="dxa"/>
            <w:vAlign w:val="center"/>
          </w:tcPr>
          <w:p w:rsidR="0031478F" w:rsidRDefault="0031478F">
            <w:pPr>
              <w:widowControl/>
              <w:jc w:val="right"/>
              <w:rPr>
                <w:rFonts w:ascii="宋体" w:hAnsi="宋体" w:cs="宋体"/>
                <w:kern w:val="0"/>
                <w:szCs w:val="21"/>
              </w:rPr>
            </w:pPr>
          </w:p>
        </w:tc>
        <w:tc>
          <w:tcPr>
            <w:tcW w:w="3228"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widowControl/>
              <w:jc w:val="left"/>
              <w:rPr>
                <w:rFonts w:ascii="宋体" w:hAnsi="宋体" w:cs="宋体"/>
                <w:kern w:val="0"/>
                <w:szCs w:val="21"/>
              </w:rPr>
            </w:pPr>
          </w:p>
        </w:tc>
      </w:tr>
      <w:tr w:rsidR="0031478F">
        <w:trPr>
          <w:trHeight w:val="402"/>
        </w:trPr>
        <w:tc>
          <w:tcPr>
            <w:tcW w:w="4009" w:type="dxa"/>
            <w:vAlign w:val="center"/>
          </w:tcPr>
          <w:p w:rsidR="0031478F" w:rsidRDefault="002312BD">
            <w:pPr>
              <w:widowControl/>
              <w:jc w:val="left"/>
              <w:rPr>
                <w:rFonts w:ascii="宋体" w:hAnsi="宋体" w:cs="宋体"/>
                <w:kern w:val="0"/>
                <w:szCs w:val="21"/>
              </w:rPr>
            </w:pPr>
            <w:r>
              <w:rPr>
                <w:rFonts w:ascii="宋体" w:hAnsi="宋体" w:hint="eastAsia"/>
                <w:szCs w:val="21"/>
              </w:rPr>
              <w:t>三、国有资本经营预算财政拨款</w:t>
            </w:r>
          </w:p>
        </w:tc>
        <w:tc>
          <w:tcPr>
            <w:tcW w:w="1954" w:type="dxa"/>
            <w:vAlign w:val="center"/>
          </w:tcPr>
          <w:p w:rsidR="0031478F" w:rsidRDefault="0031478F">
            <w:pPr>
              <w:widowControl/>
              <w:jc w:val="right"/>
              <w:rPr>
                <w:rFonts w:ascii="宋体" w:hAnsi="宋体" w:cs="宋体"/>
                <w:kern w:val="0"/>
                <w:szCs w:val="21"/>
              </w:rPr>
            </w:pPr>
          </w:p>
        </w:tc>
        <w:tc>
          <w:tcPr>
            <w:tcW w:w="3228"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widowControl/>
              <w:jc w:val="center"/>
              <w:rPr>
                <w:rFonts w:ascii="宋体" w:hAnsi="宋体" w:cs="宋体"/>
                <w:kern w:val="0"/>
                <w:szCs w:val="21"/>
              </w:rPr>
            </w:pPr>
          </w:p>
        </w:tc>
        <w:tc>
          <w:tcPr>
            <w:tcW w:w="1171" w:type="dxa"/>
            <w:vAlign w:val="center"/>
          </w:tcPr>
          <w:p w:rsidR="0031478F" w:rsidRDefault="0031478F">
            <w:pPr>
              <w:widowControl/>
              <w:jc w:val="left"/>
              <w:rPr>
                <w:rFonts w:ascii="宋体" w:hAnsi="宋体" w:cs="宋体"/>
                <w:kern w:val="0"/>
                <w:szCs w:val="21"/>
              </w:rPr>
            </w:pPr>
          </w:p>
        </w:tc>
      </w:tr>
      <w:tr w:rsidR="0031478F">
        <w:trPr>
          <w:trHeight w:val="402"/>
        </w:trPr>
        <w:tc>
          <w:tcPr>
            <w:tcW w:w="4009" w:type="dxa"/>
            <w:vAlign w:val="center"/>
          </w:tcPr>
          <w:p w:rsidR="0031478F" w:rsidRDefault="002312BD">
            <w:pPr>
              <w:widowControl/>
              <w:jc w:val="center"/>
              <w:rPr>
                <w:rFonts w:ascii="宋体" w:hAnsi="宋体" w:cs="宋体"/>
                <w:bCs/>
                <w:kern w:val="0"/>
                <w:szCs w:val="21"/>
              </w:rPr>
            </w:pPr>
            <w:r>
              <w:rPr>
                <w:rFonts w:ascii="宋体" w:hAnsi="宋体" w:cs="宋体" w:hint="eastAsia"/>
                <w:bCs/>
                <w:kern w:val="0"/>
                <w:szCs w:val="21"/>
              </w:rPr>
              <w:t>总计</w:t>
            </w:r>
          </w:p>
        </w:tc>
        <w:tc>
          <w:tcPr>
            <w:tcW w:w="1954" w:type="dxa"/>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1214.93</w:t>
            </w:r>
            <w:r>
              <w:rPr>
                <w:rFonts w:ascii="宋体" w:hAnsi="宋体" w:cs="宋体" w:hint="eastAsia"/>
                <w:kern w:val="0"/>
                <w:szCs w:val="21"/>
              </w:rPr>
              <w:t xml:space="preserve">　</w:t>
            </w:r>
          </w:p>
        </w:tc>
        <w:tc>
          <w:tcPr>
            <w:tcW w:w="3228" w:type="dxa"/>
            <w:vAlign w:val="center"/>
          </w:tcPr>
          <w:p w:rsidR="0031478F" w:rsidRDefault="002312BD">
            <w:pPr>
              <w:widowControl/>
              <w:jc w:val="center"/>
              <w:rPr>
                <w:rFonts w:ascii="宋体" w:hAnsi="宋体" w:cs="宋体"/>
                <w:bCs/>
                <w:kern w:val="0"/>
                <w:szCs w:val="21"/>
              </w:rPr>
            </w:pPr>
            <w:r>
              <w:rPr>
                <w:rFonts w:ascii="宋体" w:hAnsi="宋体" w:cs="宋体" w:hint="eastAsia"/>
                <w:bCs/>
                <w:kern w:val="0"/>
                <w:szCs w:val="21"/>
              </w:rPr>
              <w:t>总计</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1214.93</w:t>
            </w:r>
            <w:r>
              <w:rPr>
                <w:rFonts w:ascii="宋体" w:hAnsi="宋体" w:cs="宋体" w:hint="eastAsia"/>
                <w:kern w:val="0"/>
                <w:szCs w:val="21"/>
              </w:rPr>
              <w:t xml:space="preserve">　</w:t>
            </w:r>
          </w:p>
        </w:tc>
        <w:tc>
          <w:tcPr>
            <w:tcW w:w="1171" w:type="dxa"/>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1214.93</w:t>
            </w:r>
            <w:r>
              <w:rPr>
                <w:rFonts w:ascii="宋体" w:hAnsi="宋体" w:cs="宋体" w:hint="eastAsia"/>
                <w:kern w:val="0"/>
                <w:szCs w:val="21"/>
              </w:rPr>
              <w:t xml:space="preserve">　</w:t>
            </w:r>
          </w:p>
        </w:tc>
        <w:tc>
          <w:tcPr>
            <w:tcW w:w="1171" w:type="dxa"/>
            <w:vAlign w:val="center"/>
          </w:tcPr>
          <w:p w:rsidR="0031478F" w:rsidRDefault="002312BD">
            <w:pPr>
              <w:jc w:val="center"/>
              <w:rPr>
                <w:rFonts w:ascii="宋体" w:hAnsi="宋体" w:cs="宋体"/>
                <w:kern w:val="0"/>
                <w:szCs w:val="21"/>
              </w:rPr>
            </w:pPr>
            <w:r>
              <w:rPr>
                <w:rFonts w:ascii="宋体" w:hAnsi="宋体" w:cs="宋体" w:hint="eastAsia"/>
                <w:kern w:val="0"/>
                <w:szCs w:val="21"/>
              </w:rPr>
              <w:t xml:space="preserve">　</w:t>
            </w:r>
          </w:p>
        </w:tc>
        <w:tc>
          <w:tcPr>
            <w:tcW w:w="1171" w:type="dxa"/>
            <w:vAlign w:val="center"/>
          </w:tcPr>
          <w:p w:rsidR="0031478F" w:rsidRDefault="002312BD">
            <w:pPr>
              <w:widowControl/>
              <w:jc w:val="left"/>
              <w:rPr>
                <w:rFonts w:ascii="宋体" w:hAnsi="宋体" w:cs="宋体"/>
                <w:bCs/>
                <w:kern w:val="0"/>
                <w:szCs w:val="21"/>
              </w:rPr>
            </w:pPr>
            <w:r>
              <w:rPr>
                <w:rFonts w:ascii="宋体" w:hAnsi="宋体" w:cs="宋体" w:hint="eastAsia"/>
                <w:bCs/>
                <w:kern w:val="0"/>
                <w:szCs w:val="21"/>
              </w:rPr>
              <w:t xml:space="preserve">　</w:t>
            </w:r>
          </w:p>
        </w:tc>
      </w:tr>
    </w:tbl>
    <w:p w:rsidR="0031478F" w:rsidRDefault="002312BD">
      <w:pPr>
        <w:autoSpaceDE w:val="0"/>
        <w:autoSpaceDN w:val="0"/>
        <w:adjustRightInd w:val="0"/>
        <w:rPr>
          <w:rFonts w:ascii="宋体" w:hAnsi="宋体"/>
          <w:szCs w:val="21"/>
        </w:rPr>
        <w:sectPr w:rsidR="0031478F">
          <w:pgSz w:w="16838" w:h="11906" w:orient="landscape"/>
          <w:pgMar w:top="1797" w:right="1440" w:bottom="1797" w:left="1440" w:header="851" w:footer="992" w:gutter="0"/>
          <w:cols w:space="720"/>
          <w:docGrid w:linePitch="312"/>
        </w:sectPr>
      </w:pPr>
      <w:r>
        <w:rPr>
          <w:rFonts w:ascii="宋体" w:hAnsi="宋体" w:hint="eastAsia"/>
          <w:szCs w:val="21"/>
        </w:rPr>
        <w:t>注：本表反映部门本年度财政拨款总收支和结转结余情况。</w:t>
      </w:r>
    </w:p>
    <w:p w:rsidR="0031478F" w:rsidRDefault="002312BD">
      <w:pPr>
        <w:autoSpaceDE w:val="0"/>
        <w:autoSpaceDN w:val="0"/>
        <w:adjustRightInd w:val="0"/>
        <w:jc w:val="center"/>
        <w:outlineLvl w:val="0"/>
        <w:rPr>
          <w:rFonts w:ascii="宋体" w:hAnsi="宋体"/>
          <w:szCs w:val="21"/>
        </w:rPr>
      </w:pPr>
      <w:r>
        <w:rPr>
          <w:rFonts w:ascii="宋体" w:hAnsi="宋体" w:hint="eastAsia"/>
          <w:szCs w:val="21"/>
        </w:rPr>
        <w:lastRenderedPageBreak/>
        <w:t>一般公共预算财政拨款支出决算表</w:t>
      </w:r>
    </w:p>
    <w:p w:rsidR="0031478F" w:rsidRDefault="002312BD">
      <w:pPr>
        <w:autoSpaceDE w:val="0"/>
        <w:autoSpaceDN w:val="0"/>
        <w:adjustRightInd w:val="0"/>
        <w:ind w:right="360"/>
        <w:jc w:val="right"/>
        <w:rPr>
          <w:rFonts w:ascii="宋体" w:hAnsi="宋体"/>
          <w:szCs w:val="21"/>
        </w:rPr>
      </w:pPr>
      <w:r>
        <w:rPr>
          <w:rFonts w:ascii="宋体" w:hAnsi="宋体" w:hint="eastAsia"/>
          <w:szCs w:val="21"/>
        </w:rPr>
        <w:t>单位：万元</w:t>
      </w:r>
    </w:p>
    <w:tbl>
      <w:tblPr>
        <w:tblW w:w="7823" w:type="dxa"/>
        <w:jc w:val="center"/>
        <w:tblLayout w:type="fixed"/>
        <w:tblLook w:val="04A0" w:firstRow="1" w:lastRow="0" w:firstColumn="1" w:lastColumn="0" w:noHBand="0" w:noVBand="1"/>
      </w:tblPr>
      <w:tblGrid>
        <w:gridCol w:w="1462"/>
        <w:gridCol w:w="1612"/>
        <w:gridCol w:w="1504"/>
        <w:gridCol w:w="1650"/>
        <w:gridCol w:w="1595"/>
      </w:tblGrid>
      <w:tr w:rsidR="0031478F">
        <w:trPr>
          <w:trHeight w:val="480"/>
          <w:jc w:val="center"/>
        </w:trPr>
        <w:tc>
          <w:tcPr>
            <w:tcW w:w="3074" w:type="dxa"/>
            <w:gridSpan w:val="2"/>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center"/>
              <w:rPr>
                <w:rFonts w:ascii="宋体" w:hAnsi="宋体"/>
                <w:szCs w:val="21"/>
              </w:rPr>
            </w:pPr>
            <w:r>
              <w:rPr>
                <w:rFonts w:ascii="宋体" w:hAnsi="宋体" w:hint="eastAsia"/>
                <w:szCs w:val="21"/>
              </w:rPr>
              <w:t>项目</w:t>
            </w:r>
          </w:p>
        </w:tc>
        <w:tc>
          <w:tcPr>
            <w:tcW w:w="1504" w:type="dxa"/>
            <w:vMerge w:val="restart"/>
            <w:tcBorders>
              <w:top w:val="single" w:sz="4" w:space="0" w:color="auto"/>
              <w:left w:val="nil"/>
              <w:bottom w:val="single" w:sz="4" w:space="0" w:color="auto"/>
              <w:right w:val="single" w:sz="4" w:space="0" w:color="auto"/>
            </w:tcBorders>
            <w:vAlign w:val="center"/>
          </w:tcPr>
          <w:p w:rsidR="0031478F" w:rsidRDefault="002312BD">
            <w:pPr>
              <w:widowControl/>
              <w:jc w:val="center"/>
              <w:rPr>
                <w:rFonts w:ascii="宋体" w:hAnsi="宋体"/>
                <w:szCs w:val="21"/>
              </w:rPr>
            </w:pPr>
            <w:r>
              <w:rPr>
                <w:rFonts w:ascii="宋体" w:hAnsi="宋体" w:hint="eastAsia"/>
                <w:szCs w:val="21"/>
              </w:rPr>
              <w:t>合计</w:t>
            </w:r>
          </w:p>
        </w:tc>
        <w:tc>
          <w:tcPr>
            <w:tcW w:w="1650" w:type="dxa"/>
            <w:vMerge w:val="restart"/>
            <w:tcBorders>
              <w:top w:val="single" w:sz="4" w:space="0" w:color="auto"/>
              <w:left w:val="nil"/>
              <w:bottom w:val="single" w:sz="4" w:space="0" w:color="auto"/>
              <w:right w:val="single" w:sz="4" w:space="0" w:color="auto"/>
            </w:tcBorders>
            <w:vAlign w:val="center"/>
          </w:tcPr>
          <w:p w:rsidR="0031478F" w:rsidRDefault="002312BD">
            <w:pPr>
              <w:widowControl/>
              <w:jc w:val="center"/>
              <w:rPr>
                <w:rFonts w:ascii="宋体" w:hAnsi="宋体"/>
                <w:szCs w:val="21"/>
              </w:rPr>
            </w:pPr>
            <w:r>
              <w:rPr>
                <w:rFonts w:ascii="宋体" w:hAnsi="宋体" w:hint="eastAsia"/>
                <w:szCs w:val="21"/>
              </w:rPr>
              <w:t>基本支出</w:t>
            </w:r>
          </w:p>
        </w:tc>
        <w:tc>
          <w:tcPr>
            <w:tcW w:w="1595" w:type="dxa"/>
            <w:vMerge w:val="restart"/>
            <w:tcBorders>
              <w:top w:val="single" w:sz="4" w:space="0" w:color="auto"/>
              <w:left w:val="nil"/>
              <w:bottom w:val="single" w:sz="4" w:space="0" w:color="auto"/>
              <w:right w:val="single" w:sz="4" w:space="0" w:color="auto"/>
            </w:tcBorders>
            <w:vAlign w:val="center"/>
          </w:tcPr>
          <w:p w:rsidR="0031478F" w:rsidRDefault="002312BD">
            <w:pPr>
              <w:jc w:val="center"/>
              <w:rPr>
                <w:rFonts w:ascii="宋体" w:hAnsi="宋体"/>
                <w:szCs w:val="21"/>
              </w:rPr>
            </w:pPr>
            <w:r>
              <w:rPr>
                <w:rFonts w:ascii="宋体" w:hAnsi="宋体" w:hint="eastAsia"/>
                <w:szCs w:val="21"/>
              </w:rPr>
              <w:t>项目支出</w:t>
            </w:r>
          </w:p>
        </w:tc>
      </w:tr>
      <w:tr w:rsidR="0031478F">
        <w:trPr>
          <w:trHeight w:val="1030"/>
          <w:jc w:val="center"/>
        </w:trPr>
        <w:tc>
          <w:tcPr>
            <w:tcW w:w="146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center"/>
              <w:rPr>
                <w:rFonts w:ascii="宋体" w:hAnsi="宋体"/>
                <w:szCs w:val="21"/>
              </w:rPr>
            </w:pPr>
            <w:r>
              <w:rPr>
                <w:rFonts w:ascii="宋体" w:hAnsi="宋体" w:hint="eastAsia"/>
                <w:szCs w:val="21"/>
              </w:rPr>
              <w:t>功能分类</w:t>
            </w:r>
          </w:p>
          <w:p w:rsidR="0031478F" w:rsidRDefault="002312BD">
            <w:pPr>
              <w:widowControl/>
              <w:jc w:val="center"/>
              <w:rPr>
                <w:rFonts w:ascii="宋体" w:hAnsi="宋体"/>
                <w:szCs w:val="21"/>
              </w:rPr>
            </w:pPr>
            <w:r>
              <w:rPr>
                <w:rFonts w:ascii="宋体" w:hAnsi="宋体" w:hint="eastAsia"/>
                <w:szCs w:val="21"/>
              </w:rPr>
              <w:t>科目编码</w:t>
            </w:r>
          </w:p>
        </w:tc>
        <w:tc>
          <w:tcPr>
            <w:tcW w:w="161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center"/>
              <w:rPr>
                <w:rFonts w:ascii="宋体" w:hAnsi="宋体"/>
                <w:szCs w:val="21"/>
              </w:rPr>
            </w:pPr>
            <w:r>
              <w:rPr>
                <w:rFonts w:ascii="宋体" w:hAnsi="宋体" w:hint="eastAsia"/>
                <w:szCs w:val="21"/>
              </w:rPr>
              <w:t>科目名称</w:t>
            </w:r>
          </w:p>
        </w:tc>
        <w:tc>
          <w:tcPr>
            <w:tcW w:w="1504" w:type="dxa"/>
            <w:vMerge/>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center"/>
              <w:rPr>
                <w:rFonts w:ascii="宋体" w:hAnsi="宋体"/>
                <w:szCs w:val="21"/>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center"/>
              <w:rPr>
                <w:rFonts w:ascii="宋体" w:hAnsi="宋体"/>
                <w:szCs w:val="21"/>
              </w:rPr>
            </w:pPr>
          </w:p>
        </w:tc>
        <w:tc>
          <w:tcPr>
            <w:tcW w:w="1595" w:type="dxa"/>
            <w:vMerge/>
            <w:tcBorders>
              <w:top w:val="single" w:sz="4" w:space="0" w:color="auto"/>
              <w:left w:val="single" w:sz="4" w:space="0" w:color="auto"/>
              <w:bottom w:val="single" w:sz="4" w:space="0" w:color="auto"/>
              <w:right w:val="single" w:sz="4" w:space="0" w:color="auto"/>
            </w:tcBorders>
            <w:vAlign w:val="center"/>
          </w:tcPr>
          <w:p w:rsidR="0031478F" w:rsidRDefault="0031478F">
            <w:pPr>
              <w:widowControl/>
              <w:jc w:val="center"/>
              <w:rPr>
                <w:rFonts w:ascii="宋体" w:hAnsi="宋体"/>
                <w:szCs w:val="21"/>
              </w:rPr>
            </w:pPr>
          </w:p>
        </w:tc>
      </w:tr>
      <w:tr w:rsidR="0031478F">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w:t>
            </w:r>
          </w:p>
        </w:tc>
        <w:tc>
          <w:tcPr>
            <w:tcW w:w="1612" w:type="dxa"/>
            <w:tcBorders>
              <w:top w:val="single" w:sz="4" w:space="0" w:color="auto"/>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一般公共服务支出</w:t>
            </w:r>
          </w:p>
        </w:tc>
        <w:tc>
          <w:tcPr>
            <w:tcW w:w="1504"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993.64</w:t>
            </w:r>
          </w:p>
        </w:tc>
        <w:tc>
          <w:tcPr>
            <w:tcW w:w="1650"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663.49</w:t>
            </w:r>
          </w:p>
        </w:tc>
        <w:tc>
          <w:tcPr>
            <w:tcW w:w="1595"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330.15</w:t>
            </w:r>
          </w:p>
        </w:tc>
      </w:tr>
      <w:tr w:rsidR="0031478F">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w:t>
            </w:r>
          </w:p>
        </w:tc>
        <w:tc>
          <w:tcPr>
            <w:tcW w:w="1612" w:type="dxa"/>
            <w:tcBorders>
              <w:top w:val="single" w:sz="4" w:space="0" w:color="auto"/>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统计信息事务</w:t>
            </w:r>
          </w:p>
        </w:tc>
        <w:tc>
          <w:tcPr>
            <w:tcW w:w="1504"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993.64</w:t>
            </w:r>
          </w:p>
        </w:tc>
        <w:tc>
          <w:tcPr>
            <w:tcW w:w="1650"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663.49</w:t>
            </w:r>
          </w:p>
        </w:tc>
        <w:tc>
          <w:tcPr>
            <w:tcW w:w="1595"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330.15</w:t>
            </w:r>
          </w:p>
        </w:tc>
      </w:tr>
      <w:tr w:rsidR="0031478F">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2010501</w:t>
            </w:r>
          </w:p>
        </w:tc>
        <w:tc>
          <w:tcPr>
            <w:tcW w:w="1612" w:type="dxa"/>
            <w:tcBorders>
              <w:top w:val="single" w:sz="4" w:space="0" w:color="auto"/>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行政运行</w:t>
            </w:r>
          </w:p>
        </w:tc>
        <w:tc>
          <w:tcPr>
            <w:tcW w:w="1504"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345.57</w:t>
            </w:r>
          </w:p>
        </w:tc>
        <w:tc>
          <w:tcPr>
            <w:tcW w:w="1650"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345.57</w:t>
            </w:r>
          </w:p>
        </w:tc>
        <w:tc>
          <w:tcPr>
            <w:tcW w:w="1595"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0.00</w:t>
            </w:r>
          </w:p>
        </w:tc>
      </w:tr>
      <w:tr w:rsidR="0031478F">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2010502</w:t>
            </w:r>
          </w:p>
        </w:tc>
        <w:tc>
          <w:tcPr>
            <w:tcW w:w="1612" w:type="dxa"/>
            <w:tcBorders>
              <w:top w:val="single" w:sz="4" w:space="0" w:color="auto"/>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一般行政管理事务</w:t>
            </w:r>
          </w:p>
        </w:tc>
        <w:tc>
          <w:tcPr>
            <w:tcW w:w="1504"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15.13</w:t>
            </w:r>
          </w:p>
        </w:tc>
        <w:tc>
          <w:tcPr>
            <w:tcW w:w="1650"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9.93</w:t>
            </w:r>
          </w:p>
        </w:tc>
        <w:tc>
          <w:tcPr>
            <w:tcW w:w="1595"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5.20</w:t>
            </w:r>
          </w:p>
        </w:tc>
      </w:tr>
      <w:tr w:rsidR="0031478F">
        <w:trPr>
          <w:trHeight w:val="480"/>
          <w:jc w:val="center"/>
        </w:trPr>
        <w:tc>
          <w:tcPr>
            <w:tcW w:w="1462" w:type="dxa"/>
            <w:tcBorders>
              <w:top w:val="nil"/>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2010505</w:t>
            </w:r>
          </w:p>
        </w:tc>
        <w:tc>
          <w:tcPr>
            <w:tcW w:w="1612" w:type="dxa"/>
            <w:tcBorders>
              <w:top w:val="nil"/>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专项统计业务</w:t>
            </w:r>
          </w:p>
        </w:tc>
        <w:tc>
          <w:tcPr>
            <w:tcW w:w="1504"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33.99</w:t>
            </w:r>
          </w:p>
        </w:tc>
        <w:tc>
          <w:tcPr>
            <w:tcW w:w="1650"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0.50</w:t>
            </w:r>
          </w:p>
        </w:tc>
        <w:tc>
          <w:tcPr>
            <w:tcW w:w="1595"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33.49</w:t>
            </w:r>
          </w:p>
        </w:tc>
      </w:tr>
      <w:tr w:rsidR="0031478F">
        <w:trPr>
          <w:trHeight w:val="480"/>
          <w:jc w:val="center"/>
        </w:trPr>
        <w:tc>
          <w:tcPr>
            <w:tcW w:w="1462" w:type="dxa"/>
            <w:tcBorders>
              <w:top w:val="nil"/>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2010507</w:t>
            </w:r>
          </w:p>
        </w:tc>
        <w:tc>
          <w:tcPr>
            <w:tcW w:w="1612" w:type="dxa"/>
            <w:tcBorders>
              <w:top w:val="nil"/>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专项普查活动</w:t>
            </w:r>
          </w:p>
        </w:tc>
        <w:tc>
          <w:tcPr>
            <w:tcW w:w="1504"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91.46</w:t>
            </w:r>
          </w:p>
        </w:tc>
        <w:tc>
          <w:tcPr>
            <w:tcW w:w="1650"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0.00</w:t>
            </w:r>
          </w:p>
        </w:tc>
        <w:tc>
          <w:tcPr>
            <w:tcW w:w="1595"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91.46</w:t>
            </w:r>
          </w:p>
        </w:tc>
      </w:tr>
      <w:tr w:rsidR="0031478F">
        <w:trPr>
          <w:trHeight w:val="480"/>
          <w:jc w:val="center"/>
        </w:trPr>
        <w:tc>
          <w:tcPr>
            <w:tcW w:w="1462" w:type="dxa"/>
            <w:tcBorders>
              <w:top w:val="nil"/>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2010550</w:t>
            </w:r>
          </w:p>
        </w:tc>
        <w:tc>
          <w:tcPr>
            <w:tcW w:w="1612" w:type="dxa"/>
            <w:tcBorders>
              <w:top w:val="nil"/>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事业运行</w:t>
            </w:r>
          </w:p>
        </w:tc>
        <w:tc>
          <w:tcPr>
            <w:tcW w:w="1504"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307.49</w:t>
            </w:r>
          </w:p>
        </w:tc>
        <w:tc>
          <w:tcPr>
            <w:tcW w:w="1650"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307.49</w:t>
            </w:r>
          </w:p>
        </w:tc>
        <w:tc>
          <w:tcPr>
            <w:tcW w:w="1595"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0.00</w:t>
            </w:r>
          </w:p>
        </w:tc>
      </w:tr>
      <w:tr w:rsidR="0031478F">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2010599</w:t>
            </w:r>
          </w:p>
        </w:tc>
        <w:tc>
          <w:tcPr>
            <w:tcW w:w="1612" w:type="dxa"/>
            <w:tcBorders>
              <w:top w:val="single" w:sz="4" w:space="0" w:color="auto"/>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其他统计信息事务支出</w:t>
            </w:r>
          </w:p>
        </w:tc>
        <w:tc>
          <w:tcPr>
            <w:tcW w:w="1504"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200.00</w:t>
            </w:r>
          </w:p>
        </w:tc>
        <w:tc>
          <w:tcPr>
            <w:tcW w:w="1650"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0.00</w:t>
            </w:r>
          </w:p>
        </w:tc>
        <w:tc>
          <w:tcPr>
            <w:tcW w:w="1595"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200.00</w:t>
            </w:r>
          </w:p>
        </w:tc>
      </w:tr>
      <w:tr w:rsidR="0031478F">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208</w:t>
            </w:r>
          </w:p>
        </w:tc>
        <w:tc>
          <w:tcPr>
            <w:tcW w:w="1612" w:type="dxa"/>
            <w:tcBorders>
              <w:top w:val="single" w:sz="4" w:space="0" w:color="auto"/>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社会保障和就业支出</w:t>
            </w:r>
          </w:p>
        </w:tc>
        <w:tc>
          <w:tcPr>
            <w:tcW w:w="1504"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73.73</w:t>
            </w:r>
          </w:p>
        </w:tc>
        <w:tc>
          <w:tcPr>
            <w:tcW w:w="1650"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73.73</w:t>
            </w:r>
          </w:p>
        </w:tc>
        <w:tc>
          <w:tcPr>
            <w:tcW w:w="1595"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0.00</w:t>
            </w:r>
          </w:p>
        </w:tc>
      </w:tr>
      <w:tr w:rsidR="0031478F">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20805</w:t>
            </w:r>
          </w:p>
        </w:tc>
        <w:tc>
          <w:tcPr>
            <w:tcW w:w="1612" w:type="dxa"/>
            <w:tcBorders>
              <w:top w:val="single" w:sz="4" w:space="0" w:color="auto"/>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行政事业单位养老支出</w:t>
            </w:r>
          </w:p>
        </w:tc>
        <w:tc>
          <w:tcPr>
            <w:tcW w:w="1504"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73.73</w:t>
            </w:r>
          </w:p>
        </w:tc>
        <w:tc>
          <w:tcPr>
            <w:tcW w:w="1650"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73.73</w:t>
            </w:r>
          </w:p>
        </w:tc>
        <w:tc>
          <w:tcPr>
            <w:tcW w:w="1595"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0.00</w:t>
            </w:r>
          </w:p>
        </w:tc>
      </w:tr>
      <w:tr w:rsidR="0031478F">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2080501</w:t>
            </w:r>
          </w:p>
        </w:tc>
        <w:tc>
          <w:tcPr>
            <w:tcW w:w="1612" w:type="dxa"/>
            <w:tcBorders>
              <w:top w:val="single" w:sz="4" w:space="0" w:color="auto"/>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行政单位离退休</w:t>
            </w:r>
          </w:p>
        </w:tc>
        <w:tc>
          <w:tcPr>
            <w:tcW w:w="1504"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5.21</w:t>
            </w:r>
          </w:p>
        </w:tc>
        <w:tc>
          <w:tcPr>
            <w:tcW w:w="1650"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5.21</w:t>
            </w:r>
          </w:p>
        </w:tc>
        <w:tc>
          <w:tcPr>
            <w:tcW w:w="1595"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0.00</w:t>
            </w:r>
          </w:p>
        </w:tc>
      </w:tr>
      <w:tr w:rsidR="0031478F">
        <w:trPr>
          <w:trHeight w:val="480"/>
          <w:jc w:val="center"/>
        </w:trPr>
        <w:tc>
          <w:tcPr>
            <w:tcW w:w="1462" w:type="dxa"/>
            <w:tcBorders>
              <w:top w:val="nil"/>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2080505</w:t>
            </w:r>
          </w:p>
        </w:tc>
        <w:tc>
          <w:tcPr>
            <w:tcW w:w="1612" w:type="dxa"/>
            <w:tcBorders>
              <w:top w:val="nil"/>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机关事业单位基本养老保险缴费支出</w:t>
            </w:r>
          </w:p>
        </w:tc>
        <w:tc>
          <w:tcPr>
            <w:tcW w:w="1504"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45.68</w:t>
            </w:r>
          </w:p>
        </w:tc>
        <w:tc>
          <w:tcPr>
            <w:tcW w:w="1650"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45.68</w:t>
            </w:r>
          </w:p>
        </w:tc>
        <w:tc>
          <w:tcPr>
            <w:tcW w:w="1595"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0.00</w:t>
            </w:r>
          </w:p>
        </w:tc>
      </w:tr>
      <w:tr w:rsidR="0031478F">
        <w:trPr>
          <w:trHeight w:val="480"/>
          <w:jc w:val="center"/>
        </w:trPr>
        <w:tc>
          <w:tcPr>
            <w:tcW w:w="1462" w:type="dxa"/>
            <w:tcBorders>
              <w:top w:val="nil"/>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2080506</w:t>
            </w:r>
          </w:p>
        </w:tc>
        <w:tc>
          <w:tcPr>
            <w:tcW w:w="1612" w:type="dxa"/>
            <w:tcBorders>
              <w:top w:val="nil"/>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机关事业单位职业年金缴费支出</w:t>
            </w:r>
          </w:p>
        </w:tc>
        <w:tc>
          <w:tcPr>
            <w:tcW w:w="1504"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22.84</w:t>
            </w:r>
          </w:p>
        </w:tc>
        <w:tc>
          <w:tcPr>
            <w:tcW w:w="1650"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22.84</w:t>
            </w:r>
          </w:p>
        </w:tc>
        <w:tc>
          <w:tcPr>
            <w:tcW w:w="1595"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0.00</w:t>
            </w:r>
          </w:p>
        </w:tc>
      </w:tr>
      <w:tr w:rsidR="0031478F">
        <w:trPr>
          <w:trHeight w:val="480"/>
          <w:jc w:val="center"/>
        </w:trPr>
        <w:tc>
          <w:tcPr>
            <w:tcW w:w="1462" w:type="dxa"/>
            <w:tcBorders>
              <w:top w:val="nil"/>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210</w:t>
            </w:r>
          </w:p>
        </w:tc>
        <w:tc>
          <w:tcPr>
            <w:tcW w:w="1612" w:type="dxa"/>
            <w:tcBorders>
              <w:top w:val="nil"/>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卫生健康支出</w:t>
            </w:r>
          </w:p>
        </w:tc>
        <w:tc>
          <w:tcPr>
            <w:tcW w:w="1504"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29.62</w:t>
            </w:r>
          </w:p>
        </w:tc>
        <w:tc>
          <w:tcPr>
            <w:tcW w:w="1650"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29.62</w:t>
            </w:r>
          </w:p>
        </w:tc>
        <w:tc>
          <w:tcPr>
            <w:tcW w:w="1595"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0.00</w:t>
            </w:r>
          </w:p>
        </w:tc>
      </w:tr>
      <w:tr w:rsidR="0031478F">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21011</w:t>
            </w:r>
          </w:p>
        </w:tc>
        <w:tc>
          <w:tcPr>
            <w:tcW w:w="1612" w:type="dxa"/>
            <w:tcBorders>
              <w:top w:val="single" w:sz="4" w:space="0" w:color="auto"/>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行政事业单位医疗</w:t>
            </w:r>
          </w:p>
        </w:tc>
        <w:tc>
          <w:tcPr>
            <w:tcW w:w="1504"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29.62</w:t>
            </w:r>
          </w:p>
        </w:tc>
        <w:tc>
          <w:tcPr>
            <w:tcW w:w="1650"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29.62</w:t>
            </w:r>
          </w:p>
        </w:tc>
        <w:tc>
          <w:tcPr>
            <w:tcW w:w="1595"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0.00</w:t>
            </w:r>
          </w:p>
        </w:tc>
      </w:tr>
      <w:tr w:rsidR="0031478F">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2101101</w:t>
            </w:r>
          </w:p>
        </w:tc>
        <w:tc>
          <w:tcPr>
            <w:tcW w:w="1612" w:type="dxa"/>
            <w:tcBorders>
              <w:top w:val="single" w:sz="4" w:space="0" w:color="auto"/>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行政单位医疗</w:t>
            </w:r>
          </w:p>
        </w:tc>
        <w:tc>
          <w:tcPr>
            <w:tcW w:w="1504"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13.41</w:t>
            </w:r>
          </w:p>
        </w:tc>
        <w:tc>
          <w:tcPr>
            <w:tcW w:w="1650"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13.41</w:t>
            </w:r>
          </w:p>
        </w:tc>
        <w:tc>
          <w:tcPr>
            <w:tcW w:w="1595"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0.00</w:t>
            </w:r>
          </w:p>
        </w:tc>
      </w:tr>
      <w:tr w:rsidR="0031478F">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2101102</w:t>
            </w:r>
          </w:p>
        </w:tc>
        <w:tc>
          <w:tcPr>
            <w:tcW w:w="1612" w:type="dxa"/>
            <w:tcBorders>
              <w:top w:val="single" w:sz="4" w:space="0" w:color="auto"/>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事业单位医疗</w:t>
            </w:r>
          </w:p>
        </w:tc>
        <w:tc>
          <w:tcPr>
            <w:tcW w:w="1504"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16.22</w:t>
            </w:r>
          </w:p>
        </w:tc>
        <w:tc>
          <w:tcPr>
            <w:tcW w:w="1650"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16.22</w:t>
            </w:r>
          </w:p>
        </w:tc>
        <w:tc>
          <w:tcPr>
            <w:tcW w:w="1595"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0.00</w:t>
            </w:r>
          </w:p>
        </w:tc>
      </w:tr>
      <w:tr w:rsidR="0031478F">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221</w:t>
            </w:r>
          </w:p>
        </w:tc>
        <w:tc>
          <w:tcPr>
            <w:tcW w:w="1612" w:type="dxa"/>
            <w:tcBorders>
              <w:top w:val="single" w:sz="4" w:space="0" w:color="auto"/>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住房保障支出</w:t>
            </w:r>
          </w:p>
        </w:tc>
        <w:tc>
          <w:tcPr>
            <w:tcW w:w="1504"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117.94</w:t>
            </w:r>
          </w:p>
        </w:tc>
        <w:tc>
          <w:tcPr>
            <w:tcW w:w="1650"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117.94</w:t>
            </w:r>
          </w:p>
        </w:tc>
        <w:tc>
          <w:tcPr>
            <w:tcW w:w="1595" w:type="dxa"/>
            <w:tcBorders>
              <w:top w:val="single" w:sz="4" w:space="0" w:color="auto"/>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0.00</w:t>
            </w:r>
          </w:p>
        </w:tc>
      </w:tr>
      <w:tr w:rsidR="0031478F">
        <w:trPr>
          <w:trHeight w:val="480"/>
          <w:jc w:val="center"/>
        </w:trPr>
        <w:tc>
          <w:tcPr>
            <w:tcW w:w="1462" w:type="dxa"/>
            <w:tcBorders>
              <w:top w:val="nil"/>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22102</w:t>
            </w:r>
          </w:p>
        </w:tc>
        <w:tc>
          <w:tcPr>
            <w:tcW w:w="1612" w:type="dxa"/>
            <w:tcBorders>
              <w:top w:val="nil"/>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住房改革支出</w:t>
            </w:r>
          </w:p>
        </w:tc>
        <w:tc>
          <w:tcPr>
            <w:tcW w:w="1504"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117.94</w:t>
            </w:r>
          </w:p>
        </w:tc>
        <w:tc>
          <w:tcPr>
            <w:tcW w:w="1650"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117.94</w:t>
            </w:r>
          </w:p>
        </w:tc>
        <w:tc>
          <w:tcPr>
            <w:tcW w:w="1595"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0.00</w:t>
            </w:r>
          </w:p>
        </w:tc>
      </w:tr>
      <w:tr w:rsidR="0031478F">
        <w:trPr>
          <w:trHeight w:val="480"/>
          <w:jc w:val="center"/>
        </w:trPr>
        <w:tc>
          <w:tcPr>
            <w:tcW w:w="1462" w:type="dxa"/>
            <w:tcBorders>
              <w:top w:val="nil"/>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2210201</w:t>
            </w:r>
          </w:p>
        </w:tc>
        <w:tc>
          <w:tcPr>
            <w:tcW w:w="1612" w:type="dxa"/>
            <w:tcBorders>
              <w:top w:val="nil"/>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住房公积金</w:t>
            </w:r>
          </w:p>
        </w:tc>
        <w:tc>
          <w:tcPr>
            <w:tcW w:w="1504"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45.62</w:t>
            </w:r>
          </w:p>
        </w:tc>
        <w:tc>
          <w:tcPr>
            <w:tcW w:w="1650"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45.62</w:t>
            </w:r>
          </w:p>
        </w:tc>
        <w:tc>
          <w:tcPr>
            <w:tcW w:w="1595"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0.00</w:t>
            </w:r>
          </w:p>
        </w:tc>
      </w:tr>
      <w:tr w:rsidR="0031478F">
        <w:trPr>
          <w:trHeight w:val="480"/>
          <w:jc w:val="center"/>
        </w:trPr>
        <w:tc>
          <w:tcPr>
            <w:tcW w:w="1462" w:type="dxa"/>
            <w:tcBorders>
              <w:top w:val="nil"/>
              <w:left w:val="single" w:sz="4" w:space="0" w:color="auto"/>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lastRenderedPageBreak/>
              <w:t>2210203</w:t>
            </w:r>
          </w:p>
        </w:tc>
        <w:tc>
          <w:tcPr>
            <w:tcW w:w="1612" w:type="dxa"/>
            <w:tcBorders>
              <w:top w:val="nil"/>
              <w:left w:val="nil"/>
              <w:bottom w:val="single" w:sz="4" w:space="0" w:color="auto"/>
              <w:right w:val="single" w:sz="4" w:space="0" w:color="auto"/>
            </w:tcBorders>
            <w:vAlign w:val="center"/>
          </w:tcPr>
          <w:p w:rsidR="0031478F" w:rsidRDefault="002312BD">
            <w:pPr>
              <w:widowControl/>
              <w:jc w:val="left"/>
              <w:textAlignment w:val="center"/>
              <w:rPr>
                <w:rFonts w:ascii="宋体" w:hAnsi="宋体" w:cs="宋体"/>
                <w:kern w:val="0"/>
                <w:szCs w:val="21"/>
              </w:rPr>
            </w:pPr>
            <w:r>
              <w:rPr>
                <w:rFonts w:ascii="宋体" w:hAnsi="宋体" w:cs="宋体" w:hint="eastAsia"/>
                <w:color w:val="000000"/>
                <w:kern w:val="0"/>
                <w:sz w:val="22"/>
                <w:lang w:bidi="ar"/>
              </w:rPr>
              <w:t xml:space="preserve">  </w:t>
            </w:r>
            <w:r>
              <w:rPr>
                <w:rFonts w:ascii="宋体" w:hAnsi="宋体" w:cs="宋体" w:hint="eastAsia"/>
                <w:color w:val="000000"/>
                <w:kern w:val="0"/>
                <w:sz w:val="22"/>
                <w:lang w:bidi="ar"/>
              </w:rPr>
              <w:t>购房补贴</w:t>
            </w:r>
          </w:p>
        </w:tc>
        <w:tc>
          <w:tcPr>
            <w:tcW w:w="1504"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72.32</w:t>
            </w:r>
          </w:p>
        </w:tc>
        <w:tc>
          <w:tcPr>
            <w:tcW w:w="1650"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72.32</w:t>
            </w:r>
          </w:p>
        </w:tc>
        <w:tc>
          <w:tcPr>
            <w:tcW w:w="1595"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szCs w:val="21"/>
              </w:rPr>
            </w:pPr>
            <w:r>
              <w:rPr>
                <w:rFonts w:ascii="宋体" w:hAnsi="宋体" w:cs="宋体" w:hint="eastAsia"/>
                <w:color w:val="000000"/>
                <w:kern w:val="0"/>
                <w:sz w:val="22"/>
                <w:lang w:bidi="ar"/>
              </w:rPr>
              <w:t>0.00</w:t>
            </w:r>
          </w:p>
        </w:tc>
      </w:tr>
      <w:tr w:rsidR="0031478F">
        <w:trPr>
          <w:trHeight w:val="480"/>
          <w:jc w:val="center"/>
        </w:trPr>
        <w:tc>
          <w:tcPr>
            <w:tcW w:w="3074" w:type="dxa"/>
            <w:gridSpan w:val="2"/>
            <w:tcBorders>
              <w:top w:val="single" w:sz="4" w:space="0" w:color="auto"/>
              <w:left w:val="single" w:sz="4" w:space="0" w:color="auto"/>
              <w:bottom w:val="single" w:sz="4" w:space="0" w:color="auto"/>
              <w:right w:val="single" w:sz="4" w:space="0" w:color="000000"/>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合计</w:t>
            </w:r>
          </w:p>
        </w:tc>
        <w:tc>
          <w:tcPr>
            <w:tcW w:w="1504"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1,214.93</w:t>
            </w:r>
          </w:p>
        </w:tc>
        <w:tc>
          <w:tcPr>
            <w:tcW w:w="1650"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884.78</w:t>
            </w:r>
          </w:p>
        </w:tc>
        <w:tc>
          <w:tcPr>
            <w:tcW w:w="1595" w:type="dxa"/>
            <w:tcBorders>
              <w:top w:val="nil"/>
              <w:left w:val="nil"/>
              <w:bottom w:val="single" w:sz="4" w:space="0" w:color="auto"/>
              <w:right w:val="single" w:sz="4" w:space="0" w:color="auto"/>
            </w:tcBorders>
            <w:vAlign w:val="center"/>
          </w:tcPr>
          <w:p w:rsidR="0031478F" w:rsidRDefault="002312BD">
            <w:pPr>
              <w:widowControl/>
              <w:jc w:val="right"/>
              <w:textAlignment w:val="center"/>
              <w:rPr>
                <w:rFonts w:ascii="宋体" w:hAnsi="宋体" w:cs="宋体"/>
                <w:kern w:val="0"/>
                <w:szCs w:val="21"/>
              </w:rPr>
            </w:pPr>
            <w:r>
              <w:rPr>
                <w:rFonts w:ascii="宋体" w:hAnsi="宋体" w:cs="宋体" w:hint="eastAsia"/>
                <w:color w:val="000000"/>
                <w:kern w:val="0"/>
                <w:sz w:val="22"/>
                <w:lang w:bidi="ar"/>
              </w:rPr>
              <w:t>330.15</w:t>
            </w:r>
          </w:p>
        </w:tc>
      </w:tr>
    </w:tbl>
    <w:p w:rsidR="0031478F" w:rsidRDefault="002312BD">
      <w:pPr>
        <w:autoSpaceDE w:val="0"/>
        <w:autoSpaceDN w:val="0"/>
        <w:adjustRightInd w:val="0"/>
        <w:rPr>
          <w:rFonts w:ascii="宋体" w:hAnsi="宋体"/>
          <w:szCs w:val="21"/>
        </w:rPr>
      </w:pPr>
      <w:r>
        <w:rPr>
          <w:rFonts w:ascii="宋体" w:hAnsi="宋体" w:hint="eastAsia"/>
          <w:szCs w:val="21"/>
        </w:rPr>
        <w:t>注：本表反映部门本年度一般公共预算财政拨款支出情况。</w:t>
      </w:r>
    </w:p>
    <w:p w:rsidR="0031478F" w:rsidRDefault="002312BD">
      <w:pPr>
        <w:autoSpaceDE w:val="0"/>
        <w:autoSpaceDN w:val="0"/>
        <w:adjustRightInd w:val="0"/>
        <w:jc w:val="center"/>
        <w:rPr>
          <w:rFonts w:ascii="宋体" w:hAnsi="宋体"/>
          <w:szCs w:val="21"/>
        </w:rPr>
      </w:pPr>
      <w:r>
        <w:rPr>
          <w:rFonts w:ascii="宋体" w:hAnsi="宋体"/>
          <w:szCs w:val="21"/>
        </w:rPr>
        <w:br w:type="page"/>
      </w:r>
      <w:r>
        <w:rPr>
          <w:rFonts w:ascii="宋体" w:hAnsi="宋体" w:hint="eastAsia"/>
          <w:szCs w:val="21"/>
        </w:rPr>
        <w:lastRenderedPageBreak/>
        <w:t>一般公共预算财政拨款基本支出决算表</w:t>
      </w:r>
    </w:p>
    <w:p w:rsidR="0031478F" w:rsidRDefault="002312BD">
      <w:pPr>
        <w:autoSpaceDE w:val="0"/>
        <w:autoSpaceDN w:val="0"/>
        <w:adjustRightInd w:val="0"/>
        <w:ind w:right="420"/>
        <w:jc w:val="right"/>
        <w:rPr>
          <w:rFonts w:ascii="宋体" w:hAnsi="宋体"/>
          <w:szCs w:val="21"/>
        </w:rPr>
      </w:pPr>
      <w:r>
        <w:rPr>
          <w:rFonts w:ascii="宋体" w:hAnsi="宋体" w:hint="eastAsia"/>
          <w:szCs w:val="21"/>
        </w:rPr>
        <w:t>单位：万元</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880"/>
        <w:gridCol w:w="1080"/>
        <w:gridCol w:w="1076"/>
        <w:gridCol w:w="2344"/>
        <w:gridCol w:w="1080"/>
      </w:tblGrid>
      <w:tr w:rsidR="0031478F">
        <w:tc>
          <w:tcPr>
            <w:tcW w:w="1080" w:type="dxa"/>
            <w:shd w:val="clear" w:color="auto" w:fill="auto"/>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经济分类科目编码</w:t>
            </w:r>
          </w:p>
        </w:tc>
        <w:tc>
          <w:tcPr>
            <w:tcW w:w="2880" w:type="dxa"/>
            <w:shd w:val="clear" w:color="auto" w:fill="auto"/>
            <w:vAlign w:val="center"/>
          </w:tcPr>
          <w:p w:rsidR="0031478F" w:rsidRDefault="002312BD">
            <w:pPr>
              <w:autoSpaceDE w:val="0"/>
              <w:autoSpaceDN w:val="0"/>
              <w:adjustRightInd w:val="0"/>
              <w:ind w:right="-74"/>
              <w:jc w:val="center"/>
              <w:rPr>
                <w:rFonts w:ascii="宋体" w:hAnsi="宋体"/>
                <w:szCs w:val="21"/>
              </w:rPr>
            </w:pPr>
            <w:r>
              <w:rPr>
                <w:rFonts w:ascii="宋体" w:hAnsi="宋体" w:hint="eastAsia"/>
                <w:szCs w:val="21"/>
              </w:rPr>
              <w:t>科目名称</w:t>
            </w:r>
          </w:p>
        </w:tc>
        <w:tc>
          <w:tcPr>
            <w:tcW w:w="1080" w:type="dxa"/>
            <w:shd w:val="clear" w:color="auto" w:fill="auto"/>
            <w:vAlign w:val="center"/>
          </w:tcPr>
          <w:p w:rsidR="0031478F" w:rsidRDefault="002312BD">
            <w:pPr>
              <w:autoSpaceDE w:val="0"/>
              <w:autoSpaceDN w:val="0"/>
              <w:adjustRightInd w:val="0"/>
              <w:ind w:right="-93"/>
              <w:jc w:val="center"/>
              <w:rPr>
                <w:rFonts w:ascii="宋体" w:hAnsi="宋体"/>
                <w:szCs w:val="21"/>
              </w:rPr>
            </w:pPr>
            <w:r>
              <w:rPr>
                <w:rFonts w:ascii="宋体" w:hAnsi="宋体" w:hint="eastAsia"/>
                <w:szCs w:val="21"/>
              </w:rPr>
              <w:t>决算数</w:t>
            </w:r>
          </w:p>
        </w:tc>
        <w:tc>
          <w:tcPr>
            <w:tcW w:w="1076" w:type="dxa"/>
            <w:shd w:val="clear" w:color="auto" w:fill="auto"/>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经济分类</w:t>
            </w:r>
          </w:p>
          <w:p w:rsidR="0031478F" w:rsidRDefault="002312BD">
            <w:pPr>
              <w:widowControl/>
              <w:jc w:val="center"/>
              <w:rPr>
                <w:rFonts w:ascii="宋体" w:hAnsi="宋体" w:cs="宋体"/>
                <w:kern w:val="0"/>
                <w:szCs w:val="21"/>
              </w:rPr>
            </w:pPr>
            <w:r>
              <w:rPr>
                <w:rFonts w:ascii="宋体" w:hAnsi="宋体" w:cs="宋体" w:hint="eastAsia"/>
                <w:kern w:val="0"/>
                <w:szCs w:val="21"/>
              </w:rPr>
              <w:t>科目编码</w:t>
            </w:r>
          </w:p>
        </w:tc>
        <w:tc>
          <w:tcPr>
            <w:tcW w:w="2344" w:type="dxa"/>
            <w:shd w:val="clear" w:color="auto" w:fill="auto"/>
            <w:vAlign w:val="center"/>
          </w:tcPr>
          <w:p w:rsidR="0031478F" w:rsidRDefault="002312BD">
            <w:pPr>
              <w:autoSpaceDE w:val="0"/>
              <w:autoSpaceDN w:val="0"/>
              <w:adjustRightInd w:val="0"/>
              <w:ind w:right="-74"/>
              <w:jc w:val="center"/>
              <w:rPr>
                <w:rFonts w:ascii="宋体" w:hAnsi="宋体"/>
                <w:szCs w:val="21"/>
              </w:rPr>
            </w:pPr>
            <w:r>
              <w:rPr>
                <w:rFonts w:ascii="宋体" w:hAnsi="宋体" w:hint="eastAsia"/>
                <w:szCs w:val="21"/>
              </w:rPr>
              <w:t>科目名称</w:t>
            </w:r>
          </w:p>
        </w:tc>
        <w:tc>
          <w:tcPr>
            <w:tcW w:w="1080" w:type="dxa"/>
            <w:shd w:val="clear" w:color="auto" w:fill="auto"/>
            <w:vAlign w:val="center"/>
          </w:tcPr>
          <w:p w:rsidR="0031478F" w:rsidRDefault="002312BD">
            <w:pPr>
              <w:autoSpaceDE w:val="0"/>
              <w:autoSpaceDN w:val="0"/>
              <w:adjustRightInd w:val="0"/>
              <w:ind w:right="-93"/>
              <w:jc w:val="center"/>
              <w:rPr>
                <w:rFonts w:ascii="宋体" w:hAnsi="宋体"/>
                <w:szCs w:val="21"/>
              </w:rPr>
            </w:pPr>
            <w:r>
              <w:rPr>
                <w:rFonts w:ascii="宋体" w:hAnsi="宋体" w:hint="eastAsia"/>
                <w:szCs w:val="21"/>
              </w:rPr>
              <w:t>决算数</w:t>
            </w: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301</w:t>
            </w:r>
          </w:p>
        </w:tc>
        <w:tc>
          <w:tcPr>
            <w:tcW w:w="2880" w:type="dxa"/>
            <w:shd w:val="clear" w:color="auto" w:fill="auto"/>
            <w:vAlign w:val="center"/>
          </w:tcPr>
          <w:p w:rsidR="0031478F" w:rsidRDefault="002312BD">
            <w:pPr>
              <w:rPr>
                <w:rFonts w:ascii="宋体" w:hAnsi="宋体" w:cs="宋体"/>
                <w:szCs w:val="21"/>
              </w:rPr>
            </w:pPr>
            <w:r>
              <w:rPr>
                <w:rFonts w:ascii="宋体" w:hAnsi="宋体" w:hint="eastAsia"/>
                <w:szCs w:val="21"/>
              </w:rPr>
              <w:t>工资福利支出</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766.97 </w:t>
            </w: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商品和服务支出</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108.73 </w:t>
            </w: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30101</w:t>
            </w:r>
          </w:p>
        </w:tc>
        <w:tc>
          <w:tcPr>
            <w:tcW w:w="2880"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基本工资</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123.00 </w:t>
            </w: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30201</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办公费</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4.89 </w:t>
            </w: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30102</w:t>
            </w:r>
          </w:p>
        </w:tc>
        <w:tc>
          <w:tcPr>
            <w:tcW w:w="2880"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津贴补贴</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288.52 </w:t>
            </w: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30202</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印刷费</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30103</w:t>
            </w:r>
          </w:p>
        </w:tc>
        <w:tc>
          <w:tcPr>
            <w:tcW w:w="2880"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奖金</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80.27 </w:t>
            </w: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30203</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咨询费</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30106</w:t>
            </w:r>
          </w:p>
        </w:tc>
        <w:tc>
          <w:tcPr>
            <w:tcW w:w="2880"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伙食补助费</w:t>
            </w:r>
          </w:p>
        </w:tc>
        <w:tc>
          <w:tcPr>
            <w:tcW w:w="1080" w:type="dxa"/>
            <w:shd w:val="clear" w:color="auto" w:fill="auto"/>
            <w:vAlign w:val="center"/>
          </w:tcPr>
          <w:p w:rsidR="0031478F" w:rsidRDefault="0031478F">
            <w:pPr>
              <w:jc w:val="right"/>
              <w:rPr>
                <w:rFonts w:ascii="宋体" w:hAnsi="宋体" w:cs="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30204</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手续费</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0.02 </w:t>
            </w: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30107</w:t>
            </w:r>
          </w:p>
        </w:tc>
        <w:tc>
          <w:tcPr>
            <w:tcW w:w="2880"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绩效工资</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111.55 </w:t>
            </w: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30205</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水费</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30108</w:t>
            </w:r>
          </w:p>
        </w:tc>
        <w:tc>
          <w:tcPr>
            <w:tcW w:w="2880" w:type="dxa"/>
            <w:shd w:val="clear" w:color="auto" w:fill="auto"/>
            <w:vAlign w:val="center"/>
          </w:tcPr>
          <w:p w:rsidR="0031478F" w:rsidRDefault="002312BD">
            <w:pPr>
              <w:ind w:firstLineChars="100" w:firstLine="210"/>
              <w:rPr>
                <w:rFonts w:ascii="宋体" w:hAnsi="宋体"/>
                <w:szCs w:val="21"/>
              </w:rPr>
            </w:pPr>
            <w:r>
              <w:rPr>
                <w:rFonts w:ascii="宋体" w:hAnsi="宋体" w:hint="eastAsia"/>
                <w:szCs w:val="21"/>
              </w:rPr>
              <w:t>机关事业单位基本养老保险缴费</w:t>
            </w:r>
          </w:p>
        </w:tc>
        <w:tc>
          <w:tcPr>
            <w:tcW w:w="1080" w:type="dxa"/>
            <w:shd w:val="clear" w:color="auto" w:fill="auto"/>
            <w:vAlign w:val="bottom"/>
          </w:tcPr>
          <w:p w:rsidR="0031478F" w:rsidRDefault="002312BD">
            <w:pPr>
              <w:widowControl/>
              <w:jc w:val="left"/>
              <w:textAlignment w:val="bottom"/>
              <w:rPr>
                <w:rFonts w:ascii="宋体" w:hAnsi="宋体"/>
                <w:szCs w:val="21"/>
              </w:rPr>
            </w:pPr>
            <w:r>
              <w:rPr>
                <w:rFonts w:ascii="Arial" w:hAnsi="Arial" w:cs="Arial"/>
                <w:color w:val="000000"/>
                <w:kern w:val="0"/>
                <w:sz w:val="20"/>
                <w:szCs w:val="20"/>
                <w:lang w:bidi="ar"/>
              </w:rPr>
              <w:t xml:space="preserve">45.68 </w:t>
            </w: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30206</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电费</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30109</w:t>
            </w:r>
          </w:p>
        </w:tc>
        <w:tc>
          <w:tcPr>
            <w:tcW w:w="2880" w:type="dxa"/>
            <w:shd w:val="clear" w:color="auto" w:fill="auto"/>
            <w:vAlign w:val="center"/>
          </w:tcPr>
          <w:p w:rsidR="0031478F" w:rsidRDefault="002312BD">
            <w:pPr>
              <w:ind w:firstLineChars="100" w:firstLine="210"/>
              <w:rPr>
                <w:rFonts w:ascii="宋体" w:hAnsi="宋体"/>
                <w:szCs w:val="21"/>
              </w:rPr>
            </w:pPr>
            <w:r>
              <w:rPr>
                <w:rFonts w:ascii="宋体" w:hAnsi="宋体" w:hint="eastAsia"/>
                <w:szCs w:val="21"/>
              </w:rPr>
              <w:t>职业年金缴费</w:t>
            </w:r>
          </w:p>
        </w:tc>
        <w:tc>
          <w:tcPr>
            <w:tcW w:w="1080" w:type="dxa"/>
            <w:shd w:val="clear" w:color="auto" w:fill="auto"/>
            <w:vAlign w:val="bottom"/>
          </w:tcPr>
          <w:p w:rsidR="0031478F" w:rsidRDefault="002312BD">
            <w:pPr>
              <w:widowControl/>
              <w:jc w:val="left"/>
              <w:textAlignment w:val="bottom"/>
              <w:rPr>
                <w:rFonts w:ascii="宋体" w:hAnsi="宋体"/>
                <w:szCs w:val="21"/>
              </w:rPr>
            </w:pPr>
            <w:r>
              <w:rPr>
                <w:rFonts w:ascii="Arial" w:hAnsi="Arial" w:cs="Arial"/>
                <w:color w:val="000000"/>
                <w:kern w:val="0"/>
                <w:sz w:val="20"/>
                <w:szCs w:val="20"/>
                <w:lang w:bidi="ar"/>
              </w:rPr>
              <w:t xml:space="preserve">22.84 </w:t>
            </w: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30207</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邮电费</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0.87 </w:t>
            </w: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30110</w:t>
            </w:r>
          </w:p>
        </w:tc>
        <w:tc>
          <w:tcPr>
            <w:tcW w:w="2880" w:type="dxa"/>
            <w:shd w:val="clear" w:color="auto" w:fill="auto"/>
            <w:vAlign w:val="center"/>
          </w:tcPr>
          <w:p w:rsidR="0031478F" w:rsidRDefault="002312BD">
            <w:pPr>
              <w:ind w:firstLineChars="100" w:firstLine="210"/>
              <w:rPr>
                <w:rFonts w:ascii="宋体" w:hAnsi="宋体"/>
                <w:szCs w:val="21"/>
              </w:rPr>
            </w:pPr>
            <w:r>
              <w:rPr>
                <w:rFonts w:ascii="宋体" w:hAnsi="宋体" w:hint="eastAsia"/>
                <w:szCs w:val="21"/>
              </w:rPr>
              <w:t>职工基本医疗保险缴费</w:t>
            </w:r>
          </w:p>
        </w:tc>
        <w:tc>
          <w:tcPr>
            <w:tcW w:w="1080" w:type="dxa"/>
            <w:shd w:val="clear" w:color="auto" w:fill="auto"/>
            <w:vAlign w:val="bottom"/>
          </w:tcPr>
          <w:p w:rsidR="0031478F" w:rsidRDefault="002312BD">
            <w:pPr>
              <w:widowControl/>
              <w:jc w:val="left"/>
              <w:textAlignment w:val="bottom"/>
              <w:rPr>
                <w:rFonts w:ascii="宋体" w:hAnsi="宋体"/>
                <w:szCs w:val="21"/>
              </w:rPr>
            </w:pPr>
            <w:r>
              <w:rPr>
                <w:rFonts w:ascii="Arial" w:hAnsi="Arial" w:cs="Arial"/>
                <w:color w:val="000000"/>
                <w:kern w:val="0"/>
                <w:sz w:val="20"/>
                <w:szCs w:val="20"/>
                <w:lang w:bidi="ar"/>
              </w:rPr>
              <w:t xml:space="preserve">29.62 </w:t>
            </w: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30208</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取暖费</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30111</w:t>
            </w:r>
          </w:p>
        </w:tc>
        <w:tc>
          <w:tcPr>
            <w:tcW w:w="2880" w:type="dxa"/>
            <w:shd w:val="clear" w:color="auto" w:fill="auto"/>
            <w:vAlign w:val="center"/>
          </w:tcPr>
          <w:p w:rsidR="0031478F" w:rsidRDefault="002312BD">
            <w:pPr>
              <w:ind w:firstLineChars="100" w:firstLine="210"/>
              <w:rPr>
                <w:rFonts w:ascii="宋体" w:hAnsi="宋体"/>
                <w:szCs w:val="21"/>
              </w:rPr>
            </w:pPr>
            <w:r>
              <w:rPr>
                <w:rFonts w:ascii="宋体" w:hAnsi="宋体" w:hint="eastAsia"/>
                <w:szCs w:val="21"/>
              </w:rPr>
              <w:t>公务员医疗补助缴费</w:t>
            </w:r>
          </w:p>
        </w:tc>
        <w:tc>
          <w:tcPr>
            <w:tcW w:w="1080" w:type="dxa"/>
            <w:shd w:val="clear" w:color="auto" w:fill="auto"/>
            <w:vAlign w:val="center"/>
          </w:tcPr>
          <w:p w:rsidR="0031478F" w:rsidRDefault="0031478F">
            <w:pPr>
              <w:ind w:firstLineChars="100" w:firstLine="210"/>
              <w:jc w:val="right"/>
              <w:rPr>
                <w:rFonts w:ascii="宋体" w:hAnsi="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30209</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物业管理费</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30112</w:t>
            </w:r>
          </w:p>
        </w:tc>
        <w:tc>
          <w:tcPr>
            <w:tcW w:w="2880" w:type="dxa"/>
            <w:shd w:val="clear" w:color="auto" w:fill="auto"/>
            <w:vAlign w:val="center"/>
          </w:tcPr>
          <w:p w:rsidR="0031478F" w:rsidRDefault="002312BD">
            <w:pPr>
              <w:ind w:firstLineChars="100" w:firstLine="210"/>
              <w:rPr>
                <w:rFonts w:ascii="宋体" w:hAnsi="宋体"/>
                <w:szCs w:val="21"/>
              </w:rPr>
            </w:pPr>
            <w:r>
              <w:rPr>
                <w:rFonts w:ascii="宋体" w:hAnsi="宋体" w:hint="eastAsia"/>
                <w:szCs w:val="21"/>
              </w:rPr>
              <w:t>其他社会保障缴费</w:t>
            </w:r>
          </w:p>
        </w:tc>
        <w:tc>
          <w:tcPr>
            <w:tcW w:w="1080" w:type="dxa"/>
            <w:shd w:val="clear" w:color="auto" w:fill="auto"/>
            <w:vAlign w:val="bottom"/>
          </w:tcPr>
          <w:p w:rsidR="0031478F" w:rsidRDefault="002312BD">
            <w:pPr>
              <w:widowControl/>
              <w:jc w:val="left"/>
              <w:textAlignment w:val="bottom"/>
              <w:rPr>
                <w:rFonts w:ascii="宋体" w:hAnsi="宋体"/>
                <w:szCs w:val="21"/>
              </w:rPr>
            </w:pPr>
            <w:r>
              <w:rPr>
                <w:rFonts w:ascii="Arial" w:hAnsi="Arial" w:cs="Arial"/>
                <w:color w:val="000000"/>
                <w:kern w:val="0"/>
                <w:sz w:val="20"/>
                <w:szCs w:val="20"/>
                <w:lang w:bidi="ar"/>
              </w:rPr>
              <w:t xml:space="preserve">4.84 </w:t>
            </w: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30211</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差旅费</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1.44 </w:t>
            </w: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30113</w:t>
            </w:r>
          </w:p>
        </w:tc>
        <w:tc>
          <w:tcPr>
            <w:tcW w:w="2880" w:type="dxa"/>
            <w:shd w:val="clear" w:color="auto" w:fill="auto"/>
            <w:vAlign w:val="center"/>
          </w:tcPr>
          <w:p w:rsidR="0031478F" w:rsidRDefault="002312BD">
            <w:pPr>
              <w:ind w:firstLineChars="100" w:firstLine="210"/>
              <w:rPr>
                <w:rFonts w:ascii="宋体" w:hAnsi="宋体"/>
                <w:szCs w:val="21"/>
              </w:rPr>
            </w:pPr>
            <w:r>
              <w:rPr>
                <w:rFonts w:ascii="宋体" w:hAnsi="宋体" w:hint="eastAsia"/>
                <w:szCs w:val="21"/>
              </w:rPr>
              <w:t>住房公积金</w:t>
            </w:r>
          </w:p>
        </w:tc>
        <w:tc>
          <w:tcPr>
            <w:tcW w:w="1080" w:type="dxa"/>
            <w:shd w:val="clear" w:color="auto" w:fill="auto"/>
            <w:vAlign w:val="bottom"/>
          </w:tcPr>
          <w:p w:rsidR="0031478F" w:rsidRDefault="002312BD">
            <w:pPr>
              <w:widowControl/>
              <w:jc w:val="left"/>
              <w:textAlignment w:val="bottom"/>
              <w:rPr>
                <w:rFonts w:ascii="宋体" w:hAnsi="宋体"/>
                <w:szCs w:val="21"/>
              </w:rPr>
            </w:pPr>
            <w:r>
              <w:rPr>
                <w:rFonts w:ascii="Arial" w:hAnsi="Arial" w:cs="Arial"/>
                <w:color w:val="000000"/>
                <w:kern w:val="0"/>
                <w:sz w:val="20"/>
                <w:szCs w:val="20"/>
                <w:lang w:bidi="ar"/>
              </w:rPr>
              <w:t xml:space="preserve">45.62 </w:t>
            </w: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30212</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因公出国（境）费用</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30114</w:t>
            </w:r>
          </w:p>
        </w:tc>
        <w:tc>
          <w:tcPr>
            <w:tcW w:w="2880" w:type="dxa"/>
            <w:shd w:val="clear" w:color="auto" w:fill="auto"/>
            <w:vAlign w:val="center"/>
          </w:tcPr>
          <w:p w:rsidR="0031478F" w:rsidRDefault="002312BD">
            <w:pPr>
              <w:ind w:firstLineChars="100" w:firstLine="210"/>
              <w:rPr>
                <w:rFonts w:ascii="宋体" w:hAnsi="宋体"/>
                <w:szCs w:val="21"/>
              </w:rPr>
            </w:pPr>
            <w:r>
              <w:rPr>
                <w:rFonts w:ascii="宋体" w:hAnsi="宋体" w:hint="eastAsia"/>
                <w:szCs w:val="21"/>
              </w:rPr>
              <w:t>医疗费</w:t>
            </w:r>
          </w:p>
        </w:tc>
        <w:tc>
          <w:tcPr>
            <w:tcW w:w="1080" w:type="dxa"/>
            <w:shd w:val="clear" w:color="auto" w:fill="auto"/>
            <w:vAlign w:val="center"/>
          </w:tcPr>
          <w:p w:rsidR="0031478F" w:rsidRDefault="0031478F">
            <w:pPr>
              <w:ind w:firstLineChars="100" w:firstLine="210"/>
              <w:jc w:val="right"/>
              <w:rPr>
                <w:rFonts w:ascii="宋体" w:hAnsi="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30213</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维修（护）费</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0.65 </w:t>
            </w: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30199</w:t>
            </w:r>
          </w:p>
        </w:tc>
        <w:tc>
          <w:tcPr>
            <w:tcW w:w="2880"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其他工资福利支出</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15.03 </w:t>
            </w: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30214</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租赁费</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303</w:t>
            </w:r>
          </w:p>
        </w:tc>
        <w:tc>
          <w:tcPr>
            <w:tcW w:w="2880" w:type="dxa"/>
            <w:shd w:val="clear" w:color="auto" w:fill="auto"/>
            <w:vAlign w:val="center"/>
          </w:tcPr>
          <w:p w:rsidR="0031478F" w:rsidRDefault="002312BD">
            <w:pPr>
              <w:rPr>
                <w:rFonts w:ascii="宋体" w:hAnsi="宋体" w:cs="宋体"/>
                <w:szCs w:val="21"/>
              </w:rPr>
            </w:pPr>
            <w:r>
              <w:rPr>
                <w:rFonts w:ascii="宋体" w:hAnsi="宋体" w:hint="eastAsia"/>
                <w:szCs w:val="21"/>
              </w:rPr>
              <w:t>对个人和家庭的补助</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5.48 </w:t>
            </w: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30215</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会议费</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30301</w:t>
            </w:r>
          </w:p>
        </w:tc>
        <w:tc>
          <w:tcPr>
            <w:tcW w:w="2880"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离休费</w:t>
            </w:r>
          </w:p>
        </w:tc>
        <w:tc>
          <w:tcPr>
            <w:tcW w:w="1080" w:type="dxa"/>
            <w:shd w:val="clear" w:color="auto" w:fill="auto"/>
            <w:vAlign w:val="center"/>
          </w:tcPr>
          <w:p w:rsidR="0031478F" w:rsidRDefault="0031478F">
            <w:pPr>
              <w:jc w:val="right"/>
              <w:rPr>
                <w:rFonts w:ascii="宋体" w:hAnsi="宋体" w:cs="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30216</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培训费</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13.94 </w:t>
            </w: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30302</w:t>
            </w:r>
          </w:p>
        </w:tc>
        <w:tc>
          <w:tcPr>
            <w:tcW w:w="2880"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退休费</w:t>
            </w:r>
          </w:p>
        </w:tc>
        <w:tc>
          <w:tcPr>
            <w:tcW w:w="1080" w:type="dxa"/>
            <w:shd w:val="clear" w:color="auto" w:fill="auto"/>
            <w:vAlign w:val="center"/>
          </w:tcPr>
          <w:p w:rsidR="0031478F" w:rsidRDefault="0031478F">
            <w:pPr>
              <w:jc w:val="right"/>
              <w:rPr>
                <w:rFonts w:ascii="宋体" w:hAnsi="宋体" w:cs="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30217</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公务接待费</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30303</w:t>
            </w:r>
          </w:p>
        </w:tc>
        <w:tc>
          <w:tcPr>
            <w:tcW w:w="2880"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退职（役）费</w:t>
            </w:r>
          </w:p>
        </w:tc>
        <w:tc>
          <w:tcPr>
            <w:tcW w:w="1080" w:type="dxa"/>
            <w:shd w:val="clear" w:color="auto" w:fill="auto"/>
            <w:vAlign w:val="center"/>
          </w:tcPr>
          <w:p w:rsidR="0031478F" w:rsidRDefault="0031478F">
            <w:pPr>
              <w:jc w:val="right"/>
              <w:rPr>
                <w:rFonts w:ascii="宋体" w:hAnsi="宋体" w:cs="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30218</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专用材料费</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30304</w:t>
            </w:r>
          </w:p>
        </w:tc>
        <w:tc>
          <w:tcPr>
            <w:tcW w:w="2880"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抚恤金</w:t>
            </w:r>
          </w:p>
        </w:tc>
        <w:tc>
          <w:tcPr>
            <w:tcW w:w="1080" w:type="dxa"/>
            <w:shd w:val="clear" w:color="auto" w:fill="auto"/>
            <w:vAlign w:val="center"/>
          </w:tcPr>
          <w:p w:rsidR="0031478F" w:rsidRDefault="0031478F">
            <w:pPr>
              <w:jc w:val="right"/>
              <w:rPr>
                <w:rFonts w:ascii="宋体" w:hAnsi="宋体" w:cs="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30224</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被装购置费</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30305</w:t>
            </w:r>
          </w:p>
        </w:tc>
        <w:tc>
          <w:tcPr>
            <w:tcW w:w="2880"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生活补助</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5.2</w:t>
            </w:r>
            <w:r>
              <w:rPr>
                <w:rFonts w:ascii="Arial" w:hAnsi="Arial" w:cs="Arial" w:hint="eastAsia"/>
                <w:color w:val="000000"/>
                <w:kern w:val="0"/>
                <w:sz w:val="20"/>
                <w:szCs w:val="20"/>
                <w:lang w:bidi="ar"/>
              </w:rPr>
              <w:t>0</w:t>
            </w:r>
            <w:r>
              <w:rPr>
                <w:rFonts w:ascii="Arial" w:hAnsi="Arial" w:cs="Arial"/>
                <w:color w:val="000000"/>
                <w:kern w:val="0"/>
                <w:sz w:val="20"/>
                <w:szCs w:val="20"/>
                <w:lang w:bidi="ar"/>
              </w:rPr>
              <w:t xml:space="preserve"> </w:t>
            </w: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30225</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专用燃料费</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30306</w:t>
            </w:r>
          </w:p>
        </w:tc>
        <w:tc>
          <w:tcPr>
            <w:tcW w:w="2880" w:type="dxa"/>
            <w:shd w:val="clear" w:color="auto" w:fill="auto"/>
            <w:vAlign w:val="center"/>
          </w:tcPr>
          <w:p w:rsidR="0031478F" w:rsidRDefault="002312BD">
            <w:pPr>
              <w:rPr>
                <w:rFonts w:ascii="宋体" w:hAnsi="宋体" w:cs="宋体"/>
                <w:szCs w:val="21"/>
              </w:rPr>
            </w:pPr>
            <w:r>
              <w:rPr>
                <w:rFonts w:ascii="宋体" w:hAnsi="宋体" w:cs="宋体" w:hint="eastAsia"/>
                <w:szCs w:val="21"/>
              </w:rPr>
              <w:t xml:space="preserve">  </w:t>
            </w:r>
            <w:r>
              <w:rPr>
                <w:rFonts w:ascii="宋体" w:hAnsi="宋体" w:cs="宋体" w:hint="eastAsia"/>
                <w:szCs w:val="21"/>
              </w:rPr>
              <w:t>救济费</w:t>
            </w:r>
          </w:p>
        </w:tc>
        <w:tc>
          <w:tcPr>
            <w:tcW w:w="1080" w:type="dxa"/>
            <w:shd w:val="clear" w:color="auto" w:fill="auto"/>
            <w:vAlign w:val="center"/>
          </w:tcPr>
          <w:p w:rsidR="0031478F" w:rsidRDefault="0031478F">
            <w:pPr>
              <w:jc w:val="right"/>
              <w:rPr>
                <w:rFonts w:ascii="宋体" w:hAnsi="宋体" w:cs="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30226</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劳务费</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30307</w:t>
            </w:r>
          </w:p>
        </w:tc>
        <w:tc>
          <w:tcPr>
            <w:tcW w:w="2880"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医疗费补助</w:t>
            </w:r>
          </w:p>
        </w:tc>
        <w:tc>
          <w:tcPr>
            <w:tcW w:w="1080" w:type="dxa"/>
            <w:shd w:val="clear" w:color="auto" w:fill="auto"/>
            <w:vAlign w:val="center"/>
          </w:tcPr>
          <w:p w:rsidR="0031478F" w:rsidRDefault="0031478F">
            <w:pPr>
              <w:jc w:val="right"/>
              <w:rPr>
                <w:rFonts w:ascii="宋体" w:hAnsi="宋体" w:cs="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30227</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委托业务费</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21.90 </w:t>
            </w: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30308</w:t>
            </w:r>
          </w:p>
        </w:tc>
        <w:tc>
          <w:tcPr>
            <w:tcW w:w="2880"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助学金</w:t>
            </w:r>
          </w:p>
        </w:tc>
        <w:tc>
          <w:tcPr>
            <w:tcW w:w="1080" w:type="dxa"/>
            <w:shd w:val="clear" w:color="auto" w:fill="auto"/>
            <w:vAlign w:val="center"/>
          </w:tcPr>
          <w:p w:rsidR="0031478F" w:rsidRDefault="0031478F">
            <w:pPr>
              <w:jc w:val="right"/>
              <w:rPr>
                <w:rFonts w:ascii="宋体" w:hAnsi="宋体" w:cs="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30228</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工会经费</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10.86 </w:t>
            </w: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30309</w:t>
            </w:r>
          </w:p>
        </w:tc>
        <w:tc>
          <w:tcPr>
            <w:tcW w:w="2880"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奖励金</w:t>
            </w:r>
          </w:p>
        </w:tc>
        <w:tc>
          <w:tcPr>
            <w:tcW w:w="1080" w:type="dxa"/>
            <w:shd w:val="clear" w:color="auto" w:fill="auto"/>
            <w:vAlign w:val="bottom"/>
          </w:tcPr>
          <w:p w:rsidR="0031478F" w:rsidRDefault="002312BD">
            <w:pPr>
              <w:widowControl/>
              <w:jc w:val="left"/>
              <w:textAlignment w:val="bottom"/>
              <w:rPr>
                <w:rFonts w:ascii="宋体" w:hAnsi="宋体"/>
                <w:szCs w:val="21"/>
              </w:rPr>
            </w:pPr>
            <w:r>
              <w:rPr>
                <w:rFonts w:ascii="Arial" w:hAnsi="Arial" w:cs="Arial"/>
                <w:color w:val="000000"/>
                <w:kern w:val="0"/>
                <w:sz w:val="20"/>
                <w:szCs w:val="20"/>
                <w:lang w:bidi="ar"/>
              </w:rPr>
              <w:t xml:space="preserve">0.28 </w:t>
            </w: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30229</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福利费</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11.10 </w:t>
            </w: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30310</w:t>
            </w:r>
          </w:p>
        </w:tc>
        <w:tc>
          <w:tcPr>
            <w:tcW w:w="2880" w:type="dxa"/>
            <w:shd w:val="clear" w:color="auto" w:fill="auto"/>
            <w:vAlign w:val="center"/>
          </w:tcPr>
          <w:p w:rsidR="0031478F" w:rsidRDefault="002312BD">
            <w:pPr>
              <w:ind w:firstLineChars="100" w:firstLine="210"/>
              <w:rPr>
                <w:rFonts w:ascii="宋体" w:hAnsi="宋体"/>
                <w:szCs w:val="21"/>
              </w:rPr>
            </w:pPr>
            <w:r>
              <w:rPr>
                <w:rFonts w:ascii="宋体" w:hAnsi="宋体" w:hint="eastAsia"/>
                <w:szCs w:val="21"/>
              </w:rPr>
              <w:t>个人农业生产补贴</w:t>
            </w:r>
          </w:p>
        </w:tc>
        <w:tc>
          <w:tcPr>
            <w:tcW w:w="1080" w:type="dxa"/>
            <w:shd w:val="clear" w:color="auto" w:fill="auto"/>
            <w:vAlign w:val="center"/>
          </w:tcPr>
          <w:p w:rsidR="0031478F" w:rsidRDefault="0031478F">
            <w:pPr>
              <w:jc w:val="right"/>
              <w:rPr>
                <w:rFonts w:ascii="宋体" w:hAnsi="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30231</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公务用车运行维护费</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30311</w:t>
            </w:r>
          </w:p>
        </w:tc>
        <w:tc>
          <w:tcPr>
            <w:tcW w:w="2880" w:type="dxa"/>
            <w:shd w:val="clear" w:color="auto" w:fill="auto"/>
            <w:vAlign w:val="center"/>
          </w:tcPr>
          <w:p w:rsidR="0031478F" w:rsidRDefault="002312BD">
            <w:pPr>
              <w:rPr>
                <w:rFonts w:ascii="宋体" w:hAnsi="宋体"/>
                <w:szCs w:val="21"/>
              </w:rPr>
            </w:pPr>
            <w:r>
              <w:rPr>
                <w:rFonts w:ascii="宋体" w:hAnsi="宋体" w:hint="eastAsia"/>
                <w:szCs w:val="21"/>
              </w:rPr>
              <w:t xml:space="preserve">  </w:t>
            </w:r>
            <w:r>
              <w:rPr>
                <w:rFonts w:ascii="宋体" w:hAnsi="宋体" w:hint="eastAsia"/>
                <w:szCs w:val="21"/>
              </w:rPr>
              <w:t>代缴社会保险费</w:t>
            </w:r>
          </w:p>
        </w:tc>
        <w:tc>
          <w:tcPr>
            <w:tcW w:w="1080" w:type="dxa"/>
            <w:shd w:val="clear" w:color="auto" w:fill="auto"/>
            <w:vAlign w:val="center"/>
          </w:tcPr>
          <w:p w:rsidR="0031478F" w:rsidRDefault="0031478F">
            <w:pPr>
              <w:jc w:val="right"/>
              <w:rPr>
                <w:rFonts w:ascii="宋体" w:hAnsi="宋体" w:cs="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30239</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其他交通费用</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12.69 </w:t>
            </w:r>
          </w:p>
        </w:tc>
      </w:tr>
      <w:tr w:rsidR="0031478F">
        <w:tc>
          <w:tcPr>
            <w:tcW w:w="1080" w:type="dxa"/>
            <w:shd w:val="clear" w:color="auto" w:fill="auto"/>
            <w:vAlign w:val="center"/>
          </w:tcPr>
          <w:p w:rsidR="0031478F" w:rsidRDefault="002312BD">
            <w:pPr>
              <w:rPr>
                <w:rFonts w:ascii="宋体" w:hAnsi="宋体" w:cs="Arial"/>
                <w:szCs w:val="21"/>
              </w:rPr>
            </w:pPr>
            <w:r>
              <w:rPr>
                <w:rFonts w:ascii="宋体" w:hAnsi="宋体" w:cs="Arial" w:hint="eastAsia"/>
                <w:szCs w:val="21"/>
              </w:rPr>
              <w:t>30399</w:t>
            </w:r>
          </w:p>
        </w:tc>
        <w:tc>
          <w:tcPr>
            <w:tcW w:w="2880"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其他对个人和家庭的补助</w:t>
            </w:r>
          </w:p>
        </w:tc>
        <w:tc>
          <w:tcPr>
            <w:tcW w:w="1080" w:type="dxa"/>
            <w:shd w:val="clear" w:color="auto" w:fill="auto"/>
            <w:vAlign w:val="center"/>
          </w:tcPr>
          <w:p w:rsidR="0031478F" w:rsidRDefault="0031478F">
            <w:pPr>
              <w:autoSpaceDE w:val="0"/>
              <w:autoSpaceDN w:val="0"/>
              <w:adjustRightInd w:val="0"/>
              <w:ind w:right="840"/>
              <w:jc w:val="right"/>
              <w:rPr>
                <w:rFonts w:ascii="宋体" w:hAnsi="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30240</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税金及附加费用</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31478F">
            <w:pPr>
              <w:autoSpaceDE w:val="0"/>
              <w:autoSpaceDN w:val="0"/>
              <w:adjustRightInd w:val="0"/>
              <w:ind w:right="840"/>
              <w:rPr>
                <w:rFonts w:ascii="宋体" w:hAnsi="宋体"/>
                <w:szCs w:val="21"/>
              </w:rPr>
            </w:pPr>
          </w:p>
        </w:tc>
        <w:tc>
          <w:tcPr>
            <w:tcW w:w="2880" w:type="dxa"/>
            <w:shd w:val="clear" w:color="auto" w:fill="auto"/>
            <w:vAlign w:val="center"/>
          </w:tcPr>
          <w:p w:rsidR="0031478F" w:rsidRDefault="0031478F">
            <w:pPr>
              <w:autoSpaceDE w:val="0"/>
              <w:autoSpaceDN w:val="0"/>
              <w:adjustRightInd w:val="0"/>
              <w:ind w:right="840"/>
              <w:rPr>
                <w:rFonts w:ascii="宋体" w:hAnsi="宋体"/>
                <w:szCs w:val="21"/>
              </w:rPr>
            </w:pPr>
          </w:p>
        </w:tc>
        <w:tc>
          <w:tcPr>
            <w:tcW w:w="1080" w:type="dxa"/>
            <w:shd w:val="clear" w:color="auto" w:fill="auto"/>
            <w:vAlign w:val="center"/>
          </w:tcPr>
          <w:p w:rsidR="0031478F" w:rsidRDefault="0031478F">
            <w:pPr>
              <w:autoSpaceDE w:val="0"/>
              <w:autoSpaceDN w:val="0"/>
              <w:adjustRightInd w:val="0"/>
              <w:ind w:right="840"/>
              <w:jc w:val="right"/>
              <w:rPr>
                <w:rFonts w:ascii="宋体" w:hAnsi="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30299</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其他商品和服务支出</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30.37 </w:t>
            </w:r>
          </w:p>
        </w:tc>
      </w:tr>
      <w:tr w:rsidR="0031478F">
        <w:tc>
          <w:tcPr>
            <w:tcW w:w="1080" w:type="dxa"/>
            <w:shd w:val="clear" w:color="auto" w:fill="auto"/>
            <w:vAlign w:val="center"/>
          </w:tcPr>
          <w:p w:rsidR="0031478F" w:rsidRDefault="0031478F">
            <w:pPr>
              <w:autoSpaceDE w:val="0"/>
              <w:autoSpaceDN w:val="0"/>
              <w:adjustRightInd w:val="0"/>
              <w:ind w:right="840"/>
              <w:rPr>
                <w:rFonts w:ascii="宋体" w:hAnsi="宋体"/>
                <w:szCs w:val="21"/>
              </w:rPr>
            </w:pPr>
          </w:p>
        </w:tc>
        <w:tc>
          <w:tcPr>
            <w:tcW w:w="2880" w:type="dxa"/>
            <w:shd w:val="clear" w:color="auto" w:fill="auto"/>
            <w:vAlign w:val="center"/>
          </w:tcPr>
          <w:p w:rsidR="0031478F" w:rsidRDefault="0031478F">
            <w:pPr>
              <w:autoSpaceDE w:val="0"/>
              <w:autoSpaceDN w:val="0"/>
              <w:adjustRightInd w:val="0"/>
              <w:ind w:right="840"/>
              <w:rPr>
                <w:rFonts w:ascii="宋体" w:hAnsi="宋体"/>
                <w:szCs w:val="21"/>
              </w:rPr>
            </w:pPr>
          </w:p>
        </w:tc>
        <w:tc>
          <w:tcPr>
            <w:tcW w:w="1080" w:type="dxa"/>
            <w:shd w:val="clear" w:color="auto" w:fill="auto"/>
            <w:vAlign w:val="center"/>
          </w:tcPr>
          <w:p w:rsidR="0031478F" w:rsidRDefault="0031478F">
            <w:pPr>
              <w:autoSpaceDE w:val="0"/>
              <w:autoSpaceDN w:val="0"/>
              <w:adjustRightInd w:val="0"/>
              <w:ind w:right="840"/>
              <w:jc w:val="right"/>
              <w:rPr>
                <w:rFonts w:ascii="宋体" w:hAnsi="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310</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资本性支出</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31478F">
            <w:pPr>
              <w:autoSpaceDE w:val="0"/>
              <w:autoSpaceDN w:val="0"/>
              <w:adjustRightInd w:val="0"/>
              <w:ind w:right="840"/>
              <w:rPr>
                <w:rFonts w:ascii="宋体" w:hAnsi="宋体"/>
                <w:szCs w:val="21"/>
              </w:rPr>
            </w:pPr>
          </w:p>
        </w:tc>
        <w:tc>
          <w:tcPr>
            <w:tcW w:w="2880" w:type="dxa"/>
            <w:shd w:val="clear" w:color="auto" w:fill="auto"/>
            <w:vAlign w:val="center"/>
          </w:tcPr>
          <w:p w:rsidR="0031478F" w:rsidRDefault="0031478F">
            <w:pPr>
              <w:autoSpaceDE w:val="0"/>
              <w:autoSpaceDN w:val="0"/>
              <w:adjustRightInd w:val="0"/>
              <w:ind w:right="840"/>
              <w:rPr>
                <w:rFonts w:ascii="宋体" w:hAnsi="宋体"/>
                <w:szCs w:val="21"/>
              </w:rPr>
            </w:pPr>
          </w:p>
        </w:tc>
        <w:tc>
          <w:tcPr>
            <w:tcW w:w="1080" w:type="dxa"/>
            <w:shd w:val="clear" w:color="auto" w:fill="auto"/>
            <w:vAlign w:val="center"/>
          </w:tcPr>
          <w:p w:rsidR="0031478F" w:rsidRDefault="0031478F">
            <w:pPr>
              <w:autoSpaceDE w:val="0"/>
              <w:autoSpaceDN w:val="0"/>
              <w:adjustRightInd w:val="0"/>
              <w:ind w:right="840"/>
              <w:jc w:val="right"/>
              <w:rPr>
                <w:rFonts w:ascii="宋体" w:hAnsi="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31001</w:t>
            </w:r>
          </w:p>
        </w:tc>
        <w:tc>
          <w:tcPr>
            <w:tcW w:w="2344" w:type="dxa"/>
            <w:shd w:val="clear" w:color="auto" w:fill="auto"/>
            <w:vAlign w:val="center"/>
          </w:tcPr>
          <w:p w:rsidR="0031478F" w:rsidRDefault="002312BD">
            <w:pPr>
              <w:rPr>
                <w:rFonts w:ascii="宋体" w:hAnsi="宋体" w:cs="宋体"/>
                <w:szCs w:val="21"/>
              </w:rPr>
            </w:pPr>
            <w:r>
              <w:rPr>
                <w:rFonts w:ascii="宋体" w:hAnsi="宋体" w:cs="宋体" w:hint="eastAsia"/>
                <w:szCs w:val="21"/>
              </w:rPr>
              <w:t xml:space="preserve">  </w:t>
            </w:r>
            <w:r>
              <w:rPr>
                <w:rFonts w:ascii="宋体" w:hAnsi="宋体" w:cs="宋体" w:hint="eastAsia"/>
                <w:szCs w:val="21"/>
              </w:rPr>
              <w:t>房屋建筑物购建</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31478F">
            <w:pPr>
              <w:autoSpaceDE w:val="0"/>
              <w:autoSpaceDN w:val="0"/>
              <w:adjustRightInd w:val="0"/>
              <w:ind w:right="840"/>
              <w:rPr>
                <w:rFonts w:ascii="宋体" w:hAnsi="宋体"/>
                <w:szCs w:val="21"/>
              </w:rPr>
            </w:pPr>
          </w:p>
        </w:tc>
        <w:tc>
          <w:tcPr>
            <w:tcW w:w="2880" w:type="dxa"/>
            <w:shd w:val="clear" w:color="auto" w:fill="auto"/>
            <w:vAlign w:val="center"/>
          </w:tcPr>
          <w:p w:rsidR="0031478F" w:rsidRDefault="0031478F">
            <w:pPr>
              <w:autoSpaceDE w:val="0"/>
              <w:autoSpaceDN w:val="0"/>
              <w:adjustRightInd w:val="0"/>
              <w:ind w:right="840"/>
              <w:rPr>
                <w:rFonts w:ascii="宋体" w:hAnsi="宋体"/>
                <w:szCs w:val="21"/>
              </w:rPr>
            </w:pPr>
          </w:p>
        </w:tc>
        <w:tc>
          <w:tcPr>
            <w:tcW w:w="1080" w:type="dxa"/>
            <w:shd w:val="clear" w:color="auto" w:fill="auto"/>
            <w:vAlign w:val="center"/>
          </w:tcPr>
          <w:p w:rsidR="0031478F" w:rsidRDefault="0031478F">
            <w:pPr>
              <w:autoSpaceDE w:val="0"/>
              <w:autoSpaceDN w:val="0"/>
              <w:adjustRightInd w:val="0"/>
              <w:ind w:right="840"/>
              <w:jc w:val="right"/>
              <w:rPr>
                <w:rFonts w:ascii="宋体" w:hAnsi="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31002</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办公设备购置</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31478F">
            <w:pPr>
              <w:autoSpaceDE w:val="0"/>
              <w:autoSpaceDN w:val="0"/>
              <w:adjustRightInd w:val="0"/>
              <w:ind w:right="840"/>
              <w:rPr>
                <w:rFonts w:ascii="宋体" w:hAnsi="宋体"/>
                <w:szCs w:val="21"/>
              </w:rPr>
            </w:pPr>
          </w:p>
        </w:tc>
        <w:tc>
          <w:tcPr>
            <w:tcW w:w="2880" w:type="dxa"/>
            <w:shd w:val="clear" w:color="auto" w:fill="auto"/>
            <w:vAlign w:val="center"/>
          </w:tcPr>
          <w:p w:rsidR="0031478F" w:rsidRDefault="0031478F">
            <w:pPr>
              <w:autoSpaceDE w:val="0"/>
              <w:autoSpaceDN w:val="0"/>
              <w:adjustRightInd w:val="0"/>
              <w:ind w:right="840"/>
              <w:rPr>
                <w:rFonts w:ascii="宋体" w:hAnsi="宋体"/>
                <w:szCs w:val="21"/>
              </w:rPr>
            </w:pPr>
          </w:p>
        </w:tc>
        <w:tc>
          <w:tcPr>
            <w:tcW w:w="1080" w:type="dxa"/>
            <w:shd w:val="clear" w:color="auto" w:fill="auto"/>
            <w:vAlign w:val="center"/>
          </w:tcPr>
          <w:p w:rsidR="0031478F" w:rsidRDefault="0031478F">
            <w:pPr>
              <w:autoSpaceDE w:val="0"/>
              <w:autoSpaceDN w:val="0"/>
              <w:adjustRightInd w:val="0"/>
              <w:ind w:right="840"/>
              <w:jc w:val="right"/>
              <w:rPr>
                <w:rFonts w:ascii="宋体" w:hAnsi="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31003</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专用设备购置</w:t>
            </w:r>
          </w:p>
        </w:tc>
        <w:tc>
          <w:tcPr>
            <w:tcW w:w="1080" w:type="dxa"/>
            <w:shd w:val="clear" w:color="auto" w:fill="auto"/>
            <w:vAlign w:val="bottom"/>
          </w:tcPr>
          <w:p w:rsidR="0031478F" w:rsidRDefault="002312BD">
            <w:pPr>
              <w:widowControl/>
              <w:jc w:val="left"/>
              <w:textAlignment w:val="bottom"/>
              <w:rPr>
                <w:rFonts w:ascii="宋体" w:hAnsi="宋体" w:cs="宋体"/>
                <w:szCs w:val="21"/>
              </w:rPr>
            </w:pPr>
            <w:r>
              <w:rPr>
                <w:rFonts w:ascii="Arial" w:hAnsi="Arial" w:cs="Arial"/>
                <w:color w:val="000000"/>
                <w:kern w:val="0"/>
                <w:sz w:val="20"/>
                <w:szCs w:val="20"/>
                <w:lang w:bidi="ar"/>
              </w:rPr>
              <w:t xml:space="preserve">3.60 </w:t>
            </w:r>
          </w:p>
        </w:tc>
      </w:tr>
      <w:tr w:rsidR="0031478F">
        <w:tc>
          <w:tcPr>
            <w:tcW w:w="1080" w:type="dxa"/>
            <w:shd w:val="clear" w:color="auto" w:fill="auto"/>
            <w:vAlign w:val="center"/>
          </w:tcPr>
          <w:p w:rsidR="0031478F" w:rsidRDefault="0031478F">
            <w:pPr>
              <w:autoSpaceDE w:val="0"/>
              <w:autoSpaceDN w:val="0"/>
              <w:adjustRightInd w:val="0"/>
              <w:ind w:right="840"/>
              <w:rPr>
                <w:rFonts w:ascii="宋体" w:hAnsi="宋体"/>
                <w:szCs w:val="21"/>
              </w:rPr>
            </w:pPr>
          </w:p>
        </w:tc>
        <w:tc>
          <w:tcPr>
            <w:tcW w:w="2880" w:type="dxa"/>
            <w:shd w:val="clear" w:color="auto" w:fill="auto"/>
            <w:vAlign w:val="center"/>
          </w:tcPr>
          <w:p w:rsidR="0031478F" w:rsidRDefault="0031478F">
            <w:pPr>
              <w:autoSpaceDE w:val="0"/>
              <w:autoSpaceDN w:val="0"/>
              <w:adjustRightInd w:val="0"/>
              <w:ind w:right="840"/>
              <w:rPr>
                <w:rFonts w:ascii="宋体" w:hAnsi="宋体"/>
                <w:szCs w:val="21"/>
              </w:rPr>
            </w:pPr>
          </w:p>
        </w:tc>
        <w:tc>
          <w:tcPr>
            <w:tcW w:w="1080" w:type="dxa"/>
            <w:shd w:val="clear" w:color="auto" w:fill="auto"/>
            <w:vAlign w:val="center"/>
          </w:tcPr>
          <w:p w:rsidR="0031478F" w:rsidRDefault="0031478F">
            <w:pPr>
              <w:autoSpaceDE w:val="0"/>
              <w:autoSpaceDN w:val="0"/>
              <w:adjustRightInd w:val="0"/>
              <w:ind w:right="840"/>
              <w:jc w:val="right"/>
              <w:rPr>
                <w:rFonts w:ascii="宋体" w:hAnsi="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31007</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信息网络及软件购置更新</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31478F">
            <w:pPr>
              <w:autoSpaceDE w:val="0"/>
              <w:autoSpaceDN w:val="0"/>
              <w:adjustRightInd w:val="0"/>
              <w:ind w:right="840"/>
              <w:rPr>
                <w:rFonts w:ascii="宋体" w:hAnsi="宋体"/>
                <w:szCs w:val="21"/>
              </w:rPr>
            </w:pPr>
          </w:p>
        </w:tc>
        <w:tc>
          <w:tcPr>
            <w:tcW w:w="2880" w:type="dxa"/>
            <w:shd w:val="clear" w:color="auto" w:fill="auto"/>
            <w:vAlign w:val="center"/>
          </w:tcPr>
          <w:p w:rsidR="0031478F" w:rsidRDefault="0031478F">
            <w:pPr>
              <w:autoSpaceDE w:val="0"/>
              <w:autoSpaceDN w:val="0"/>
              <w:adjustRightInd w:val="0"/>
              <w:ind w:right="840"/>
              <w:rPr>
                <w:rFonts w:ascii="宋体" w:hAnsi="宋体"/>
                <w:szCs w:val="21"/>
              </w:rPr>
            </w:pPr>
          </w:p>
        </w:tc>
        <w:tc>
          <w:tcPr>
            <w:tcW w:w="1080" w:type="dxa"/>
            <w:shd w:val="clear" w:color="auto" w:fill="auto"/>
            <w:vAlign w:val="center"/>
          </w:tcPr>
          <w:p w:rsidR="0031478F" w:rsidRDefault="0031478F">
            <w:pPr>
              <w:autoSpaceDE w:val="0"/>
              <w:autoSpaceDN w:val="0"/>
              <w:adjustRightInd w:val="0"/>
              <w:ind w:right="840"/>
              <w:jc w:val="right"/>
              <w:rPr>
                <w:rFonts w:ascii="宋体" w:hAnsi="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31013</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公务用车购置</w:t>
            </w:r>
          </w:p>
        </w:tc>
        <w:tc>
          <w:tcPr>
            <w:tcW w:w="1080" w:type="dxa"/>
            <w:shd w:val="clear" w:color="auto" w:fill="auto"/>
            <w:vAlign w:val="center"/>
          </w:tcPr>
          <w:p w:rsidR="0031478F" w:rsidRDefault="0031478F">
            <w:pPr>
              <w:jc w:val="right"/>
              <w:rPr>
                <w:rFonts w:ascii="宋体" w:hAnsi="宋体" w:cs="宋体"/>
                <w:szCs w:val="21"/>
              </w:rPr>
            </w:pPr>
          </w:p>
        </w:tc>
      </w:tr>
      <w:tr w:rsidR="0031478F">
        <w:tc>
          <w:tcPr>
            <w:tcW w:w="1080" w:type="dxa"/>
            <w:shd w:val="clear" w:color="auto" w:fill="auto"/>
            <w:vAlign w:val="center"/>
          </w:tcPr>
          <w:p w:rsidR="0031478F" w:rsidRDefault="0031478F">
            <w:pPr>
              <w:autoSpaceDE w:val="0"/>
              <w:autoSpaceDN w:val="0"/>
              <w:adjustRightInd w:val="0"/>
              <w:ind w:right="840"/>
              <w:rPr>
                <w:rFonts w:ascii="宋体" w:hAnsi="宋体"/>
                <w:szCs w:val="21"/>
              </w:rPr>
            </w:pPr>
          </w:p>
        </w:tc>
        <w:tc>
          <w:tcPr>
            <w:tcW w:w="2880" w:type="dxa"/>
            <w:shd w:val="clear" w:color="auto" w:fill="auto"/>
            <w:vAlign w:val="center"/>
          </w:tcPr>
          <w:p w:rsidR="0031478F" w:rsidRDefault="0031478F">
            <w:pPr>
              <w:autoSpaceDE w:val="0"/>
              <w:autoSpaceDN w:val="0"/>
              <w:adjustRightInd w:val="0"/>
              <w:ind w:right="840"/>
              <w:rPr>
                <w:rFonts w:ascii="宋体" w:hAnsi="宋体"/>
                <w:szCs w:val="21"/>
              </w:rPr>
            </w:pPr>
          </w:p>
        </w:tc>
        <w:tc>
          <w:tcPr>
            <w:tcW w:w="1080" w:type="dxa"/>
            <w:shd w:val="clear" w:color="auto" w:fill="auto"/>
            <w:vAlign w:val="center"/>
          </w:tcPr>
          <w:p w:rsidR="0031478F" w:rsidRDefault="0031478F">
            <w:pPr>
              <w:autoSpaceDE w:val="0"/>
              <w:autoSpaceDN w:val="0"/>
              <w:adjustRightInd w:val="0"/>
              <w:ind w:right="840"/>
              <w:jc w:val="right"/>
              <w:rPr>
                <w:rFonts w:ascii="宋体" w:hAnsi="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31019</w:t>
            </w:r>
          </w:p>
        </w:tc>
        <w:tc>
          <w:tcPr>
            <w:tcW w:w="2344" w:type="dxa"/>
            <w:shd w:val="clear" w:color="auto" w:fill="auto"/>
            <w:vAlign w:val="center"/>
          </w:tcPr>
          <w:p w:rsidR="0031478F" w:rsidRDefault="002312BD">
            <w:pPr>
              <w:rPr>
                <w:rFonts w:ascii="宋体" w:hAnsi="宋体"/>
                <w:szCs w:val="21"/>
              </w:rPr>
            </w:pPr>
            <w:r>
              <w:rPr>
                <w:rFonts w:ascii="宋体" w:hAnsi="宋体" w:hint="eastAsia"/>
                <w:szCs w:val="21"/>
              </w:rPr>
              <w:t xml:space="preserve">  </w:t>
            </w:r>
            <w:r>
              <w:rPr>
                <w:rFonts w:ascii="宋体" w:hAnsi="宋体" w:hint="eastAsia"/>
                <w:szCs w:val="21"/>
              </w:rPr>
              <w:t>其他交通工具购置</w:t>
            </w:r>
          </w:p>
        </w:tc>
        <w:tc>
          <w:tcPr>
            <w:tcW w:w="1080" w:type="dxa"/>
            <w:shd w:val="clear" w:color="auto" w:fill="auto"/>
            <w:vAlign w:val="center"/>
          </w:tcPr>
          <w:p w:rsidR="0031478F" w:rsidRDefault="0031478F">
            <w:pPr>
              <w:jc w:val="right"/>
              <w:rPr>
                <w:rFonts w:ascii="宋体" w:hAnsi="宋体"/>
                <w:szCs w:val="21"/>
              </w:rPr>
            </w:pPr>
          </w:p>
        </w:tc>
      </w:tr>
      <w:tr w:rsidR="0031478F">
        <w:tc>
          <w:tcPr>
            <w:tcW w:w="1080" w:type="dxa"/>
            <w:shd w:val="clear" w:color="auto" w:fill="auto"/>
            <w:vAlign w:val="center"/>
          </w:tcPr>
          <w:p w:rsidR="0031478F" w:rsidRDefault="0031478F">
            <w:pPr>
              <w:autoSpaceDE w:val="0"/>
              <w:autoSpaceDN w:val="0"/>
              <w:adjustRightInd w:val="0"/>
              <w:ind w:right="840"/>
              <w:rPr>
                <w:rFonts w:ascii="宋体" w:hAnsi="宋体"/>
                <w:szCs w:val="21"/>
              </w:rPr>
            </w:pPr>
          </w:p>
        </w:tc>
        <w:tc>
          <w:tcPr>
            <w:tcW w:w="2880" w:type="dxa"/>
            <w:shd w:val="clear" w:color="auto" w:fill="auto"/>
            <w:vAlign w:val="center"/>
          </w:tcPr>
          <w:p w:rsidR="0031478F" w:rsidRDefault="0031478F">
            <w:pPr>
              <w:autoSpaceDE w:val="0"/>
              <w:autoSpaceDN w:val="0"/>
              <w:adjustRightInd w:val="0"/>
              <w:ind w:right="840"/>
              <w:rPr>
                <w:rFonts w:ascii="宋体" w:hAnsi="宋体"/>
                <w:szCs w:val="21"/>
              </w:rPr>
            </w:pPr>
          </w:p>
        </w:tc>
        <w:tc>
          <w:tcPr>
            <w:tcW w:w="1080" w:type="dxa"/>
            <w:shd w:val="clear" w:color="auto" w:fill="auto"/>
            <w:vAlign w:val="center"/>
          </w:tcPr>
          <w:p w:rsidR="0031478F" w:rsidRDefault="0031478F">
            <w:pPr>
              <w:autoSpaceDE w:val="0"/>
              <w:autoSpaceDN w:val="0"/>
              <w:adjustRightInd w:val="0"/>
              <w:ind w:right="840"/>
              <w:jc w:val="right"/>
              <w:rPr>
                <w:rFonts w:ascii="宋体" w:hAnsi="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31021</w:t>
            </w:r>
          </w:p>
        </w:tc>
        <w:tc>
          <w:tcPr>
            <w:tcW w:w="2344" w:type="dxa"/>
            <w:shd w:val="clear" w:color="auto" w:fill="auto"/>
            <w:vAlign w:val="center"/>
          </w:tcPr>
          <w:p w:rsidR="0031478F" w:rsidRDefault="002312BD">
            <w:pPr>
              <w:rPr>
                <w:rFonts w:ascii="宋体" w:hAnsi="宋体"/>
                <w:szCs w:val="21"/>
              </w:rPr>
            </w:pPr>
            <w:r>
              <w:rPr>
                <w:rFonts w:ascii="宋体" w:hAnsi="宋体" w:hint="eastAsia"/>
                <w:szCs w:val="21"/>
              </w:rPr>
              <w:t xml:space="preserve">  </w:t>
            </w:r>
            <w:r>
              <w:rPr>
                <w:rFonts w:ascii="宋体" w:hAnsi="宋体" w:hint="eastAsia"/>
                <w:szCs w:val="21"/>
              </w:rPr>
              <w:t>文物和陈列品购置</w:t>
            </w:r>
          </w:p>
        </w:tc>
        <w:tc>
          <w:tcPr>
            <w:tcW w:w="1080" w:type="dxa"/>
            <w:shd w:val="clear" w:color="auto" w:fill="auto"/>
            <w:vAlign w:val="center"/>
          </w:tcPr>
          <w:p w:rsidR="0031478F" w:rsidRDefault="0031478F">
            <w:pPr>
              <w:jc w:val="right"/>
              <w:rPr>
                <w:rFonts w:ascii="宋体" w:hAnsi="宋体"/>
                <w:szCs w:val="21"/>
              </w:rPr>
            </w:pPr>
          </w:p>
        </w:tc>
      </w:tr>
      <w:tr w:rsidR="0031478F">
        <w:tc>
          <w:tcPr>
            <w:tcW w:w="1080" w:type="dxa"/>
            <w:shd w:val="clear" w:color="auto" w:fill="auto"/>
            <w:vAlign w:val="center"/>
          </w:tcPr>
          <w:p w:rsidR="0031478F" w:rsidRDefault="0031478F">
            <w:pPr>
              <w:autoSpaceDE w:val="0"/>
              <w:autoSpaceDN w:val="0"/>
              <w:adjustRightInd w:val="0"/>
              <w:ind w:right="840"/>
              <w:rPr>
                <w:rFonts w:ascii="宋体" w:hAnsi="宋体"/>
                <w:szCs w:val="21"/>
              </w:rPr>
            </w:pPr>
          </w:p>
        </w:tc>
        <w:tc>
          <w:tcPr>
            <w:tcW w:w="2880" w:type="dxa"/>
            <w:shd w:val="clear" w:color="auto" w:fill="auto"/>
            <w:vAlign w:val="center"/>
          </w:tcPr>
          <w:p w:rsidR="0031478F" w:rsidRDefault="0031478F">
            <w:pPr>
              <w:autoSpaceDE w:val="0"/>
              <w:autoSpaceDN w:val="0"/>
              <w:adjustRightInd w:val="0"/>
              <w:ind w:right="840"/>
              <w:rPr>
                <w:rFonts w:ascii="宋体" w:hAnsi="宋体"/>
                <w:szCs w:val="21"/>
              </w:rPr>
            </w:pPr>
          </w:p>
        </w:tc>
        <w:tc>
          <w:tcPr>
            <w:tcW w:w="1080" w:type="dxa"/>
            <w:shd w:val="clear" w:color="auto" w:fill="auto"/>
            <w:vAlign w:val="center"/>
          </w:tcPr>
          <w:p w:rsidR="0031478F" w:rsidRDefault="0031478F">
            <w:pPr>
              <w:autoSpaceDE w:val="0"/>
              <w:autoSpaceDN w:val="0"/>
              <w:adjustRightInd w:val="0"/>
              <w:ind w:right="840"/>
              <w:jc w:val="right"/>
              <w:rPr>
                <w:rFonts w:ascii="宋体" w:hAnsi="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31022</w:t>
            </w:r>
          </w:p>
        </w:tc>
        <w:tc>
          <w:tcPr>
            <w:tcW w:w="2344" w:type="dxa"/>
            <w:shd w:val="clear" w:color="auto" w:fill="auto"/>
            <w:vAlign w:val="center"/>
          </w:tcPr>
          <w:p w:rsidR="0031478F" w:rsidRDefault="002312BD">
            <w:pPr>
              <w:rPr>
                <w:rFonts w:ascii="宋体" w:hAnsi="宋体"/>
                <w:szCs w:val="21"/>
              </w:rPr>
            </w:pPr>
            <w:r>
              <w:rPr>
                <w:rFonts w:ascii="宋体" w:hAnsi="宋体" w:hint="eastAsia"/>
                <w:szCs w:val="21"/>
              </w:rPr>
              <w:t xml:space="preserve">  </w:t>
            </w:r>
            <w:r>
              <w:rPr>
                <w:rFonts w:ascii="宋体" w:hAnsi="宋体" w:hint="eastAsia"/>
                <w:szCs w:val="21"/>
              </w:rPr>
              <w:t>无形资产购置</w:t>
            </w:r>
          </w:p>
        </w:tc>
        <w:tc>
          <w:tcPr>
            <w:tcW w:w="1080" w:type="dxa"/>
            <w:shd w:val="clear" w:color="auto" w:fill="auto"/>
            <w:vAlign w:val="center"/>
          </w:tcPr>
          <w:p w:rsidR="0031478F" w:rsidRDefault="0031478F">
            <w:pPr>
              <w:jc w:val="right"/>
              <w:rPr>
                <w:rFonts w:ascii="宋体" w:hAnsi="宋体"/>
                <w:szCs w:val="21"/>
              </w:rPr>
            </w:pPr>
          </w:p>
        </w:tc>
      </w:tr>
      <w:tr w:rsidR="0031478F">
        <w:tc>
          <w:tcPr>
            <w:tcW w:w="1080" w:type="dxa"/>
            <w:shd w:val="clear" w:color="auto" w:fill="auto"/>
            <w:vAlign w:val="center"/>
          </w:tcPr>
          <w:p w:rsidR="0031478F" w:rsidRDefault="0031478F">
            <w:pPr>
              <w:autoSpaceDE w:val="0"/>
              <w:autoSpaceDN w:val="0"/>
              <w:adjustRightInd w:val="0"/>
              <w:ind w:right="840"/>
              <w:rPr>
                <w:rFonts w:ascii="宋体" w:hAnsi="宋体"/>
                <w:szCs w:val="21"/>
              </w:rPr>
            </w:pPr>
          </w:p>
        </w:tc>
        <w:tc>
          <w:tcPr>
            <w:tcW w:w="2880" w:type="dxa"/>
            <w:shd w:val="clear" w:color="auto" w:fill="auto"/>
            <w:vAlign w:val="center"/>
          </w:tcPr>
          <w:p w:rsidR="0031478F" w:rsidRDefault="0031478F">
            <w:pPr>
              <w:autoSpaceDE w:val="0"/>
              <w:autoSpaceDN w:val="0"/>
              <w:adjustRightInd w:val="0"/>
              <w:ind w:right="840"/>
              <w:rPr>
                <w:rFonts w:ascii="宋体" w:hAnsi="宋体"/>
                <w:szCs w:val="21"/>
              </w:rPr>
            </w:pPr>
          </w:p>
        </w:tc>
        <w:tc>
          <w:tcPr>
            <w:tcW w:w="1080" w:type="dxa"/>
            <w:shd w:val="clear" w:color="auto" w:fill="auto"/>
            <w:vAlign w:val="center"/>
          </w:tcPr>
          <w:p w:rsidR="0031478F" w:rsidRDefault="0031478F">
            <w:pPr>
              <w:autoSpaceDE w:val="0"/>
              <w:autoSpaceDN w:val="0"/>
              <w:adjustRightInd w:val="0"/>
              <w:ind w:right="840"/>
              <w:jc w:val="right"/>
              <w:rPr>
                <w:rFonts w:ascii="宋体" w:hAnsi="宋体"/>
                <w:szCs w:val="21"/>
              </w:rPr>
            </w:pPr>
          </w:p>
        </w:tc>
        <w:tc>
          <w:tcPr>
            <w:tcW w:w="1076" w:type="dxa"/>
            <w:shd w:val="clear" w:color="auto" w:fill="auto"/>
            <w:vAlign w:val="center"/>
          </w:tcPr>
          <w:p w:rsidR="0031478F" w:rsidRDefault="002312BD">
            <w:pPr>
              <w:rPr>
                <w:rFonts w:ascii="宋体" w:hAnsi="宋体" w:cs="Arial"/>
                <w:szCs w:val="21"/>
              </w:rPr>
            </w:pPr>
            <w:r>
              <w:rPr>
                <w:rFonts w:ascii="宋体" w:hAnsi="宋体" w:cs="Arial" w:hint="eastAsia"/>
                <w:szCs w:val="21"/>
              </w:rPr>
              <w:t>31099</w:t>
            </w:r>
          </w:p>
        </w:tc>
        <w:tc>
          <w:tcPr>
            <w:tcW w:w="2344" w:type="dxa"/>
            <w:shd w:val="clear" w:color="auto" w:fill="auto"/>
            <w:vAlign w:val="center"/>
          </w:tcPr>
          <w:p w:rsidR="0031478F" w:rsidRDefault="002312BD">
            <w:pPr>
              <w:rPr>
                <w:rFonts w:ascii="宋体" w:hAnsi="宋体" w:cs="宋体"/>
                <w:szCs w:val="21"/>
              </w:rPr>
            </w:pPr>
            <w:r>
              <w:rPr>
                <w:rFonts w:ascii="宋体" w:hAnsi="宋体" w:hint="eastAsia"/>
                <w:szCs w:val="21"/>
              </w:rPr>
              <w:t xml:space="preserve">  </w:t>
            </w:r>
            <w:r>
              <w:rPr>
                <w:rFonts w:ascii="宋体" w:hAnsi="宋体" w:hint="eastAsia"/>
                <w:szCs w:val="21"/>
              </w:rPr>
              <w:t>其他资本性支出</w:t>
            </w:r>
          </w:p>
        </w:tc>
        <w:tc>
          <w:tcPr>
            <w:tcW w:w="1080" w:type="dxa"/>
            <w:shd w:val="clear" w:color="auto" w:fill="auto"/>
            <w:vAlign w:val="center"/>
          </w:tcPr>
          <w:p w:rsidR="0031478F" w:rsidRDefault="0031478F">
            <w:pPr>
              <w:jc w:val="right"/>
              <w:rPr>
                <w:rFonts w:ascii="宋体" w:hAnsi="宋体" w:cs="宋体"/>
                <w:szCs w:val="21"/>
              </w:rPr>
            </w:pPr>
          </w:p>
        </w:tc>
      </w:tr>
      <w:tr w:rsidR="0031478F">
        <w:trPr>
          <w:trHeight w:val="70"/>
        </w:trPr>
        <w:tc>
          <w:tcPr>
            <w:tcW w:w="3960" w:type="dxa"/>
            <w:gridSpan w:val="2"/>
            <w:shd w:val="clear" w:color="auto" w:fill="auto"/>
            <w:vAlign w:val="center"/>
          </w:tcPr>
          <w:p w:rsidR="0031478F" w:rsidRDefault="002312BD">
            <w:pPr>
              <w:autoSpaceDE w:val="0"/>
              <w:autoSpaceDN w:val="0"/>
              <w:adjustRightInd w:val="0"/>
              <w:ind w:right="840"/>
              <w:jc w:val="center"/>
              <w:rPr>
                <w:rFonts w:ascii="宋体" w:hAnsi="宋体"/>
                <w:szCs w:val="21"/>
              </w:rPr>
            </w:pPr>
            <w:r>
              <w:rPr>
                <w:rFonts w:ascii="宋体" w:hAnsi="宋体" w:hint="eastAsia"/>
                <w:szCs w:val="21"/>
              </w:rPr>
              <w:t>人员经费合计</w:t>
            </w:r>
          </w:p>
        </w:tc>
        <w:tc>
          <w:tcPr>
            <w:tcW w:w="1080" w:type="dxa"/>
            <w:shd w:val="clear" w:color="auto" w:fill="auto"/>
            <w:vAlign w:val="bottom"/>
          </w:tcPr>
          <w:p w:rsidR="0031478F" w:rsidRDefault="002312BD">
            <w:pPr>
              <w:widowControl/>
              <w:jc w:val="left"/>
              <w:textAlignment w:val="bottom"/>
              <w:rPr>
                <w:rFonts w:ascii="宋体" w:hAnsi="宋体"/>
                <w:szCs w:val="21"/>
              </w:rPr>
            </w:pPr>
            <w:r>
              <w:rPr>
                <w:rFonts w:ascii="Arial" w:hAnsi="Arial" w:cs="Arial"/>
                <w:color w:val="000000"/>
                <w:kern w:val="0"/>
                <w:sz w:val="20"/>
                <w:szCs w:val="20"/>
                <w:lang w:bidi="ar"/>
              </w:rPr>
              <w:t>772.45</w:t>
            </w:r>
          </w:p>
        </w:tc>
        <w:tc>
          <w:tcPr>
            <w:tcW w:w="3420" w:type="dxa"/>
            <w:gridSpan w:val="2"/>
            <w:shd w:val="clear" w:color="auto" w:fill="auto"/>
            <w:vAlign w:val="center"/>
          </w:tcPr>
          <w:p w:rsidR="0031478F" w:rsidRDefault="002312BD">
            <w:pPr>
              <w:jc w:val="center"/>
              <w:rPr>
                <w:rFonts w:ascii="宋体" w:hAnsi="宋体"/>
                <w:szCs w:val="21"/>
              </w:rPr>
            </w:pPr>
            <w:r>
              <w:rPr>
                <w:rFonts w:ascii="宋体" w:hAnsi="宋体" w:hint="eastAsia"/>
                <w:szCs w:val="21"/>
              </w:rPr>
              <w:t>公用经费合计</w:t>
            </w:r>
          </w:p>
        </w:tc>
        <w:tc>
          <w:tcPr>
            <w:tcW w:w="1080" w:type="dxa"/>
            <w:shd w:val="clear" w:color="auto" w:fill="auto"/>
            <w:vAlign w:val="center"/>
          </w:tcPr>
          <w:p w:rsidR="0031478F" w:rsidRDefault="002312BD">
            <w:pPr>
              <w:jc w:val="right"/>
              <w:rPr>
                <w:rFonts w:ascii="宋体" w:hAnsi="宋体" w:cs="宋体"/>
                <w:szCs w:val="21"/>
              </w:rPr>
            </w:pPr>
            <w:r>
              <w:rPr>
                <w:rFonts w:ascii="宋体" w:hAnsi="宋体" w:cs="宋体" w:hint="eastAsia"/>
                <w:szCs w:val="21"/>
              </w:rPr>
              <w:t>112.33</w:t>
            </w:r>
          </w:p>
        </w:tc>
      </w:tr>
    </w:tbl>
    <w:p w:rsidR="0031478F" w:rsidRDefault="002312BD">
      <w:pPr>
        <w:autoSpaceDE w:val="0"/>
        <w:autoSpaceDN w:val="0"/>
        <w:adjustRightInd w:val="0"/>
        <w:rPr>
          <w:rFonts w:ascii="宋体" w:hAnsi="宋体"/>
          <w:szCs w:val="21"/>
        </w:rPr>
        <w:sectPr w:rsidR="0031478F">
          <w:pgSz w:w="11906" w:h="16838"/>
          <w:pgMar w:top="1440" w:right="1797" w:bottom="1440" w:left="1797" w:header="851" w:footer="992" w:gutter="0"/>
          <w:cols w:space="720"/>
          <w:docGrid w:linePitch="312"/>
        </w:sectPr>
      </w:pPr>
      <w:r>
        <w:rPr>
          <w:rFonts w:ascii="宋体" w:hAnsi="宋体" w:hint="eastAsia"/>
          <w:szCs w:val="21"/>
        </w:rPr>
        <w:t>注：本表反映部门本年度一般公共预算财政拨款基本支出明细情况。</w:t>
      </w:r>
    </w:p>
    <w:p w:rsidR="0031478F" w:rsidRDefault="002312BD">
      <w:pPr>
        <w:autoSpaceDE w:val="0"/>
        <w:autoSpaceDN w:val="0"/>
        <w:adjustRightInd w:val="0"/>
        <w:jc w:val="center"/>
        <w:outlineLvl w:val="0"/>
        <w:rPr>
          <w:rFonts w:ascii="宋体" w:hAnsi="宋体"/>
          <w:szCs w:val="21"/>
        </w:rPr>
      </w:pPr>
      <w:r>
        <w:rPr>
          <w:rFonts w:ascii="宋体" w:hAnsi="宋体" w:hint="eastAsia"/>
          <w:szCs w:val="21"/>
        </w:rPr>
        <w:lastRenderedPageBreak/>
        <w:t>一般公共预算财政拨款“三公”经费支出决算表</w:t>
      </w:r>
    </w:p>
    <w:p w:rsidR="0031478F" w:rsidRDefault="002312BD">
      <w:pPr>
        <w:autoSpaceDE w:val="0"/>
        <w:autoSpaceDN w:val="0"/>
        <w:adjustRightInd w:val="0"/>
        <w:ind w:right="675"/>
        <w:jc w:val="right"/>
        <w:rPr>
          <w:rFonts w:ascii="宋体" w:hAnsi="宋体"/>
          <w:szCs w:val="21"/>
        </w:rPr>
      </w:pPr>
      <w:r>
        <w:rPr>
          <w:rFonts w:ascii="宋体" w:hAnsi="宋体" w:hint="eastAsia"/>
          <w:szCs w:val="21"/>
        </w:rPr>
        <w:t>单位：万元</w:t>
      </w:r>
    </w:p>
    <w:tbl>
      <w:tblPr>
        <w:tblW w:w="129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77"/>
        <w:gridCol w:w="1077"/>
        <w:gridCol w:w="1076"/>
        <w:gridCol w:w="1076"/>
        <w:gridCol w:w="1076"/>
        <w:gridCol w:w="1076"/>
        <w:gridCol w:w="1076"/>
        <w:gridCol w:w="1076"/>
        <w:gridCol w:w="1076"/>
        <w:gridCol w:w="1076"/>
        <w:gridCol w:w="1076"/>
        <w:gridCol w:w="1076"/>
      </w:tblGrid>
      <w:tr w:rsidR="0031478F">
        <w:trPr>
          <w:trHeight w:val="285"/>
          <w:jc w:val="center"/>
        </w:trPr>
        <w:tc>
          <w:tcPr>
            <w:tcW w:w="12914" w:type="dxa"/>
            <w:gridSpan w:val="12"/>
            <w:tcBorders>
              <w:top w:val="single" w:sz="6" w:space="0" w:color="auto"/>
              <w:left w:val="single" w:sz="6" w:space="0" w:color="auto"/>
              <w:bottom w:val="single" w:sz="6" w:space="0" w:color="auto"/>
              <w:right w:val="single" w:sz="6" w:space="0" w:color="auto"/>
            </w:tcBorders>
            <w:vAlign w:val="center"/>
          </w:tcPr>
          <w:p w:rsidR="0031478F" w:rsidRDefault="002312BD">
            <w:pPr>
              <w:widowControl/>
              <w:jc w:val="center"/>
              <w:rPr>
                <w:rFonts w:ascii="宋体" w:hAnsi="宋体" w:cs="宋体"/>
                <w:kern w:val="0"/>
                <w:szCs w:val="21"/>
              </w:rPr>
            </w:pPr>
            <w:r>
              <w:rPr>
                <w:rFonts w:ascii="宋体" w:hAnsi="宋体" w:hint="eastAsia"/>
                <w:szCs w:val="21"/>
              </w:rPr>
              <w:t>一般公共预算财政拨款</w:t>
            </w:r>
            <w:r>
              <w:rPr>
                <w:rFonts w:ascii="宋体" w:hAnsi="宋体" w:cs="宋体" w:hint="eastAsia"/>
                <w:kern w:val="0"/>
                <w:szCs w:val="21"/>
              </w:rPr>
              <w:t>“三公”经费</w:t>
            </w:r>
          </w:p>
        </w:tc>
      </w:tr>
      <w:tr w:rsidR="0031478F">
        <w:trPr>
          <w:trHeight w:val="285"/>
          <w:jc w:val="center"/>
        </w:trPr>
        <w:tc>
          <w:tcPr>
            <w:tcW w:w="2154" w:type="dxa"/>
            <w:gridSpan w:val="2"/>
            <w:vMerge w:val="restart"/>
            <w:tcBorders>
              <w:top w:val="single" w:sz="6" w:space="0" w:color="auto"/>
              <w:left w:val="single" w:sz="6" w:space="0" w:color="auto"/>
              <w:bottom w:val="single" w:sz="6"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合计</w:t>
            </w:r>
          </w:p>
        </w:tc>
        <w:tc>
          <w:tcPr>
            <w:tcW w:w="2152" w:type="dxa"/>
            <w:gridSpan w:val="2"/>
            <w:vMerge w:val="restart"/>
            <w:tcBorders>
              <w:top w:val="single" w:sz="6" w:space="0" w:color="auto"/>
              <w:bottom w:val="single" w:sz="6"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因公出国</w:t>
            </w:r>
          </w:p>
          <w:p w:rsidR="0031478F" w:rsidRDefault="002312BD">
            <w:pPr>
              <w:widowControl/>
              <w:jc w:val="center"/>
              <w:rPr>
                <w:rFonts w:ascii="宋体" w:hAnsi="宋体" w:cs="宋体"/>
                <w:kern w:val="0"/>
                <w:szCs w:val="21"/>
              </w:rPr>
            </w:pPr>
            <w:r>
              <w:rPr>
                <w:rFonts w:ascii="宋体" w:hAnsi="宋体" w:cs="宋体" w:hint="eastAsia"/>
                <w:kern w:val="0"/>
                <w:szCs w:val="21"/>
              </w:rPr>
              <w:t>（境）费</w:t>
            </w:r>
          </w:p>
        </w:tc>
        <w:tc>
          <w:tcPr>
            <w:tcW w:w="6456" w:type="dxa"/>
            <w:gridSpan w:val="6"/>
            <w:tcBorders>
              <w:top w:val="single" w:sz="6" w:space="0" w:color="auto"/>
              <w:bottom w:val="single" w:sz="6"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公务用车购置及运行维护费</w:t>
            </w:r>
          </w:p>
        </w:tc>
        <w:tc>
          <w:tcPr>
            <w:tcW w:w="2152" w:type="dxa"/>
            <w:gridSpan w:val="2"/>
            <w:vMerge w:val="restart"/>
            <w:tcBorders>
              <w:top w:val="single" w:sz="6" w:space="0" w:color="auto"/>
              <w:bottom w:val="single" w:sz="6"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公务接待费</w:t>
            </w:r>
          </w:p>
        </w:tc>
      </w:tr>
      <w:tr w:rsidR="0031478F">
        <w:trPr>
          <w:trHeight w:val="731"/>
          <w:jc w:val="center"/>
        </w:trPr>
        <w:tc>
          <w:tcPr>
            <w:tcW w:w="2154" w:type="dxa"/>
            <w:gridSpan w:val="2"/>
            <w:vMerge/>
            <w:tcBorders>
              <w:top w:val="single" w:sz="6" w:space="0" w:color="auto"/>
              <w:left w:val="single" w:sz="6" w:space="0" w:color="auto"/>
              <w:bottom w:val="single" w:sz="6" w:space="0" w:color="auto"/>
            </w:tcBorders>
            <w:vAlign w:val="center"/>
          </w:tcPr>
          <w:p w:rsidR="0031478F" w:rsidRDefault="0031478F">
            <w:pPr>
              <w:widowControl/>
              <w:jc w:val="left"/>
              <w:rPr>
                <w:rFonts w:ascii="宋体" w:hAnsi="宋体" w:cs="宋体"/>
                <w:kern w:val="0"/>
                <w:szCs w:val="21"/>
              </w:rPr>
            </w:pPr>
          </w:p>
        </w:tc>
        <w:tc>
          <w:tcPr>
            <w:tcW w:w="2152" w:type="dxa"/>
            <w:gridSpan w:val="2"/>
            <w:vMerge/>
            <w:tcBorders>
              <w:top w:val="single" w:sz="6" w:space="0" w:color="auto"/>
              <w:bottom w:val="single" w:sz="6" w:space="0" w:color="auto"/>
            </w:tcBorders>
            <w:vAlign w:val="center"/>
          </w:tcPr>
          <w:p w:rsidR="0031478F" w:rsidRDefault="0031478F">
            <w:pPr>
              <w:widowControl/>
              <w:jc w:val="left"/>
              <w:rPr>
                <w:rFonts w:ascii="宋体" w:hAnsi="宋体" w:cs="宋体"/>
                <w:kern w:val="0"/>
                <w:szCs w:val="21"/>
              </w:rPr>
            </w:pPr>
          </w:p>
        </w:tc>
        <w:tc>
          <w:tcPr>
            <w:tcW w:w="2152" w:type="dxa"/>
            <w:gridSpan w:val="2"/>
            <w:tcBorders>
              <w:top w:val="single" w:sz="6" w:space="0" w:color="auto"/>
              <w:bottom w:val="single" w:sz="6"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小计</w:t>
            </w:r>
          </w:p>
        </w:tc>
        <w:tc>
          <w:tcPr>
            <w:tcW w:w="2152" w:type="dxa"/>
            <w:gridSpan w:val="2"/>
            <w:tcBorders>
              <w:top w:val="single" w:sz="6" w:space="0" w:color="auto"/>
              <w:bottom w:val="single" w:sz="6"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公务用车</w:t>
            </w:r>
          </w:p>
          <w:p w:rsidR="0031478F" w:rsidRDefault="002312BD">
            <w:pPr>
              <w:widowControl/>
              <w:jc w:val="center"/>
              <w:rPr>
                <w:rFonts w:ascii="宋体" w:hAnsi="宋体" w:cs="宋体"/>
                <w:kern w:val="0"/>
                <w:szCs w:val="21"/>
              </w:rPr>
            </w:pPr>
            <w:r>
              <w:rPr>
                <w:rFonts w:ascii="宋体" w:hAnsi="宋体" w:cs="宋体" w:hint="eastAsia"/>
                <w:kern w:val="0"/>
                <w:szCs w:val="21"/>
              </w:rPr>
              <w:t>购置费</w:t>
            </w:r>
          </w:p>
        </w:tc>
        <w:tc>
          <w:tcPr>
            <w:tcW w:w="2152" w:type="dxa"/>
            <w:gridSpan w:val="2"/>
            <w:tcBorders>
              <w:top w:val="single" w:sz="6" w:space="0" w:color="auto"/>
              <w:bottom w:val="single" w:sz="6"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公务用车</w:t>
            </w:r>
          </w:p>
          <w:p w:rsidR="0031478F" w:rsidRDefault="002312BD">
            <w:pPr>
              <w:widowControl/>
              <w:jc w:val="center"/>
              <w:rPr>
                <w:rFonts w:ascii="宋体" w:hAnsi="宋体" w:cs="宋体"/>
                <w:kern w:val="0"/>
                <w:szCs w:val="21"/>
              </w:rPr>
            </w:pPr>
            <w:r>
              <w:rPr>
                <w:rFonts w:ascii="宋体" w:hAnsi="宋体" w:cs="宋体" w:hint="eastAsia"/>
                <w:kern w:val="0"/>
                <w:szCs w:val="21"/>
              </w:rPr>
              <w:t>运行维护费</w:t>
            </w:r>
          </w:p>
        </w:tc>
        <w:tc>
          <w:tcPr>
            <w:tcW w:w="2152" w:type="dxa"/>
            <w:gridSpan w:val="2"/>
            <w:vMerge/>
            <w:tcBorders>
              <w:top w:val="single" w:sz="6" w:space="0" w:color="auto"/>
              <w:bottom w:val="single" w:sz="6" w:space="0" w:color="auto"/>
            </w:tcBorders>
            <w:vAlign w:val="center"/>
          </w:tcPr>
          <w:p w:rsidR="0031478F" w:rsidRDefault="0031478F">
            <w:pPr>
              <w:widowControl/>
              <w:jc w:val="left"/>
              <w:rPr>
                <w:rFonts w:ascii="宋体" w:hAnsi="宋体" w:cs="宋体"/>
                <w:kern w:val="0"/>
                <w:szCs w:val="21"/>
              </w:rPr>
            </w:pPr>
          </w:p>
        </w:tc>
      </w:tr>
      <w:tr w:rsidR="0031478F">
        <w:trPr>
          <w:trHeight w:val="743"/>
          <w:jc w:val="center"/>
        </w:trPr>
        <w:tc>
          <w:tcPr>
            <w:tcW w:w="1077" w:type="dxa"/>
            <w:tcBorders>
              <w:top w:val="single" w:sz="6" w:space="0" w:color="auto"/>
              <w:left w:val="single" w:sz="6" w:space="0" w:color="auto"/>
              <w:bottom w:val="single" w:sz="6" w:space="0" w:color="auto"/>
              <w:right w:val="single" w:sz="4"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预算数</w:t>
            </w:r>
          </w:p>
        </w:tc>
        <w:tc>
          <w:tcPr>
            <w:tcW w:w="1077" w:type="dxa"/>
            <w:tcBorders>
              <w:top w:val="single" w:sz="6" w:space="0" w:color="auto"/>
              <w:left w:val="single" w:sz="4" w:space="0" w:color="auto"/>
              <w:bottom w:val="single" w:sz="6"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31478F" w:rsidRDefault="002312BD">
            <w:pPr>
              <w:widowControl/>
              <w:jc w:val="center"/>
              <w:rPr>
                <w:rFonts w:ascii="宋体" w:hAnsi="宋体" w:cs="宋体"/>
                <w:kern w:val="0"/>
                <w:szCs w:val="21"/>
              </w:rPr>
            </w:pPr>
            <w:r>
              <w:rPr>
                <w:rFonts w:ascii="宋体" w:hAnsi="宋体" w:cs="宋体" w:hint="eastAsia"/>
                <w:kern w:val="0"/>
                <w:szCs w:val="21"/>
              </w:rPr>
              <w:t>决算数</w:t>
            </w:r>
          </w:p>
        </w:tc>
      </w:tr>
      <w:tr w:rsidR="0031478F">
        <w:trPr>
          <w:trHeight w:val="300"/>
          <w:jc w:val="center"/>
        </w:trPr>
        <w:tc>
          <w:tcPr>
            <w:tcW w:w="1077" w:type="dxa"/>
            <w:tcBorders>
              <w:top w:val="single" w:sz="6" w:space="0" w:color="auto"/>
              <w:left w:val="single" w:sz="6" w:space="0" w:color="auto"/>
              <w:bottom w:val="single" w:sz="6"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1</w:t>
            </w:r>
          </w:p>
        </w:tc>
        <w:tc>
          <w:tcPr>
            <w:tcW w:w="1077" w:type="dxa"/>
            <w:tcBorders>
              <w:top w:val="single" w:sz="6" w:space="0" w:color="auto"/>
              <w:left w:val="single" w:sz="4" w:space="0" w:color="auto"/>
              <w:bottom w:val="single" w:sz="6"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0</w:t>
            </w:r>
          </w:p>
        </w:tc>
        <w:tc>
          <w:tcPr>
            <w:tcW w:w="1076" w:type="dxa"/>
            <w:tcBorders>
              <w:top w:val="single" w:sz="6" w:space="0" w:color="auto"/>
              <w:bottom w:val="single" w:sz="6"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0</w:t>
            </w:r>
          </w:p>
        </w:tc>
        <w:tc>
          <w:tcPr>
            <w:tcW w:w="1076" w:type="dxa"/>
            <w:tcBorders>
              <w:top w:val="single" w:sz="6" w:space="0" w:color="auto"/>
              <w:left w:val="single" w:sz="4" w:space="0" w:color="auto"/>
              <w:bottom w:val="single" w:sz="6"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0</w:t>
            </w:r>
          </w:p>
        </w:tc>
        <w:tc>
          <w:tcPr>
            <w:tcW w:w="1076" w:type="dxa"/>
            <w:tcBorders>
              <w:top w:val="single" w:sz="6" w:space="0" w:color="auto"/>
              <w:bottom w:val="single" w:sz="6"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0</w:t>
            </w:r>
          </w:p>
        </w:tc>
        <w:tc>
          <w:tcPr>
            <w:tcW w:w="1076" w:type="dxa"/>
            <w:tcBorders>
              <w:top w:val="single" w:sz="6" w:space="0" w:color="auto"/>
              <w:left w:val="single" w:sz="4" w:space="0" w:color="auto"/>
              <w:bottom w:val="single" w:sz="6"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0</w:t>
            </w:r>
          </w:p>
        </w:tc>
        <w:tc>
          <w:tcPr>
            <w:tcW w:w="1076" w:type="dxa"/>
            <w:tcBorders>
              <w:top w:val="single" w:sz="6" w:space="0" w:color="auto"/>
              <w:bottom w:val="single" w:sz="6"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0</w:t>
            </w:r>
          </w:p>
        </w:tc>
        <w:tc>
          <w:tcPr>
            <w:tcW w:w="1076" w:type="dxa"/>
            <w:tcBorders>
              <w:top w:val="single" w:sz="6" w:space="0" w:color="auto"/>
              <w:left w:val="single" w:sz="4" w:space="0" w:color="auto"/>
              <w:bottom w:val="single" w:sz="6"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0</w:t>
            </w:r>
          </w:p>
        </w:tc>
        <w:tc>
          <w:tcPr>
            <w:tcW w:w="1076" w:type="dxa"/>
            <w:tcBorders>
              <w:top w:val="single" w:sz="6" w:space="0" w:color="auto"/>
              <w:bottom w:val="single" w:sz="6"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0</w:t>
            </w:r>
          </w:p>
        </w:tc>
        <w:tc>
          <w:tcPr>
            <w:tcW w:w="1076" w:type="dxa"/>
            <w:tcBorders>
              <w:top w:val="single" w:sz="6" w:space="0" w:color="auto"/>
              <w:left w:val="single" w:sz="4" w:space="0" w:color="auto"/>
              <w:bottom w:val="single" w:sz="6"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0</w:t>
            </w:r>
          </w:p>
        </w:tc>
        <w:tc>
          <w:tcPr>
            <w:tcW w:w="1076" w:type="dxa"/>
            <w:tcBorders>
              <w:top w:val="single" w:sz="6" w:space="0" w:color="auto"/>
              <w:bottom w:val="single" w:sz="6" w:space="0" w:color="auto"/>
              <w:right w:val="single" w:sz="4"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1</w:t>
            </w:r>
          </w:p>
        </w:tc>
        <w:tc>
          <w:tcPr>
            <w:tcW w:w="1076" w:type="dxa"/>
            <w:tcBorders>
              <w:top w:val="single" w:sz="6" w:space="0" w:color="auto"/>
              <w:left w:val="single" w:sz="4" w:space="0" w:color="auto"/>
              <w:bottom w:val="single" w:sz="6" w:space="0" w:color="auto"/>
            </w:tcBorders>
            <w:vAlign w:val="center"/>
          </w:tcPr>
          <w:p w:rsidR="0031478F" w:rsidRDefault="002312BD">
            <w:pPr>
              <w:widowControl/>
              <w:jc w:val="right"/>
              <w:rPr>
                <w:rFonts w:ascii="宋体" w:hAnsi="宋体" w:cs="宋体"/>
                <w:kern w:val="0"/>
                <w:szCs w:val="21"/>
              </w:rPr>
            </w:pPr>
            <w:r>
              <w:rPr>
                <w:rFonts w:ascii="宋体" w:hAnsi="宋体" w:cs="宋体" w:hint="eastAsia"/>
                <w:kern w:val="0"/>
                <w:szCs w:val="21"/>
              </w:rPr>
              <w:t>0</w:t>
            </w:r>
          </w:p>
        </w:tc>
      </w:tr>
    </w:tbl>
    <w:p w:rsidR="0031478F" w:rsidRDefault="002312BD">
      <w:pPr>
        <w:autoSpaceDE w:val="0"/>
        <w:autoSpaceDN w:val="0"/>
        <w:adjustRightInd w:val="0"/>
        <w:rPr>
          <w:rFonts w:ascii="宋体" w:hAnsi="宋体"/>
          <w:szCs w:val="21"/>
        </w:rPr>
      </w:pPr>
      <w:r>
        <w:rPr>
          <w:rFonts w:ascii="宋体" w:hAnsi="宋体" w:hint="eastAsia"/>
          <w:szCs w:val="21"/>
        </w:rPr>
        <w:t>注：本表反映部门本年度“三公”经费支出预决算情况。</w:t>
      </w:r>
    </w:p>
    <w:p w:rsidR="0031478F" w:rsidRDefault="0031478F">
      <w:pPr>
        <w:rPr>
          <w:rFonts w:ascii="宋体" w:hAnsi="宋体"/>
          <w:szCs w:val="21"/>
        </w:rPr>
      </w:pPr>
    </w:p>
    <w:p w:rsidR="0031478F" w:rsidRDefault="0031478F">
      <w:pPr>
        <w:rPr>
          <w:rFonts w:ascii="宋体" w:hAnsi="宋体"/>
          <w:szCs w:val="21"/>
        </w:rPr>
      </w:pPr>
    </w:p>
    <w:p w:rsidR="0031478F" w:rsidRDefault="0031478F">
      <w:pPr>
        <w:rPr>
          <w:rFonts w:ascii="宋体" w:hAnsi="宋体"/>
          <w:szCs w:val="21"/>
        </w:rPr>
        <w:sectPr w:rsidR="0031478F">
          <w:pgSz w:w="16838" w:h="11906" w:orient="landscape"/>
          <w:pgMar w:top="1797" w:right="1440" w:bottom="1797" w:left="1440" w:header="851" w:footer="992" w:gutter="0"/>
          <w:cols w:space="720"/>
          <w:docGrid w:linePitch="312"/>
        </w:sectPr>
      </w:pPr>
    </w:p>
    <w:p w:rsidR="0031478F" w:rsidRDefault="002312BD">
      <w:pPr>
        <w:autoSpaceDE w:val="0"/>
        <w:autoSpaceDN w:val="0"/>
        <w:adjustRightInd w:val="0"/>
        <w:jc w:val="center"/>
        <w:outlineLvl w:val="0"/>
        <w:rPr>
          <w:rFonts w:ascii="宋体" w:hAnsi="宋体"/>
          <w:szCs w:val="21"/>
        </w:rPr>
      </w:pPr>
      <w:r>
        <w:rPr>
          <w:rFonts w:ascii="宋体" w:hAnsi="宋体" w:hint="eastAsia"/>
          <w:szCs w:val="21"/>
        </w:rPr>
        <w:lastRenderedPageBreak/>
        <w:t>政府性基金预算财政拨款收入支出决算表</w:t>
      </w:r>
    </w:p>
    <w:p w:rsidR="0031478F" w:rsidRDefault="002312BD">
      <w:pPr>
        <w:autoSpaceDE w:val="0"/>
        <w:autoSpaceDN w:val="0"/>
        <w:adjustRightInd w:val="0"/>
        <w:ind w:right="360"/>
        <w:jc w:val="right"/>
        <w:rPr>
          <w:rFonts w:ascii="宋体" w:hAnsi="宋体"/>
          <w:szCs w:val="21"/>
        </w:rPr>
      </w:pPr>
      <w:r>
        <w:rPr>
          <w:rFonts w:ascii="宋体" w:hAnsi="宋体" w:hint="eastAsia"/>
          <w:szCs w:val="21"/>
        </w:rPr>
        <w:t>单位：万元</w:t>
      </w:r>
    </w:p>
    <w:tbl>
      <w:tblPr>
        <w:tblW w:w="13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2160"/>
        <w:gridCol w:w="1440"/>
        <w:gridCol w:w="1620"/>
        <w:gridCol w:w="1620"/>
        <w:gridCol w:w="1416"/>
        <w:gridCol w:w="1644"/>
        <w:gridCol w:w="1980"/>
      </w:tblGrid>
      <w:tr w:rsidR="0031478F">
        <w:trPr>
          <w:trHeight w:val="480"/>
          <w:jc w:val="center"/>
        </w:trPr>
        <w:tc>
          <w:tcPr>
            <w:tcW w:w="3370" w:type="dxa"/>
            <w:gridSpan w:val="2"/>
            <w:vAlign w:val="center"/>
          </w:tcPr>
          <w:p w:rsidR="0031478F" w:rsidRDefault="002312BD">
            <w:pPr>
              <w:widowControl/>
              <w:jc w:val="center"/>
              <w:rPr>
                <w:rFonts w:ascii="宋体" w:hAnsi="宋体"/>
                <w:szCs w:val="21"/>
              </w:rPr>
            </w:pPr>
            <w:r>
              <w:rPr>
                <w:rFonts w:ascii="宋体" w:hAnsi="宋体" w:hint="eastAsia"/>
                <w:szCs w:val="21"/>
              </w:rPr>
              <w:t>项目</w:t>
            </w:r>
          </w:p>
        </w:tc>
        <w:tc>
          <w:tcPr>
            <w:tcW w:w="1440" w:type="dxa"/>
            <w:vMerge w:val="restart"/>
            <w:vAlign w:val="center"/>
          </w:tcPr>
          <w:p w:rsidR="0031478F" w:rsidRDefault="002312BD">
            <w:pPr>
              <w:widowControl/>
              <w:jc w:val="center"/>
              <w:rPr>
                <w:rFonts w:ascii="宋体" w:hAnsi="宋体"/>
                <w:szCs w:val="21"/>
              </w:rPr>
            </w:pPr>
            <w:r>
              <w:rPr>
                <w:rFonts w:ascii="宋体" w:hAnsi="宋体" w:hint="eastAsia"/>
                <w:szCs w:val="21"/>
              </w:rPr>
              <w:t>年初结转和结余</w:t>
            </w:r>
          </w:p>
        </w:tc>
        <w:tc>
          <w:tcPr>
            <w:tcW w:w="1620" w:type="dxa"/>
            <w:vMerge w:val="restart"/>
            <w:vAlign w:val="center"/>
          </w:tcPr>
          <w:p w:rsidR="0031478F" w:rsidRDefault="002312BD">
            <w:pPr>
              <w:widowControl/>
              <w:jc w:val="center"/>
              <w:rPr>
                <w:rFonts w:ascii="宋体" w:hAnsi="宋体"/>
                <w:szCs w:val="21"/>
              </w:rPr>
            </w:pPr>
            <w:r>
              <w:rPr>
                <w:rFonts w:ascii="宋体" w:hAnsi="宋体" w:hint="eastAsia"/>
                <w:szCs w:val="21"/>
              </w:rPr>
              <w:t>本年收入</w:t>
            </w:r>
          </w:p>
        </w:tc>
        <w:tc>
          <w:tcPr>
            <w:tcW w:w="4680" w:type="dxa"/>
            <w:gridSpan w:val="3"/>
            <w:vMerge w:val="restart"/>
            <w:vAlign w:val="center"/>
          </w:tcPr>
          <w:p w:rsidR="0031478F" w:rsidRDefault="002312BD">
            <w:pPr>
              <w:jc w:val="center"/>
              <w:rPr>
                <w:rFonts w:ascii="宋体" w:hAnsi="宋体"/>
                <w:szCs w:val="21"/>
              </w:rPr>
            </w:pPr>
            <w:r>
              <w:rPr>
                <w:rFonts w:ascii="宋体" w:hAnsi="宋体" w:hint="eastAsia"/>
                <w:szCs w:val="21"/>
              </w:rPr>
              <w:t>本年支出</w:t>
            </w:r>
          </w:p>
        </w:tc>
        <w:tc>
          <w:tcPr>
            <w:tcW w:w="1980" w:type="dxa"/>
            <w:vMerge w:val="restart"/>
            <w:vAlign w:val="center"/>
          </w:tcPr>
          <w:p w:rsidR="0031478F" w:rsidRDefault="002312BD">
            <w:pPr>
              <w:widowControl/>
              <w:jc w:val="center"/>
              <w:rPr>
                <w:rFonts w:ascii="宋体" w:hAnsi="宋体"/>
                <w:szCs w:val="21"/>
              </w:rPr>
            </w:pPr>
            <w:r>
              <w:rPr>
                <w:rFonts w:ascii="宋体" w:hAnsi="宋体" w:hint="eastAsia"/>
                <w:szCs w:val="21"/>
              </w:rPr>
              <w:t>年末结转</w:t>
            </w:r>
            <w:proofErr w:type="gramStart"/>
            <w:r>
              <w:rPr>
                <w:rFonts w:ascii="宋体" w:hAnsi="宋体" w:hint="eastAsia"/>
                <w:szCs w:val="21"/>
              </w:rPr>
              <w:t>和</w:t>
            </w:r>
            <w:proofErr w:type="gramEnd"/>
          </w:p>
          <w:p w:rsidR="0031478F" w:rsidRDefault="002312BD">
            <w:pPr>
              <w:widowControl/>
              <w:jc w:val="center"/>
              <w:rPr>
                <w:rFonts w:ascii="宋体" w:hAnsi="宋体"/>
                <w:szCs w:val="21"/>
              </w:rPr>
            </w:pPr>
            <w:r>
              <w:rPr>
                <w:rFonts w:ascii="宋体" w:hAnsi="宋体" w:hint="eastAsia"/>
                <w:szCs w:val="21"/>
              </w:rPr>
              <w:t>结余</w:t>
            </w:r>
          </w:p>
        </w:tc>
      </w:tr>
      <w:tr w:rsidR="0031478F">
        <w:trPr>
          <w:trHeight w:val="747"/>
          <w:jc w:val="center"/>
        </w:trPr>
        <w:tc>
          <w:tcPr>
            <w:tcW w:w="1210" w:type="dxa"/>
            <w:vAlign w:val="center"/>
          </w:tcPr>
          <w:p w:rsidR="0031478F" w:rsidRDefault="002312BD">
            <w:pPr>
              <w:widowControl/>
              <w:jc w:val="center"/>
              <w:rPr>
                <w:rFonts w:ascii="宋体" w:hAnsi="宋体"/>
                <w:szCs w:val="21"/>
              </w:rPr>
            </w:pPr>
            <w:r>
              <w:rPr>
                <w:rFonts w:ascii="宋体" w:hAnsi="宋体" w:hint="eastAsia"/>
                <w:szCs w:val="21"/>
              </w:rPr>
              <w:t>功能分类科目编码</w:t>
            </w:r>
          </w:p>
        </w:tc>
        <w:tc>
          <w:tcPr>
            <w:tcW w:w="2160" w:type="dxa"/>
            <w:vAlign w:val="center"/>
          </w:tcPr>
          <w:p w:rsidR="0031478F" w:rsidRDefault="002312BD">
            <w:pPr>
              <w:widowControl/>
              <w:jc w:val="center"/>
              <w:rPr>
                <w:rFonts w:ascii="宋体" w:hAnsi="宋体"/>
                <w:szCs w:val="21"/>
              </w:rPr>
            </w:pPr>
            <w:r>
              <w:rPr>
                <w:rFonts w:ascii="宋体" w:hAnsi="宋体" w:hint="eastAsia"/>
                <w:szCs w:val="21"/>
              </w:rPr>
              <w:t>科目名称</w:t>
            </w:r>
          </w:p>
        </w:tc>
        <w:tc>
          <w:tcPr>
            <w:tcW w:w="1440" w:type="dxa"/>
            <w:vMerge/>
            <w:vAlign w:val="center"/>
          </w:tcPr>
          <w:p w:rsidR="0031478F" w:rsidRDefault="0031478F">
            <w:pPr>
              <w:widowControl/>
              <w:jc w:val="center"/>
              <w:rPr>
                <w:rFonts w:ascii="宋体" w:hAnsi="宋体"/>
                <w:szCs w:val="21"/>
              </w:rPr>
            </w:pPr>
          </w:p>
        </w:tc>
        <w:tc>
          <w:tcPr>
            <w:tcW w:w="1620" w:type="dxa"/>
            <w:vMerge/>
            <w:vAlign w:val="center"/>
          </w:tcPr>
          <w:p w:rsidR="0031478F" w:rsidRDefault="0031478F">
            <w:pPr>
              <w:widowControl/>
              <w:jc w:val="center"/>
              <w:rPr>
                <w:rFonts w:ascii="宋体" w:hAnsi="宋体"/>
                <w:szCs w:val="21"/>
              </w:rPr>
            </w:pPr>
          </w:p>
        </w:tc>
        <w:tc>
          <w:tcPr>
            <w:tcW w:w="4680" w:type="dxa"/>
            <w:gridSpan w:val="3"/>
            <w:vMerge/>
            <w:vAlign w:val="center"/>
          </w:tcPr>
          <w:p w:rsidR="0031478F" w:rsidRDefault="0031478F">
            <w:pPr>
              <w:widowControl/>
              <w:jc w:val="center"/>
              <w:rPr>
                <w:rFonts w:ascii="宋体" w:hAnsi="宋体"/>
                <w:szCs w:val="21"/>
              </w:rPr>
            </w:pPr>
          </w:p>
        </w:tc>
        <w:tc>
          <w:tcPr>
            <w:tcW w:w="1980" w:type="dxa"/>
            <w:vMerge/>
            <w:vAlign w:val="center"/>
          </w:tcPr>
          <w:p w:rsidR="0031478F" w:rsidRDefault="0031478F">
            <w:pPr>
              <w:widowControl/>
              <w:jc w:val="center"/>
              <w:rPr>
                <w:rFonts w:ascii="宋体" w:hAnsi="宋体"/>
                <w:szCs w:val="21"/>
              </w:rPr>
            </w:pPr>
          </w:p>
        </w:tc>
      </w:tr>
      <w:tr w:rsidR="0031478F">
        <w:trPr>
          <w:trHeight w:val="480"/>
          <w:jc w:val="center"/>
        </w:trPr>
        <w:tc>
          <w:tcPr>
            <w:tcW w:w="3370" w:type="dxa"/>
            <w:gridSpan w:val="2"/>
            <w:vAlign w:val="center"/>
          </w:tcPr>
          <w:p w:rsidR="0031478F" w:rsidRDefault="002312BD">
            <w:pPr>
              <w:jc w:val="center"/>
              <w:rPr>
                <w:rFonts w:ascii="宋体" w:hAnsi="宋体" w:cs="宋体"/>
                <w:szCs w:val="21"/>
              </w:rPr>
            </w:pPr>
            <w:r>
              <w:rPr>
                <w:rFonts w:ascii="宋体" w:hAnsi="宋体" w:cs="宋体" w:hint="eastAsia"/>
                <w:szCs w:val="21"/>
              </w:rPr>
              <w:t>合计</w:t>
            </w:r>
          </w:p>
        </w:tc>
        <w:tc>
          <w:tcPr>
            <w:tcW w:w="1440" w:type="dxa"/>
            <w:vAlign w:val="center"/>
          </w:tcPr>
          <w:p w:rsidR="0031478F" w:rsidRDefault="0031478F">
            <w:pPr>
              <w:widowControl/>
              <w:jc w:val="center"/>
              <w:rPr>
                <w:rFonts w:ascii="宋体" w:hAnsi="宋体"/>
                <w:szCs w:val="21"/>
              </w:rPr>
            </w:pPr>
          </w:p>
        </w:tc>
        <w:tc>
          <w:tcPr>
            <w:tcW w:w="1620" w:type="dxa"/>
            <w:vAlign w:val="center"/>
          </w:tcPr>
          <w:p w:rsidR="0031478F" w:rsidRDefault="0031478F">
            <w:pPr>
              <w:widowControl/>
              <w:jc w:val="center"/>
              <w:rPr>
                <w:rFonts w:ascii="宋体" w:hAnsi="宋体"/>
                <w:szCs w:val="21"/>
              </w:rPr>
            </w:pPr>
          </w:p>
        </w:tc>
        <w:tc>
          <w:tcPr>
            <w:tcW w:w="1620" w:type="dxa"/>
            <w:vAlign w:val="center"/>
          </w:tcPr>
          <w:p w:rsidR="0031478F" w:rsidRDefault="002312BD">
            <w:pPr>
              <w:widowControl/>
              <w:jc w:val="center"/>
              <w:rPr>
                <w:rFonts w:ascii="宋体" w:hAnsi="宋体"/>
                <w:szCs w:val="21"/>
              </w:rPr>
            </w:pPr>
            <w:r>
              <w:rPr>
                <w:rFonts w:ascii="宋体" w:hAnsi="宋体" w:hint="eastAsia"/>
                <w:szCs w:val="21"/>
              </w:rPr>
              <w:t>合计</w:t>
            </w:r>
          </w:p>
        </w:tc>
        <w:tc>
          <w:tcPr>
            <w:tcW w:w="1416" w:type="dxa"/>
            <w:vAlign w:val="center"/>
          </w:tcPr>
          <w:p w:rsidR="0031478F" w:rsidRDefault="002312BD">
            <w:pPr>
              <w:widowControl/>
              <w:jc w:val="center"/>
              <w:rPr>
                <w:rFonts w:ascii="宋体" w:hAnsi="宋体"/>
                <w:szCs w:val="21"/>
              </w:rPr>
            </w:pPr>
            <w:r>
              <w:rPr>
                <w:rFonts w:ascii="宋体" w:hAnsi="宋体" w:hint="eastAsia"/>
                <w:szCs w:val="21"/>
              </w:rPr>
              <w:t>基本支出</w:t>
            </w:r>
          </w:p>
        </w:tc>
        <w:tc>
          <w:tcPr>
            <w:tcW w:w="1644" w:type="dxa"/>
            <w:vAlign w:val="center"/>
          </w:tcPr>
          <w:p w:rsidR="0031478F" w:rsidRDefault="002312BD">
            <w:pPr>
              <w:widowControl/>
              <w:jc w:val="center"/>
              <w:rPr>
                <w:rFonts w:ascii="宋体" w:hAnsi="宋体"/>
                <w:szCs w:val="21"/>
              </w:rPr>
            </w:pPr>
            <w:r>
              <w:rPr>
                <w:rFonts w:ascii="宋体" w:hAnsi="宋体" w:hint="eastAsia"/>
                <w:szCs w:val="21"/>
              </w:rPr>
              <w:t>项目支出</w:t>
            </w:r>
          </w:p>
        </w:tc>
        <w:tc>
          <w:tcPr>
            <w:tcW w:w="1980" w:type="dxa"/>
            <w:vAlign w:val="center"/>
          </w:tcPr>
          <w:p w:rsidR="0031478F" w:rsidRDefault="0031478F">
            <w:pPr>
              <w:widowControl/>
              <w:jc w:val="center"/>
              <w:rPr>
                <w:rFonts w:ascii="宋体" w:hAnsi="宋体"/>
                <w:szCs w:val="21"/>
              </w:rPr>
            </w:pPr>
          </w:p>
        </w:tc>
      </w:tr>
      <w:tr w:rsidR="0031478F">
        <w:trPr>
          <w:trHeight w:val="480"/>
          <w:jc w:val="center"/>
        </w:trPr>
        <w:tc>
          <w:tcPr>
            <w:tcW w:w="1210" w:type="dxa"/>
            <w:vAlign w:val="center"/>
          </w:tcPr>
          <w:p w:rsidR="0031478F" w:rsidRDefault="0031478F">
            <w:pPr>
              <w:jc w:val="center"/>
              <w:rPr>
                <w:rFonts w:ascii="宋体" w:hAnsi="宋体" w:cs="宋体"/>
                <w:szCs w:val="21"/>
              </w:rPr>
            </w:pPr>
          </w:p>
        </w:tc>
        <w:tc>
          <w:tcPr>
            <w:tcW w:w="2160" w:type="dxa"/>
            <w:vAlign w:val="center"/>
          </w:tcPr>
          <w:p w:rsidR="0031478F" w:rsidRDefault="0031478F">
            <w:pPr>
              <w:jc w:val="center"/>
              <w:rPr>
                <w:rFonts w:ascii="宋体" w:hAnsi="宋体" w:cs="宋体"/>
                <w:szCs w:val="21"/>
              </w:rPr>
            </w:pPr>
          </w:p>
        </w:tc>
        <w:tc>
          <w:tcPr>
            <w:tcW w:w="1440" w:type="dxa"/>
            <w:vAlign w:val="center"/>
          </w:tcPr>
          <w:p w:rsidR="0031478F" w:rsidRDefault="0031478F">
            <w:pPr>
              <w:widowControl/>
              <w:jc w:val="center"/>
              <w:rPr>
                <w:rFonts w:ascii="宋体" w:hAnsi="宋体"/>
                <w:szCs w:val="21"/>
              </w:rPr>
            </w:pPr>
          </w:p>
        </w:tc>
        <w:tc>
          <w:tcPr>
            <w:tcW w:w="1620" w:type="dxa"/>
            <w:vAlign w:val="center"/>
          </w:tcPr>
          <w:p w:rsidR="0031478F" w:rsidRDefault="0031478F">
            <w:pPr>
              <w:widowControl/>
              <w:jc w:val="center"/>
              <w:rPr>
                <w:rFonts w:ascii="宋体" w:hAnsi="宋体"/>
                <w:szCs w:val="21"/>
              </w:rPr>
            </w:pPr>
          </w:p>
        </w:tc>
        <w:tc>
          <w:tcPr>
            <w:tcW w:w="1620" w:type="dxa"/>
            <w:vAlign w:val="center"/>
          </w:tcPr>
          <w:p w:rsidR="0031478F" w:rsidRDefault="0031478F">
            <w:pPr>
              <w:widowControl/>
              <w:jc w:val="center"/>
              <w:rPr>
                <w:rFonts w:ascii="宋体" w:hAnsi="宋体"/>
                <w:szCs w:val="21"/>
              </w:rPr>
            </w:pPr>
          </w:p>
        </w:tc>
        <w:tc>
          <w:tcPr>
            <w:tcW w:w="1416" w:type="dxa"/>
            <w:vAlign w:val="center"/>
          </w:tcPr>
          <w:p w:rsidR="0031478F" w:rsidRDefault="0031478F">
            <w:pPr>
              <w:widowControl/>
              <w:jc w:val="center"/>
              <w:rPr>
                <w:rFonts w:ascii="宋体" w:hAnsi="宋体"/>
                <w:szCs w:val="21"/>
              </w:rPr>
            </w:pPr>
          </w:p>
        </w:tc>
        <w:tc>
          <w:tcPr>
            <w:tcW w:w="1644" w:type="dxa"/>
            <w:vAlign w:val="center"/>
          </w:tcPr>
          <w:p w:rsidR="0031478F" w:rsidRDefault="0031478F">
            <w:pPr>
              <w:widowControl/>
              <w:jc w:val="center"/>
              <w:rPr>
                <w:rFonts w:ascii="宋体" w:hAnsi="宋体"/>
                <w:szCs w:val="21"/>
              </w:rPr>
            </w:pPr>
          </w:p>
        </w:tc>
        <w:tc>
          <w:tcPr>
            <w:tcW w:w="1980" w:type="dxa"/>
            <w:vAlign w:val="center"/>
          </w:tcPr>
          <w:p w:rsidR="0031478F" w:rsidRDefault="0031478F">
            <w:pPr>
              <w:widowControl/>
              <w:jc w:val="center"/>
              <w:rPr>
                <w:rFonts w:ascii="宋体" w:hAnsi="宋体"/>
                <w:szCs w:val="21"/>
              </w:rPr>
            </w:pPr>
          </w:p>
        </w:tc>
      </w:tr>
      <w:tr w:rsidR="0031478F">
        <w:trPr>
          <w:trHeight w:val="480"/>
          <w:jc w:val="center"/>
        </w:trPr>
        <w:tc>
          <w:tcPr>
            <w:tcW w:w="1210" w:type="dxa"/>
            <w:vAlign w:val="center"/>
          </w:tcPr>
          <w:p w:rsidR="0031478F" w:rsidRDefault="0031478F">
            <w:pPr>
              <w:jc w:val="center"/>
              <w:rPr>
                <w:rFonts w:ascii="宋体" w:hAnsi="宋体" w:cs="宋体"/>
                <w:szCs w:val="21"/>
              </w:rPr>
            </w:pPr>
          </w:p>
        </w:tc>
        <w:tc>
          <w:tcPr>
            <w:tcW w:w="2160" w:type="dxa"/>
            <w:vAlign w:val="center"/>
          </w:tcPr>
          <w:p w:rsidR="0031478F" w:rsidRDefault="0031478F">
            <w:pPr>
              <w:jc w:val="center"/>
              <w:rPr>
                <w:rFonts w:ascii="宋体" w:hAnsi="宋体" w:cs="宋体"/>
                <w:szCs w:val="21"/>
              </w:rPr>
            </w:pPr>
          </w:p>
        </w:tc>
        <w:tc>
          <w:tcPr>
            <w:tcW w:w="1440" w:type="dxa"/>
            <w:vAlign w:val="center"/>
          </w:tcPr>
          <w:p w:rsidR="0031478F" w:rsidRDefault="0031478F">
            <w:pPr>
              <w:widowControl/>
              <w:jc w:val="center"/>
              <w:rPr>
                <w:rFonts w:ascii="宋体" w:hAnsi="宋体"/>
                <w:szCs w:val="21"/>
              </w:rPr>
            </w:pPr>
          </w:p>
        </w:tc>
        <w:tc>
          <w:tcPr>
            <w:tcW w:w="1620" w:type="dxa"/>
            <w:vAlign w:val="center"/>
          </w:tcPr>
          <w:p w:rsidR="0031478F" w:rsidRDefault="0031478F">
            <w:pPr>
              <w:widowControl/>
              <w:jc w:val="center"/>
              <w:rPr>
                <w:rFonts w:ascii="宋体" w:hAnsi="宋体"/>
                <w:szCs w:val="21"/>
              </w:rPr>
            </w:pPr>
          </w:p>
        </w:tc>
        <w:tc>
          <w:tcPr>
            <w:tcW w:w="1620" w:type="dxa"/>
            <w:vAlign w:val="center"/>
          </w:tcPr>
          <w:p w:rsidR="0031478F" w:rsidRDefault="0031478F">
            <w:pPr>
              <w:widowControl/>
              <w:jc w:val="center"/>
              <w:rPr>
                <w:rFonts w:ascii="宋体" w:hAnsi="宋体"/>
                <w:szCs w:val="21"/>
              </w:rPr>
            </w:pPr>
          </w:p>
        </w:tc>
        <w:tc>
          <w:tcPr>
            <w:tcW w:w="1416" w:type="dxa"/>
            <w:vAlign w:val="center"/>
          </w:tcPr>
          <w:p w:rsidR="0031478F" w:rsidRDefault="0031478F">
            <w:pPr>
              <w:widowControl/>
              <w:jc w:val="center"/>
              <w:rPr>
                <w:rFonts w:ascii="宋体" w:hAnsi="宋体"/>
                <w:szCs w:val="21"/>
              </w:rPr>
            </w:pPr>
          </w:p>
        </w:tc>
        <w:tc>
          <w:tcPr>
            <w:tcW w:w="1644" w:type="dxa"/>
            <w:vAlign w:val="center"/>
          </w:tcPr>
          <w:p w:rsidR="0031478F" w:rsidRDefault="0031478F">
            <w:pPr>
              <w:widowControl/>
              <w:jc w:val="center"/>
              <w:rPr>
                <w:rFonts w:ascii="宋体" w:hAnsi="宋体"/>
                <w:szCs w:val="21"/>
              </w:rPr>
            </w:pPr>
          </w:p>
        </w:tc>
        <w:tc>
          <w:tcPr>
            <w:tcW w:w="1980" w:type="dxa"/>
            <w:vAlign w:val="center"/>
          </w:tcPr>
          <w:p w:rsidR="0031478F" w:rsidRDefault="0031478F">
            <w:pPr>
              <w:widowControl/>
              <w:jc w:val="center"/>
              <w:rPr>
                <w:rFonts w:ascii="宋体" w:hAnsi="宋体"/>
                <w:szCs w:val="21"/>
              </w:rPr>
            </w:pPr>
          </w:p>
        </w:tc>
      </w:tr>
      <w:tr w:rsidR="0031478F">
        <w:trPr>
          <w:trHeight w:val="480"/>
          <w:jc w:val="center"/>
        </w:trPr>
        <w:tc>
          <w:tcPr>
            <w:tcW w:w="1210" w:type="dxa"/>
            <w:vAlign w:val="center"/>
          </w:tcPr>
          <w:p w:rsidR="0031478F" w:rsidRDefault="0031478F">
            <w:pPr>
              <w:jc w:val="center"/>
              <w:rPr>
                <w:rFonts w:ascii="宋体" w:hAnsi="宋体" w:cs="宋体"/>
                <w:szCs w:val="21"/>
              </w:rPr>
            </w:pPr>
          </w:p>
        </w:tc>
        <w:tc>
          <w:tcPr>
            <w:tcW w:w="2160" w:type="dxa"/>
            <w:vAlign w:val="center"/>
          </w:tcPr>
          <w:p w:rsidR="0031478F" w:rsidRDefault="0031478F">
            <w:pPr>
              <w:jc w:val="center"/>
              <w:rPr>
                <w:rFonts w:ascii="宋体" w:hAnsi="宋体" w:cs="宋体"/>
                <w:szCs w:val="21"/>
              </w:rPr>
            </w:pPr>
          </w:p>
        </w:tc>
        <w:tc>
          <w:tcPr>
            <w:tcW w:w="1440" w:type="dxa"/>
            <w:vAlign w:val="center"/>
          </w:tcPr>
          <w:p w:rsidR="0031478F" w:rsidRDefault="0031478F">
            <w:pPr>
              <w:widowControl/>
              <w:jc w:val="center"/>
              <w:rPr>
                <w:rFonts w:ascii="宋体" w:hAnsi="宋体"/>
                <w:szCs w:val="21"/>
              </w:rPr>
            </w:pPr>
          </w:p>
        </w:tc>
        <w:tc>
          <w:tcPr>
            <w:tcW w:w="1620" w:type="dxa"/>
            <w:vAlign w:val="center"/>
          </w:tcPr>
          <w:p w:rsidR="0031478F" w:rsidRDefault="0031478F">
            <w:pPr>
              <w:widowControl/>
              <w:jc w:val="center"/>
              <w:rPr>
                <w:rFonts w:ascii="宋体" w:hAnsi="宋体"/>
                <w:szCs w:val="21"/>
              </w:rPr>
            </w:pPr>
          </w:p>
        </w:tc>
        <w:tc>
          <w:tcPr>
            <w:tcW w:w="1620" w:type="dxa"/>
            <w:vAlign w:val="center"/>
          </w:tcPr>
          <w:p w:rsidR="0031478F" w:rsidRDefault="0031478F">
            <w:pPr>
              <w:widowControl/>
              <w:jc w:val="center"/>
              <w:rPr>
                <w:rFonts w:ascii="宋体" w:hAnsi="宋体"/>
                <w:szCs w:val="21"/>
              </w:rPr>
            </w:pPr>
          </w:p>
        </w:tc>
        <w:tc>
          <w:tcPr>
            <w:tcW w:w="1416" w:type="dxa"/>
            <w:vAlign w:val="center"/>
          </w:tcPr>
          <w:p w:rsidR="0031478F" w:rsidRDefault="0031478F">
            <w:pPr>
              <w:widowControl/>
              <w:jc w:val="center"/>
              <w:rPr>
                <w:rFonts w:ascii="宋体" w:hAnsi="宋体"/>
                <w:szCs w:val="21"/>
              </w:rPr>
            </w:pPr>
          </w:p>
        </w:tc>
        <w:tc>
          <w:tcPr>
            <w:tcW w:w="1644" w:type="dxa"/>
            <w:vAlign w:val="center"/>
          </w:tcPr>
          <w:p w:rsidR="0031478F" w:rsidRDefault="0031478F">
            <w:pPr>
              <w:widowControl/>
              <w:jc w:val="center"/>
              <w:rPr>
                <w:rFonts w:ascii="宋体" w:hAnsi="宋体"/>
                <w:szCs w:val="21"/>
              </w:rPr>
            </w:pPr>
          </w:p>
        </w:tc>
        <w:tc>
          <w:tcPr>
            <w:tcW w:w="1980" w:type="dxa"/>
            <w:vAlign w:val="center"/>
          </w:tcPr>
          <w:p w:rsidR="0031478F" w:rsidRDefault="0031478F">
            <w:pPr>
              <w:widowControl/>
              <w:jc w:val="center"/>
              <w:rPr>
                <w:rFonts w:ascii="宋体" w:hAnsi="宋体"/>
                <w:szCs w:val="21"/>
              </w:rPr>
            </w:pPr>
          </w:p>
        </w:tc>
      </w:tr>
    </w:tbl>
    <w:p w:rsidR="0031478F" w:rsidRDefault="002312BD">
      <w:pPr>
        <w:rPr>
          <w:rFonts w:ascii="宋体" w:hAnsi="宋体"/>
          <w:szCs w:val="21"/>
        </w:rPr>
      </w:pPr>
      <w:r>
        <w:rPr>
          <w:rFonts w:ascii="宋体" w:hAnsi="宋体" w:hint="eastAsia"/>
          <w:szCs w:val="21"/>
        </w:rPr>
        <w:t>注：本表反映部门本年度政府性基金预算财政拨款收入支出及结转和结余情况。</w:t>
      </w:r>
    </w:p>
    <w:p w:rsidR="0031478F" w:rsidRDefault="002312BD">
      <w:pPr>
        <w:rPr>
          <w:rFonts w:ascii="宋体" w:hAnsi="宋体"/>
          <w:szCs w:val="21"/>
        </w:rPr>
      </w:pPr>
      <w:r>
        <w:rPr>
          <w:rFonts w:ascii="宋体" w:hAnsi="宋体" w:hint="eastAsia"/>
          <w:szCs w:val="21"/>
        </w:rPr>
        <w:t>说明：本部门本年度没有政府性基金预算财政拨款收入和支出，故本表无数据。</w:t>
      </w:r>
    </w:p>
    <w:p w:rsidR="0031478F" w:rsidRDefault="002312BD">
      <w:pPr>
        <w:autoSpaceDE w:val="0"/>
        <w:autoSpaceDN w:val="0"/>
        <w:adjustRightInd w:val="0"/>
        <w:jc w:val="center"/>
        <w:outlineLvl w:val="0"/>
        <w:rPr>
          <w:rFonts w:ascii="宋体" w:hAnsi="宋体"/>
          <w:szCs w:val="21"/>
        </w:rPr>
      </w:pPr>
      <w:r>
        <w:rPr>
          <w:rFonts w:ascii="宋体" w:hAnsi="宋体"/>
          <w:szCs w:val="21"/>
        </w:rPr>
        <w:br w:type="page"/>
      </w:r>
      <w:r>
        <w:rPr>
          <w:rFonts w:ascii="宋体" w:hAnsi="宋体" w:hint="eastAsia"/>
          <w:szCs w:val="21"/>
        </w:rPr>
        <w:lastRenderedPageBreak/>
        <w:t>国有资本经营预算财政拨款收入支出决算表</w:t>
      </w:r>
    </w:p>
    <w:p w:rsidR="0031478F" w:rsidRDefault="002312BD">
      <w:pPr>
        <w:autoSpaceDE w:val="0"/>
        <w:autoSpaceDN w:val="0"/>
        <w:adjustRightInd w:val="0"/>
        <w:ind w:right="360"/>
        <w:jc w:val="right"/>
        <w:rPr>
          <w:rFonts w:ascii="宋体" w:hAnsi="宋体"/>
          <w:szCs w:val="21"/>
        </w:rPr>
      </w:pPr>
      <w:r>
        <w:rPr>
          <w:rFonts w:ascii="宋体" w:hAnsi="宋体" w:hint="eastAsia"/>
          <w:szCs w:val="21"/>
        </w:rPr>
        <w:t>单位：万元</w:t>
      </w:r>
    </w:p>
    <w:tbl>
      <w:tblPr>
        <w:tblW w:w="12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2160"/>
        <w:gridCol w:w="2136"/>
        <w:gridCol w:w="2328"/>
        <w:gridCol w:w="2352"/>
        <w:gridCol w:w="2520"/>
      </w:tblGrid>
      <w:tr w:rsidR="0031478F">
        <w:trPr>
          <w:trHeight w:val="480"/>
          <w:jc w:val="center"/>
        </w:trPr>
        <w:tc>
          <w:tcPr>
            <w:tcW w:w="3370" w:type="dxa"/>
            <w:gridSpan w:val="2"/>
            <w:vAlign w:val="center"/>
          </w:tcPr>
          <w:p w:rsidR="0031478F" w:rsidRDefault="002312BD">
            <w:pPr>
              <w:widowControl/>
              <w:jc w:val="center"/>
              <w:rPr>
                <w:rFonts w:ascii="宋体" w:hAnsi="宋体"/>
                <w:szCs w:val="21"/>
              </w:rPr>
            </w:pPr>
            <w:r>
              <w:rPr>
                <w:rFonts w:ascii="宋体" w:hAnsi="宋体" w:hint="eastAsia"/>
                <w:szCs w:val="21"/>
              </w:rPr>
              <w:t>项目</w:t>
            </w:r>
          </w:p>
        </w:tc>
        <w:tc>
          <w:tcPr>
            <w:tcW w:w="2136" w:type="dxa"/>
            <w:vMerge w:val="restart"/>
            <w:vAlign w:val="center"/>
          </w:tcPr>
          <w:p w:rsidR="0031478F" w:rsidRDefault="002312BD">
            <w:pPr>
              <w:widowControl/>
              <w:jc w:val="center"/>
              <w:rPr>
                <w:rFonts w:ascii="宋体" w:hAnsi="宋体"/>
                <w:szCs w:val="21"/>
              </w:rPr>
            </w:pPr>
            <w:r>
              <w:rPr>
                <w:rFonts w:ascii="宋体" w:hAnsi="宋体" w:hint="eastAsia"/>
                <w:szCs w:val="21"/>
              </w:rPr>
              <w:t>年初结转和结余</w:t>
            </w:r>
          </w:p>
        </w:tc>
        <w:tc>
          <w:tcPr>
            <w:tcW w:w="2328" w:type="dxa"/>
            <w:vMerge w:val="restart"/>
            <w:vAlign w:val="center"/>
          </w:tcPr>
          <w:p w:rsidR="0031478F" w:rsidRDefault="002312BD">
            <w:pPr>
              <w:widowControl/>
              <w:jc w:val="center"/>
              <w:rPr>
                <w:rFonts w:ascii="宋体" w:hAnsi="宋体"/>
                <w:szCs w:val="21"/>
              </w:rPr>
            </w:pPr>
            <w:r>
              <w:rPr>
                <w:rFonts w:ascii="宋体" w:hAnsi="宋体" w:hint="eastAsia"/>
                <w:szCs w:val="21"/>
              </w:rPr>
              <w:t>本年收入</w:t>
            </w:r>
          </w:p>
        </w:tc>
        <w:tc>
          <w:tcPr>
            <w:tcW w:w="2352" w:type="dxa"/>
            <w:vMerge w:val="restart"/>
            <w:vAlign w:val="center"/>
          </w:tcPr>
          <w:p w:rsidR="0031478F" w:rsidRDefault="002312BD">
            <w:pPr>
              <w:jc w:val="center"/>
              <w:rPr>
                <w:rFonts w:ascii="宋体" w:hAnsi="宋体"/>
                <w:szCs w:val="21"/>
              </w:rPr>
            </w:pPr>
            <w:r>
              <w:rPr>
                <w:rFonts w:ascii="宋体" w:hAnsi="宋体" w:hint="eastAsia"/>
                <w:szCs w:val="21"/>
              </w:rPr>
              <w:t>本年支出</w:t>
            </w:r>
          </w:p>
        </w:tc>
        <w:tc>
          <w:tcPr>
            <w:tcW w:w="2520" w:type="dxa"/>
            <w:vMerge w:val="restart"/>
            <w:vAlign w:val="center"/>
          </w:tcPr>
          <w:p w:rsidR="0031478F" w:rsidRDefault="002312BD">
            <w:pPr>
              <w:widowControl/>
              <w:jc w:val="center"/>
              <w:rPr>
                <w:rFonts w:ascii="宋体" w:hAnsi="宋体"/>
                <w:szCs w:val="21"/>
              </w:rPr>
            </w:pPr>
            <w:r>
              <w:rPr>
                <w:rFonts w:ascii="宋体" w:hAnsi="宋体" w:hint="eastAsia"/>
                <w:szCs w:val="21"/>
              </w:rPr>
              <w:t>年末结转和结余</w:t>
            </w:r>
          </w:p>
        </w:tc>
      </w:tr>
      <w:tr w:rsidR="0031478F">
        <w:trPr>
          <w:trHeight w:val="747"/>
          <w:jc w:val="center"/>
        </w:trPr>
        <w:tc>
          <w:tcPr>
            <w:tcW w:w="1210" w:type="dxa"/>
            <w:vAlign w:val="center"/>
          </w:tcPr>
          <w:p w:rsidR="0031478F" w:rsidRDefault="002312BD">
            <w:pPr>
              <w:widowControl/>
              <w:jc w:val="center"/>
              <w:rPr>
                <w:rFonts w:ascii="宋体" w:hAnsi="宋体"/>
                <w:szCs w:val="21"/>
              </w:rPr>
            </w:pPr>
            <w:r>
              <w:rPr>
                <w:rFonts w:ascii="宋体" w:hAnsi="宋体" w:hint="eastAsia"/>
                <w:szCs w:val="21"/>
              </w:rPr>
              <w:t>功能分类科目编码</w:t>
            </w:r>
          </w:p>
        </w:tc>
        <w:tc>
          <w:tcPr>
            <w:tcW w:w="2160" w:type="dxa"/>
            <w:vAlign w:val="center"/>
          </w:tcPr>
          <w:p w:rsidR="0031478F" w:rsidRDefault="002312BD">
            <w:pPr>
              <w:widowControl/>
              <w:jc w:val="center"/>
              <w:rPr>
                <w:rFonts w:ascii="宋体" w:hAnsi="宋体"/>
                <w:szCs w:val="21"/>
              </w:rPr>
            </w:pPr>
            <w:r>
              <w:rPr>
                <w:rFonts w:ascii="宋体" w:hAnsi="宋体" w:hint="eastAsia"/>
                <w:szCs w:val="21"/>
              </w:rPr>
              <w:t>科目名称</w:t>
            </w:r>
          </w:p>
        </w:tc>
        <w:tc>
          <w:tcPr>
            <w:tcW w:w="2136" w:type="dxa"/>
            <w:vMerge/>
            <w:vAlign w:val="center"/>
          </w:tcPr>
          <w:p w:rsidR="0031478F" w:rsidRDefault="0031478F">
            <w:pPr>
              <w:widowControl/>
              <w:jc w:val="center"/>
              <w:rPr>
                <w:rFonts w:ascii="宋体" w:hAnsi="宋体"/>
                <w:szCs w:val="21"/>
              </w:rPr>
            </w:pPr>
          </w:p>
        </w:tc>
        <w:tc>
          <w:tcPr>
            <w:tcW w:w="2328" w:type="dxa"/>
            <w:vMerge/>
            <w:vAlign w:val="center"/>
          </w:tcPr>
          <w:p w:rsidR="0031478F" w:rsidRDefault="0031478F">
            <w:pPr>
              <w:widowControl/>
              <w:jc w:val="center"/>
              <w:rPr>
                <w:rFonts w:ascii="宋体" w:hAnsi="宋体"/>
                <w:szCs w:val="21"/>
              </w:rPr>
            </w:pPr>
          </w:p>
        </w:tc>
        <w:tc>
          <w:tcPr>
            <w:tcW w:w="2352" w:type="dxa"/>
            <w:vMerge/>
            <w:vAlign w:val="center"/>
          </w:tcPr>
          <w:p w:rsidR="0031478F" w:rsidRDefault="0031478F">
            <w:pPr>
              <w:widowControl/>
              <w:jc w:val="center"/>
              <w:rPr>
                <w:rFonts w:ascii="宋体" w:hAnsi="宋体"/>
                <w:szCs w:val="21"/>
              </w:rPr>
            </w:pPr>
          </w:p>
        </w:tc>
        <w:tc>
          <w:tcPr>
            <w:tcW w:w="2520" w:type="dxa"/>
            <w:vMerge/>
            <w:vAlign w:val="center"/>
          </w:tcPr>
          <w:p w:rsidR="0031478F" w:rsidRDefault="0031478F">
            <w:pPr>
              <w:widowControl/>
              <w:jc w:val="center"/>
              <w:rPr>
                <w:rFonts w:ascii="宋体" w:hAnsi="宋体"/>
                <w:szCs w:val="21"/>
              </w:rPr>
            </w:pPr>
          </w:p>
        </w:tc>
      </w:tr>
      <w:tr w:rsidR="0031478F">
        <w:trPr>
          <w:trHeight w:val="480"/>
          <w:jc w:val="center"/>
        </w:trPr>
        <w:tc>
          <w:tcPr>
            <w:tcW w:w="3370" w:type="dxa"/>
            <w:gridSpan w:val="2"/>
            <w:vAlign w:val="center"/>
          </w:tcPr>
          <w:p w:rsidR="0031478F" w:rsidRDefault="002312BD">
            <w:pPr>
              <w:jc w:val="center"/>
              <w:rPr>
                <w:rFonts w:ascii="宋体" w:hAnsi="宋体" w:cs="宋体"/>
                <w:szCs w:val="21"/>
              </w:rPr>
            </w:pPr>
            <w:r>
              <w:rPr>
                <w:rFonts w:ascii="宋体" w:hAnsi="宋体" w:cs="宋体" w:hint="eastAsia"/>
                <w:szCs w:val="21"/>
              </w:rPr>
              <w:t>合计</w:t>
            </w:r>
          </w:p>
        </w:tc>
        <w:tc>
          <w:tcPr>
            <w:tcW w:w="2136" w:type="dxa"/>
            <w:vAlign w:val="center"/>
          </w:tcPr>
          <w:p w:rsidR="0031478F" w:rsidRDefault="0031478F">
            <w:pPr>
              <w:widowControl/>
              <w:jc w:val="center"/>
              <w:rPr>
                <w:rFonts w:ascii="宋体" w:hAnsi="宋体"/>
                <w:szCs w:val="21"/>
              </w:rPr>
            </w:pPr>
          </w:p>
        </w:tc>
        <w:tc>
          <w:tcPr>
            <w:tcW w:w="2328" w:type="dxa"/>
            <w:vAlign w:val="center"/>
          </w:tcPr>
          <w:p w:rsidR="0031478F" w:rsidRDefault="0031478F">
            <w:pPr>
              <w:widowControl/>
              <w:jc w:val="center"/>
              <w:rPr>
                <w:rFonts w:ascii="宋体" w:hAnsi="宋体"/>
                <w:szCs w:val="21"/>
              </w:rPr>
            </w:pPr>
          </w:p>
        </w:tc>
        <w:tc>
          <w:tcPr>
            <w:tcW w:w="2352" w:type="dxa"/>
            <w:vAlign w:val="center"/>
          </w:tcPr>
          <w:p w:rsidR="0031478F" w:rsidRDefault="0031478F">
            <w:pPr>
              <w:widowControl/>
              <w:jc w:val="center"/>
              <w:rPr>
                <w:rFonts w:ascii="宋体" w:hAnsi="宋体"/>
                <w:szCs w:val="21"/>
              </w:rPr>
            </w:pPr>
          </w:p>
        </w:tc>
        <w:tc>
          <w:tcPr>
            <w:tcW w:w="2520" w:type="dxa"/>
            <w:vAlign w:val="center"/>
          </w:tcPr>
          <w:p w:rsidR="0031478F" w:rsidRDefault="0031478F">
            <w:pPr>
              <w:widowControl/>
              <w:jc w:val="center"/>
              <w:rPr>
                <w:rFonts w:ascii="宋体" w:hAnsi="宋体"/>
                <w:szCs w:val="21"/>
              </w:rPr>
            </w:pPr>
          </w:p>
        </w:tc>
      </w:tr>
      <w:tr w:rsidR="0031478F">
        <w:trPr>
          <w:trHeight w:val="480"/>
          <w:jc w:val="center"/>
        </w:trPr>
        <w:tc>
          <w:tcPr>
            <w:tcW w:w="1210" w:type="dxa"/>
            <w:vAlign w:val="center"/>
          </w:tcPr>
          <w:p w:rsidR="0031478F" w:rsidRDefault="0031478F">
            <w:pPr>
              <w:jc w:val="center"/>
              <w:rPr>
                <w:rFonts w:ascii="宋体" w:hAnsi="宋体" w:cs="宋体"/>
                <w:szCs w:val="21"/>
              </w:rPr>
            </w:pPr>
          </w:p>
        </w:tc>
        <w:tc>
          <w:tcPr>
            <w:tcW w:w="2160" w:type="dxa"/>
            <w:vAlign w:val="center"/>
          </w:tcPr>
          <w:p w:rsidR="0031478F" w:rsidRDefault="0031478F">
            <w:pPr>
              <w:jc w:val="center"/>
              <w:rPr>
                <w:rFonts w:ascii="宋体" w:hAnsi="宋体" w:cs="宋体"/>
                <w:szCs w:val="21"/>
              </w:rPr>
            </w:pPr>
          </w:p>
        </w:tc>
        <w:tc>
          <w:tcPr>
            <w:tcW w:w="2136" w:type="dxa"/>
            <w:vAlign w:val="center"/>
          </w:tcPr>
          <w:p w:rsidR="0031478F" w:rsidRDefault="0031478F">
            <w:pPr>
              <w:widowControl/>
              <w:jc w:val="center"/>
              <w:rPr>
                <w:rFonts w:ascii="宋体" w:hAnsi="宋体"/>
                <w:szCs w:val="21"/>
              </w:rPr>
            </w:pPr>
          </w:p>
        </w:tc>
        <w:tc>
          <w:tcPr>
            <w:tcW w:w="2328" w:type="dxa"/>
            <w:vAlign w:val="center"/>
          </w:tcPr>
          <w:p w:rsidR="0031478F" w:rsidRDefault="0031478F">
            <w:pPr>
              <w:widowControl/>
              <w:jc w:val="center"/>
              <w:rPr>
                <w:rFonts w:ascii="宋体" w:hAnsi="宋体"/>
                <w:szCs w:val="21"/>
              </w:rPr>
            </w:pPr>
          </w:p>
        </w:tc>
        <w:tc>
          <w:tcPr>
            <w:tcW w:w="2352" w:type="dxa"/>
            <w:vAlign w:val="center"/>
          </w:tcPr>
          <w:p w:rsidR="0031478F" w:rsidRDefault="0031478F">
            <w:pPr>
              <w:widowControl/>
              <w:jc w:val="center"/>
              <w:rPr>
                <w:rFonts w:ascii="宋体" w:hAnsi="宋体"/>
                <w:szCs w:val="21"/>
              </w:rPr>
            </w:pPr>
          </w:p>
        </w:tc>
        <w:tc>
          <w:tcPr>
            <w:tcW w:w="2520" w:type="dxa"/>
            <w:vAlign w:val="center"/>
          </w:tcPr>
          <w:p w:rsidR="0031478F" w:rsidRDefault="0031478F">
            <w:pPr>
              <w:widowControl/>
              <w:jc w:val="center"/>
              <w:rPr>
                <w:rFonts w:ascii="宋体" w:hAnsi="宋体"/>
                <w:szCs w:val="21"/>
              </w:rPr>
            </w:pPr>
          </w:p>
        </w:tc>
      </w:tr>
      <w:tr w:rsidR="0031478F">
        <w:trPr>
          <w:trHeight w:val="480"/>
          <w:jc w:val="center"/>
        </w:trPr>
        <w:tc>
          <w:tcPr>
            <w:tcW w:w="1210" w:type="dxa"/>
            <w:vAlign w:val="center"/>
          </w:tcPr>
          <w:p w:rsidR="0031478F" w:rsidRDefault="0031478F">
            <w:pPr>
              <w:jc w:val="center"/>
              <w:rPr>
                <w:rFonts w:ascii="宋体" w:hAnsi="宋体" w:cs="宋体"/>
                <w:szCs w:val="21"/>
              </w:rPr>
            </w:pPr>
          </w:p>
        </w:tc>
        <w:tc>
          <w:tcPr>
            <w:tcW w:w="2160" w:type="dxa"/>
            <w:vAlign w:val="center"/>
          </w:tcPr>
          <w:p w:rsidR="0031478F" w:rsidRDefault="0031478F">
            <w:pPr>
              <w:jc w:val="center"/>
              <w:rPr>
                <w:rFonts w:ascii="宋体" w:hAnsi="宋体" w:cs="宋体"/>
                <w:szCs w:val="21"/>
              </w:rPr>
            </w:pPr>
          </w:p>
        </w:tc>
        <w:tc>
          <w:tcPr>
            <w:tcW w:w="2136" w:type="dxa"/>
            <w:vAlign w:val="center"/>
          </w:tcPr>
          <w:p w:rsidR="0031478F" w:rsidRDefault="0031478F">
            <w:pPr>
              <w:widowControl/>
              <w:jc w:val="center"/>
              <w:rPr>
                <w:rFonts w:ascii="宋体" w:hAnsi="宋体"/>
                <w:szCs w:val="21"/>
              </w:rPr>
            </w:pPr>
          </w:p>
        </w:tc>
        <w:tc>
          <w:tcPr>
            <w:tcW w:w="2328" w:type="dxa"/>
            <w:vAlign w:val="center"/>
          </w:tcPr>
          <w:p w:rsidR="0031478F" w:rsidRDefault="0031478F">
            <w:pPr>
              <w:widowControl/>
              <w:jc w:val="center"/>
              <w:rPr>
                <w:rFonts w:ascii="宋体" w:hAnsi="宋体"/>
                <w:szCs w:val="21"/>
              </w:rPr>
            </w:pPr>
          </w:p>
        </w:tc>
        <w:tc>
          <w:tcPr>
            <w:tcW w:w="2352" w:type="dxa"/>
            <w:vAlign w:val="center"/>
          </w:tcPr>
          <w:p w:rsidR="0031478F" w:rsidRDefault="0031478F">
            <w:pPr>
              <w:widowControl/>
              <w:jc w:val="center"/>
              <w:rPr>
                <w:rFonts w:ascii="宋体" w:hAnsi="宋体"/>
                <w:szCs w:val="21"/>
              </w:rPr>
            </w:pPr>
          </w:p>
        </w:tc>
        <w:tc>
          <w:tcPr>
            <w:tcW w:w="2520" w:type="dxa"/>
            <w:vAlign w:val="center"/>
          </w:tcPr>
          <w:p w:rsidR="0031478F" w:rsidRDefault="0031478F">
            <w:pPr>
              <w:widowControl/>
              <w:jc w:val="center"/>
              <w:rPr>
                <w:rFonts w:ascii="宋体" w:hAnsi="宋体"/>
                <w:szCs w:val="21"/>
              </w:rPr>
            </w:pPr>
          </w:p>
        </w:tc>
      </w:tr>
      <w:tr w:rsidR="0031478F">
        <w:trPr>
          <w:trHeight w:val="480"/>
          <w:jc w:val="center"/>
        </w:trPr>
        <w:tc>
          <w:tcPr>
            <w:tcW w:w="1210" w:type="dxa"/>
            <w:vAlign w:val="center"/>
          </w:tcPr>
          <w:p w:rsidR="0031478F" w:rsidRDefault="0031478F">
            <w:pPr>
              <w:jc w:val="center"/>
              <w:rPr>
                <w:rFonts w:ascii="宋体" w:hAnsi="宋体" w:cs="宋体"/>
                <w:szCs w:val="21"/>
              </w:rPr>
            </w:pPr>
          </w:p>
        </w:tc>
        <w:tc>
          <w:tcPr>
            <w:tcW w:w="2160" w:type="dxa"/>
            <w:vAlign w:val="center"/>
          </w:tcPr>
          <w:p w:rsidR="0031478F" w:rsidRDefault="0031478F">
            <w:pPr>
              <w:jc w:val="center"/>
              <w:rPr>
                <w:rFonts w:ascii="宋体" w:hAnsi="宋体" w:cs="宋体"/>
                <w:szCs w:val="21"/>
              </w:rPr>
            </w:pPr>
          </w:p>
        </w:tc>
        <w:tc>
          <w:tcPr>
            <w:tcW w:w="2136" w:type="dxa"/>
            <w:vAlign w:val="center"/>
          </w:tcPr>
          <w:p w:rsidR="0031478F" w:rsidRDefault="0031478F">
            <w:pPr>
              <w:widowControl/>
              <w:jc w:val="center"/>
              <w:rPr>
                <w:rFonts w:ascii="宋体" w:hAnsi="宋体"/>
                <w:szCs w:val="21"/>
              </w:rPr>
            </w:pPr>
          </w:p>
        </w:tc>
        <w:tc>
          <w:tcPr>
            <w:tcW w:w="2328" w:type="dxa"/>
            <w:vAlign w:val="center"/>
          </w:tcPr>
          <w:p w:rsidR="0031478F" w:rsidRDefault="0031478F">
            <w:pPr>
              <w:widowControl/>
              <w:jc w:val="center"/>
              <w:rPr>
                <w:rFonts w:ascii="宋体" w:hAnsi="宋体"/>
                <w:szCs w:val="21"/>
              </w:rPr>
            </w:pPr>
          </w:p>
        </w:tc>
        <w:tc>
          <w:tcPr>
            <w:tcW w:w="2352" w:type="dxa"/>
            <w:vAlign w:val="center"/>
          </w:tcPr>
          <w:p w:rsidR="0031478F" w:rsidRDefault="0031478F">
            <w:pPr>
              <w:widowControl/>
              <w:jc w:val="center"/>
              <w:rPr>
                <w:rFonts w:ascii="宋体" w:hAnsi="宋体"/>
                <w:szCs w:val="21"/>
              </w:rPr>
            </w:pPr>
          </w:p>
        </w:tc>
        <w:tc>
          <w:tcPr>
            <w:tcW w:w="2520" w:type="dxa"/>
            <w:vAlign w:val="center"/>
          </w:tcPr>
          <w:p w:rsidR="0031478F" w:rsidRDefault="0031478F">
            <w:pPr>
              <w:widowControl/>
              <w:jc w:val="center"/>
              <w:rPr>
                <w:rFonts w:ascii="宋体" w:hAnsi="宋体"/>
                <w:szCs w:val="21"/>
              </w:rPr>
            </w:pPr>
          </w:p>
        </w:tc>
      </w:tr>
    </w:tbl>
    <w:p w:rsidR="0031478F" w:rsidRDefault="002312BD">
      <w:pPr>
        <w:rPr>
          <w:rFonts w:ascii="宋体" w:hAnsi="宋体"/>
          <w:szCs w:val="21"/>
        </w:rPr>
      </w:pPr>
      <w:r>
        <w:rPr>
          <w:rFonts w:ascii="宋体" w:hAnsi="宋体" w:hint="eastAsia"/>
          <w:szCs w:val="21"/>
        </w:rPr>
        <w:t>注：本表反映部门本年度国有资本经营预算财政拨款收入支出及结转和结余情况。</w:t>
      </w:r>
    </w:p>
    <w:p w:rsidR="0031478F" w:rsidRDefault="002312BD">
      <w:pPr>
        <w:rPr>
          <w:rFonts w:ascii="宋体" w:hAnsi="宋体"/>
          <w:szCs w:val="21"/>
        </w:rPr>
      </w:pPr>
      <w:r>
        <w:rPr>
          <w:rFonts w:ascii="宋体" w:hAnsi="宋体" w:hint="eastAsia"/>
          <w:szCs w:val="21"/>
        </w:rPr>
        <w:t>说明：本部门本年度没有国有资本经营预算财政拨款收入和支出，故本表无数据。</w:t>
      </w:r>
    </w:p>
    <w:p w:rsidR="0031478F" w:rsidRDefault="0031478F">
      <w:pPr>
        <w:rPr>
          <w:rFonts w:ascii="宋体" w:hAnsi="宋体"/>
          <w:szCs w:val="21"/>
        </w:rPr>
        <w:sectPr w:rsidR="0031478F">
          <w:headerReference w:type="default" r:id="rId11"/>
          <w:footerReference w:type="default" r:id="rId12"/>
          <w:pgSz w:w="16838" w:h="11906" w:orient="landscape"/>
          <w:pgMar w:top="1797" w:right="1440" w:bottom="1797" w:left="1440" w:header="851" w:footer="992" w:gutter="0"/>
          <w:cols w:space="720"/>
          <w:docGrid w:type="linesAndChars" w:linePitch="312"/>
        </w:sectPr>
      </w:pPr>
    </w:p>
    <w:p w:rsidR="0031478F" w:rsidRDefault="0031478F">
      <w:pPr>
        <w:rPr>
          <w:rFonts w:ascii="宋体" w:hAnsi="宋体"/>
          <w:szCs w:val="21"/>
        </w:rPr>
      </w:pPr>
    </w:p>
    <w:tbl>
      <w:tblPr>
        <w:tblW w:w="10073" w:type="dxa"/>
        <w:jc w:val="center"/>
        <w:tblLayout w:type="fixed"/>
        <w:tblLook w:val="04A0" w:firstRow="1" w:lastRow="0" w:firstColumn="1" w:lastColumn="0" w:noHBand="0" w:noVBand="1"/>
      </w:tblPr>
      <w:tblGrid>
        <w:gridCol w:w="6190"/>
        <w:gridCol w:w="1070"/>
        <w:gridCol w:w="992"/>
        <w:gridCol w:w="851"/>
        <w:gridCol w:w="970"/>
      </w:tblGrid>
      <w:tr w:rsidR="0031478F">
        <w:trPr>
          <w:trHeight w:val="660"/>
          <w:jc w:val="center"/>
        </w:trPr>
        <w:tc>
          <w:tcPr>
            <w:tcW w:w="10073" w:type="dxa"/>
            <w:gridSpan w:val="5"/>
            <w:vAlign w:val="center"/>
          </w:tcPr>
          <w:p w:rsidR="0031478F" w:rsidRDefault="002312BD">
            <w:pPr>
              <w:autoSpaceDE w:val="0"/>
              <w:autoSpaceDN w:val="0"/>
              <w:adjustRightInd w:val="0"/>
              <w:jc w:val="center"/>
              <w:outlineLvl w:val="0"/>
              <w:rPr>
                <w:rFonts w:ascii="宋体" w:hAnsi="宋体"/>
                <w:szCs w:val="21"/>
              </w:rPr>
            </w:pPr>
            <w:r>
              <w:rPr>
                <w:rFonts w:ascii="宋体" w:hAnsi="宋体" w:hint="eastAsia"/>
                <w:szCs w:val="21"/>
              </w:rPr>
              <w:t>资产负债情况表</w:t>
            </w:r>
          </w:p>
        </w:tc>
      </w:tr>
      <w:tr w:rsidR="0031478F">
        <w:trPr>
          <w:trHeight w:val="435"/>
          <w:jc w:val="center"/>
        </w:trPr>
        <w:tc>
          <w:tcPr>
            <w:tcW w:w="6190" w:type="dxa"/>
            <w:tcBorders>
              <w:top w:val="nil"/>
              <w:left w:val="nil"/>
              <w:bottom w:val="single" w:sz="4" w:space="0" w:color="000000"/>
              <w:right w:val="nil"/>
            </w:tcBorders>
            <w:vAlign w:val="center"/>
          </w:tcPr>
          <w:p w:rsidR="0031478F" w:rsidRDefault="0031478F">
            <w:pPr>
              <w:rPr>
                <w:rFonts w:ascii="宋体" w:hAnsi="宋体" w:cs="宋体"/>
                <w:b/>
                <w:bCs/>
                <w:color w:val="000000"/>
                <w:kern w:val="0"/>
                <w:sz w:val="36"/>
                <w:szCs w:val="36"/>
              </w:rPr>
            </w:pPr>
          </w:p>
        </w:tc>
        <w:tc>
          <w:tcPr>
            <w:tcW w:w="2062" w:type="dxa"/>
            <w:gridSpan w:val="2"/>
            <w:tcBorders>
              <w:top w:val="nil"/>
              <w:left w:val="nil"/>
              <w:bottom w:val="single" w:sz="4" w:space="0" w:color="auto"/>
              <w:right w:val="nil"/>
            </w:tcBorders>
            <w:vAlign w:val="center"/>
          </w:tcPr>
          <w:p w:rsidR="0031478F" w:rsidRDefault="0031478F">
            <w:pPr>
              <w:widowControl/>
              <w:jc w:val="left"/>
              <w:rPr>
                <w:rFonts w:ascii="Times New Roman" w:hAnsi="Times New Roman" w:cs="Times New Roman"/>
                <w:kern w:val="0"/>
                <w:sz w:val="20"/>
                <w:szCs w:val="20"/>
              </w:rPr>
            </w:pPr>
          </w:p>
        </w:tc>
        <w:tc>
          <w:tcPr>
            <w:tcW w:w="1821" w:type="dxa"/>
            <w:gridSpan w:val="2"/>
            <w:tcBorders>
              <w:top w:val="nil"/>
              <w:left w:val="nil"/>
              <w:bottom w:val="single" w:sz="4" w:space="0" w:color="auto"/>
              <w:right w:val="nil"/>
            </w:tcBorders>
            <w:vAlign w:val="center"/>
          </w:tcPr>
          <w:p w:rsidR="0031478F" w:rsidRDefault="002312BD">
            <w:pPr>
              <w:widowControl/>
              <w:jc w:val="right"/>
              <w:rPr>
                <w:rFonts w:ascii="宋体" w:hAnsi="宋体" w:cs="宋体"/>
                <w:color w:val="000000"/>
                <w:kern w:val="0"/>
                <w:sz w:val="20"/>
                <w:szCs w:val="20"/>
              </w:rPr>
            </w:pPr>
            <w:r>
              <w:rPr>
                <w:rFonts w:ascii="宋体" w:hAnsi="宋体" w:cs="宋体" w:hint="eastAsia"/>
                <w:color w:val="000000"/>
                <w:kern w:val="0"/>
                <w:sz w:val="20"/>
                <w:szCs w:val="20"/>
              </w:rPr>
              <w:t>单位：万元</w:t>
            </w:r>
          </w:p>
        </w:tc>
      </w:tr>
      <w:tr w:rsidR="0031478F">
        <w:trPr>
          <w:trHeight w:val="435"/>
          <w:jc w:val="center"/>
        </w:trPr>
        <w:tc>
          <w:tcPr>
            <w:tcW w:w="6190" w:type="dxa"/>
            <w:vMerge w:val="restart"/>
            <w:tcBorders>
              <w:top w:val="single" w:sz="4" w:space="0" w:color="auto"/>
              <w:left w:val="single" w:sz="4" w:space="0" w:color="auto"/>
              <w:bottom w:val="single" w:sz="4" w:space="0" w:color="000000"/>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2062" w:type="dxa"/>
            <w:gridSpan w:val="2"/>
            <w:tcBorders>
              <w:top w:val="single" w:sz="4" w:space="0" w:color="auto"/>
              <w:left w:val="nil"/>
              <w:bottom w:val="single" w:sz="4" w:space="0" w:color="auto"/>
              <w:right w:val="single" w:sz="4" w:space="0" w:color="000000"/>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数量</w:t>
            </w:r>
          </w:p>
        </w:tc>
        <w:tc>
          <w:tcPr>
            <w:tcW w:w="1821" w:type="dxa"/>
            <w:gridSpan w:val="2"/>
            <w:tcBorders>
              <w:top w:val="single" w:sz="4" w:space="0" w:color="auto"/>
              <w:left w:val="nil"/>
              <w:bottom w:val="single" w:sz="4" w:space="0" w:color="auto"/>
              <w:right w:val="single" w:sz="4" w:space="0" w:color="000000"/>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价值</w:t>
            </w:r>
          </w:p>
        </w:tc>
      </w:tr>
      <w:tr w:rsidR="0031478F">
        <w:trPr>
          <w:trHeight w:val="405"/>
          <w:jc w:val="center"/>
        </w:trPr>
        <w:tc>
          <w:tcPr>
            <w:tcW w:w="6190" w:type="dxa"/>
            <w:vMerge/>
            <w:tcBorders>
              <w:top w:val="single" w:sz="4" w:space="0" w:color="auto"/>
              <w:left w:val="single" w:sz="4" w:space="0" w:color="auto"/>
              <w:bottom w:val="single" w:sz="4" w:space="0" w:color="000000"/>
              <w:right w:val="single" w:sz="4" w:space="0" w:color="auto"/>
            </w:tcBorders>
            <w:vAlign w:val="center"/>
          </w:tcPr>
          <w:p w:rsidR="0031478F" w:rsidRDefault="0031478F">
            <w:pPr>
              <w:widowControl/>
              <w:jc w:val="left"/>
              <w:rPr>
                <w:rFonts w:ascii="宋体" w:hAnsi="宋体" w:cs="宋体"/>
                <w:color w:val="000000"/>
                <w:kern w:val="0"/>
                <w:sz w:val="20"/>
                <w:szCs w:val="20"/>
              </w:rPr>
            </w:pP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年初数</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年末数</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年初数</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年末数</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一、资产合计</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120.05</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160.56</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（一）流动资产</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26.46</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5.69</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（二）固定资产</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224.09</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238.89</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其中：</w:t>
            </w:r>
            <w:r>
              <w:rPr>
                <w:rFonts w:ascii="宋体" w:hAnsi="宋体" w:cs="宋体" w:hint="eastAsia"/>
                <w:color w:val="000000"/>
                <w:kern w:val="0"/>
                <w:sz w:val="20"/>
                <w:szCs w:val="20"/>
              </w:rPr>
              <w:t>1.</w:t>
            </w:r>
            <w:r>
              <w:rPr>
                <w:rFonts w:ascii="宋体" w:hAnsi="宋体" w:cs="宋体" w:hint="eastAsia"/>
                <w:color w:val="000000"/>
                <w:kern w:val="0"/>
                <w:sz w:val="20"/>
                <w:szCs w:val="20"/>
              </w:rPr>
              <w:t>房屋（平方米）</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2.</w:t>
            </w:r>
            <w:r>
              <w:rPr>
                <w:rFonts w:ascii="宋体" w:hAnsi="宋体" w:cs="宋体" w:hint="eastAsia"/>
                <w:color w:val="000000"/>
                <w:kern w:val="0"/>
                <w:sz w:val="20"/>
                <w:szCs w:val="20"/>
              </w:rPr>
              <w:t>通用设备（台</w:t>
            </w:r>
            <w:r>
              <w:rPr>
                <w:rFonts w:ascii="宋体" w:hAnsi="宋体" w:cs="宋体" w:hint="eastAsia"/>
                <w:color w:val="000000"/>
                <w:kern w:val="0"/>
                <w:sz w:val="20"/>
                <w:szCs w:val="20"/>
              </w:rPr>
              <w:t>/</w:t>
            </w:r>
            <w:r>
              <w:rPr>
                <w:rFonts w:ascii="宋体" w:hAnsi="宋体" w:cs="宋体" w:hint="eastAsia"/>
                <w:color w:val="000000"/>
                <w:kern w:val="0"/>
                <w:sz w:val="20"/>
                <w:szCs w:val="20"/>
              </w:rPr>
              <w:t>套</w:t>
            </w:r>
            <w:r>
              <w:rPr>
                <w:rFonts w:ascii="宋体" w:hAnsi="宋体" w:cs="宋体" w:hint="eastAsia"/>
                <w:color w:val="000000"/>
                <w:kern w:val="0"/>
                <w:sz w:val="20"/>
                <w:szCs w:val="20"/>
              </w:rPr>
              <w:t>/</w:t>
            </w:r>
            <w:r>
              <w:rPr>
                <w:rFonts w:ascii="宋体" w:hAnsi="宋体" w:cs="宋体" w:hint="eastAsia"/>
                <w:color w:val="000000"/>
                <w:kern w:val="0"/>
                <w:sz w:val="20"/>
                <w:szCs w:val="20"/>
              </w:rPr>
              <w:t>辆）</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1203</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1404</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191.47</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204.77</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其中：（</w:t>
            </w:r>
            <w:r>
              <w:rPr>
                <w:rFonts w:ascii="宋体" w:hAnsi="宋体" w:cs="宋体" w:hint="eastAsia"/>
                <w:color w:val="000000"/>
                <w:kern w:val="0"/>
                <w:sz w:val="20"/>
                <w:szCs w:val="20"/>
              </w:rPr>
              <w:t>1</w:t>
            </w:r>
            <w:r>
              <w:rPr>
                <w:rFonts w:ascii="宋体" w:hAnsi="宋体" w:cs="宋体" w:hint="eastAsia"/>
                <w:color w:val="000000"/>
                <w:kern w:val="0"/>
                <w:sz w:val="20"/>
                <w:szCs w:val="20"/>
              </w:rPr>
              <w:t>）车辆（辆）</w:t>
            </w:r>
          </w:p>
        </w:tc>
        <w:tc>
          <w:tcPr>
            <w:tcW w:w="1070" w:type="dxa"/>
            <w:tcBorders>
              <w:top w:val="nil"/>
              <w:left w:val="nil"/>
              <w:bottom w:val="single" w:sz="4" w:space="0" w:color="auto"/>
              <w:right w:val="single" w:sz="4" w:space="0" w:color="auto"/>
            </w:tcBorders>
            <w:vAlign w:val="center"/>
          </w:tcPr>
          <w:p w:rsidR="0031478F" w:rsidRDefault="0031478F">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vAlign w:val="center"/>
          </w:tcPr>
          <w:p w:rsidR="0031478F" w:rsidRDefault="0031478F">
            <w:pPr>
              <w:widowControl/>
              <w:jc w:val="center"/>
              <w:rPr>
                <w:rFonts w:ascii="宋体"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一般公务用车</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执法执勤用车</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特种专业技术用车</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其他用车</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w:t>
            </w:r>
            <w:r>
              <w:rPr>
                <w:rFonts w:ascii="宋体" w:hAnsi="宋体" w:cs="宋体" w:hint="eastAsia"/>
                <w:color w:val="000000"/>
                <w:kern w:val="0"/>
                <w:sz w:val="20"/>
                <w:szCs w:val="20"/>
              </w:rPr>
              <w:t>2</w:t>
            </w:r>
            <w:r>
              <w:rPr>
                <w:rFonts w:ascii="宋体" w:hAnsi="宋体" w:cs="宋体" w:hint="eastAsia"/>
                <w:color w:val="000000"/>
                <w:kern w:val="0"/>
                <w:sz w:val="20"/>
                <w:szCs w:val="20"/>
              </w:rPr>
              <w:t>）单价</w:t>
            </w:r>
            <w:r>
              <w:rPr>
                <w:rFonts w:ascii="宋体" w:hAnsi="宋体" w:cs="宋体" w:hint="eastAsia"/>
                <w:color w:val="000000"/>
                <w:kern w:val="0"/>
                <w:sz w:val="20"/>
                <w:szCs w:val="20"/>
              </w:rPr>
              <w:t>50</w:t>
            </w:r>
            <w:r>
              <w:rPr>
                <w:rFonts w:ascii="宋体" w:hAnsi="宋体" w:cs="宋体" w:hint="eastAsia"/>
                <w:color w:val="000000"/>
                <w:kern w:val="0"/>
                <w:sz w:val="20"/>
                <w:szCs w:val="20"/>
              </w:rPr>
              <w:t>万元以上通用设备（不含车辆）</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3.</w:t>
            </w:r>
            <w:r>
              <w:rPr>
                <w:rFonts w:ascii="宋体" w:hAnsi="宋体" w:cs="宋体" w:hint="eastAsia"/>
                <w:color w:val="000000"/>
                <w:kern w:val="0"/>
                <w:sz w:val="20"/>
                <w:szCs w:val="20"/>
              </w:rPr>
              <w:t>专用设备（台</w:t>
            </w:r>
            <w:r>
              <w:rPr>
                <w:rFonts w:ascii="宋体" w:hAnsi="宋体" w:cs="宋体" w:hint="eastAsia"/>
                <w:color w:val="000000"/>
                <w:kern w:val="0"/>
                <w:sz w:val="20"/>
                <w:szCs w:val="20"/>
              </w:rPr>
              <w:t>/</w:t>
            </w:r>
            <w:r>
              <w:rPr>
                <w:rFonts w:ascii="宋体" w:hAnsi="宋体" w:cs="宋体" w:hint="eastAsia"/>
                <w:color w:val="000000"/>
                <w:kern w:val="0"/>
                <w:sz w:val="20"/>
                <w:szCs w:val="20"/>
              </w:rPr>
              <w:t>套）</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0.35</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0.35</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其中：单价</w:t>
            </w:r>
            <w:r>
              <w:rPr>
                <w:rFonts w:ascii="宋体" w:hAnsi="宋体" w:cs="宋体" w:hint="eastAsia"/>
                <w:color w:val="000000"/>
                <w:kern w:val="0"/>
                <w:sz w:val="20"/>
                <w:szCs w:val="20"/>
              </w:rPr>
              <w:t>100</w:t>
            </w:r>
            <w:r>
              <w:rPr>
                <w:rFonts w:ascii="宋体" w:hAnsi="宋体" w:cs="宋体" w:hint="eastAsia"/>
                <w:color w:val="000000"/>
                <w:kern w:val="0"/>
                <w:sz w:val="20"/>
                <w:szCs w:val="20"/>
              </w:rPr>
              <w:t>万元以上专用设备</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4.</w:t>
            </w:r>
            <w:r>
              <w:rPr>
                <w:rFonts w:ascii="宋体" w:hAnsi="宋体" w:cs="宋体" w:hint="eastAsia"/>
                <w:color w:val="000000"/>
                <w:kern w:val="0"/>
                <w:sz w:val="20"/>
                <w:szCs w:val="20"/>
              </w:rPr>
              <w:t>其他固定资产</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32.01</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33.54</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减：累计折旧及减值准备</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130.5</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154.64</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（三）长期股权投资</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（四）长期债券投资</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（五）在建工程</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（六）无形资产</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减：累计摊销</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（七）其他资产</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70.64</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二、负债合计</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0.1</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1.14</w:t>
            </w:r>
          </w:p>
        </w:tc>
      </w:tr>
      <w:tr w:rsidR="0031478F">
        <w:trPr>
          <w:trHeight w:val="402"/>
          <w:jc w:val="center"/>
        </w:trPr>
        <w:tc>
          <w:tcPr>
            <w:tcW w:w="6190" w:type="dxa"/>
            <w:tcBorders>
              <w:top w:val="nil"/>
              <w:left w:val="single" w:sz="4" w:space="0" w:color="auto"/>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三、净资产合计</w:t>
            </w:r>
          </w:p>
        </w:tc>
        <w:tc>
          <w:tcPr>
            <w:tcW w:w="10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92"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1"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119.95</w:t>
            </w:r>
          </w:p>
        </w:tc>
        <w:tc>
          <w:tcPr>
            <w:tcW w:w="970" w:type="dxa"/>
            <w:tcBorders>
              <w:top w:val="nil"/>
              <w:left w:val="nil"/>
              <w:bottom w:val="single" w:sz="4" w:space="0" w:color="auto"/>
              <w:right w:val="single" w:sz="4" w:space="0" w:color="auto"/>
            </w:tcBorders>
            <w:vAlign w:val="center"/>
          </w:tcPr>
          <w:p w:rsidR="0031478F" w:rsidRDefault="002312BD">
            <w:pPr>
              <w:widowControl/>
              <w:jc w:val="center"/>
              <w:rPr>
                <w:rFonts w:ascii="宋体" w:hAnsi="宋体" w:cs="宋体"/>
                <w:color w:val="000000"/>
                <w:kern w:val="0"/>
                <w:sz w:val="20"/>
                <w:szCs w:val="20"/>
              </w:rPr>
            </w:pPr>
            <w:r>
              <w:rPr>
                <w:rFonts w:ascii="宋体" w:hAnsi="宋体" w:cs="宋体" w:hint="eastAsia"/>
                <w:color w:val="000000"/>
                <w:kern w:val="0"/>
                <w:sz w:val="20"/>
                <w:szCs w:val="20"/>
              </w:rPr>
              <w:t>159.42</w:t>
            </w:r>
          </w:p>
        </w:tc>
      </w:tr>
    </w:tbl>
    <w:p w:rsidR="0031478F" w:rsidRDefault="0031478F">
      <w:pPr>
        <w:widowControl/>
        <w:jc w:val="center"/>
        <w:rPr>
          <w:rFonts w:ascii="宋体" w:hAnsi="宋体" w:cs="宋体"/>
          <w:color w:val="000000"/>
          <w:kern w:val="0"/>
          <w:sz w:val="20"/>
          <w:szCs w:val="20"/>
        </w:rPr>
      </w:pPr>
    </w:p>
    <w:p w:rsidR="0031478F" w:rsidRDefault="0031478F">
      <w:pPr>
        <w:rPr>
          <w:rFonts w:ascii="宋体" w:hAnsi="宋体"/>
          <w:szCs w:val="21"/>
        </w:rPr>
      </w:pPr>
    </w:p>
    <w:p w:rsidR="0031478F" w:rsidRDefault="0031478F">
      <w:pPr>
        <w:rPr>
          <w:rFonts w:ascii="宋体" w:hAnsi="宋体"/>
          <w:szCs w:val="21"/>
        </w:rPr>
      </w:pPr>
    </w:p>
    <w:p w:rsidR="0031478F" w:rsidRDefault="0031478F">
      <w:pPr>
        <w:rPr>
          <w:rFonts w:ascii="宋体" w:hAnsi="宋体"/>
          <w:szCs w:val="21"/>
        </w:rPr>
      </w:pPr>
    </w:p>
    <w:p w:rsidR="0031478F" w:rsidRDefault="002312BD">
      <w:pPr>
        <w:jc w:val="center"/>
        <w:rPr>
          <w:rFonts w:ascii="宋体" w:hAnsi="宋体"/>
          <w:szCs w:val="21"/>
        </w:rPr>
      </w:pPr>
      <w:r>
        <w:rPr>
          <w:rFonts w:ascii="宋体" w:hAnsi="宋体"/>
          <w:szCs w:val="21"/>
        </w:rPr>
        <w:br w:type="page"/>
      </w:r>
      <w:r>
        <w:rPr>
          <w:rFonts w:ascii="黑体" w:eastAsia="黑体" w:hint="eastAsia"/>
          <w:sz w:val="30"/>
          <w:szCs w:val="30"/>
        </w:rPr>
        <w:lastRenderedPageBreak/>
        <w:t>第三部分</w:t>
      </w:r>
      <w:r>
        <w:rPr>
          <w:rFonts w:ascii="黑体" w:eastAsia="黑体" w:hint="eastAsia"/>
          <w:sz w:val="30"/>
          <w:szCs w:val="30"/>
        </w:rPr>
        <w:t xml:space="preserve">  </w:t>
      </w:r>
      <w:r>
        <w:rPr>
          <w:rFonts w:ascii="黑体" w:eastAsia="黑体" w:hint="eastAsia"/>
          <w:sz w:val="30"/>
          <w:szCs w:val="30"/>
        </w:rPr>
        <w:t>上海市</w:t>
      </w:r>
      <w:r>
        <w:rPr>
          <w:rFonts w:ascii="黑体" w:eastAsia="黑体" w:hint="eastAsia"/>
          <w:sz w:val="30"/>
          <w:szCs w:val="30"/>
        </w:rPr>
        <w:t>统计</w:t>
      </w:r>
      <w:r>
        <w:rPr>
          <w:rFonts w:ascii="黑体" w:eastAsia="黑体" w:hint="eastAsia"/>
          <w:sz w:val="30"/>
          <w:szCs w:val="30"/>
        </w:rPr>
        <w:t>局</w:t>
      </w:r>
      <w:r>
        <w:rPr>
          <w:rFonts w:ascii="黑体" w:eastAsia="黑体" w:hint="eastAsia"/>
          <w:sz w:val="30"/>
          <w:szCs w:val="30"/>
        </w:rPr>
        <w:t>2021</w:t>
      </w:r>
      <w:r>
        <w:rPr>
          <w:rFonts w:ascii="黑体" w:eastAsia="黑体" w:hint="eastAsia"/>
          <w:sz w:val="30"/>
          <w:szCs w:val="30"/>
        </w:rPr>
        <w:t>年度部门决算情况说明</w:t>
      </w:r>
    </w:p>
    <w:p w:rsidR="0031478F" w:rsidRDefault="0031478F">
      <w:pPr>
        <w:jc w:val="center"/>
        <w:rPr>
          <w:rFonts w:ascii="黑体" w:eastAsia="黑体"/>
          <w:sz w:val="30"/>
          <w:szCs w:val="30"/>
        </w:rPr>
      </w:pPr>
    </w:p>
    <w:p w:rsidR="0031478F" w:rsidRDefault="002312BD">
      <w:pPr>
        <w:ind w:firstLineChars="200" w:firstLine="602"/>
        <w:outlineLvl w:val="0"/>
        <w:rPr>
          <w:rFonts w:ascii="楷体_GB2312" w:eastAsia="楷体_GB2312"/>
          <w:b/>
          <w:sz w:val="30"/>
          <w:szCs w:val="30"/>
        </w:rPr>
      </w:pPr>
      <w:r>
        <w:rPr>
          <w:rFonts w:ascii="楷体_GB2312" w:eastAsia="楷体_GB2312" w:hint="eastAsia"/>
          <w:b/>
          <w:sz w:val="30"/>
          <w:szCs w:val="30"/>
        </w:rPr>
        <w:t>一、收入支出决算总体情况说明</w:t>
      </w:r>
    </w:p>
    <w:p w:rsidR="0031478F" w:rsidRDefault="002312BD">
      <w:pPr>
        <w:ind w:firstLineChars="200" w:firstLine="600"/>
        <w:rPr>
          <w:rFonts w:ascii="仿宋_GB2312" w:eastAsia="仿宋_GB2312"/>
          <w:sz w:val="30"/>
          <w:szCs w:val="30"/>
        </w:rPr>
      </w:pPr>
      <w:r>
        <w:rPr>
          <w:rFonts w:ascii="仿宋_GB2312" w:eastAsia="仿宋_GB2312" w:hAnsi="宋体" w:hint="eastAsia"/>
          <w:sz w:val="30"/>
          <w:szCs w:val="30"/>
        </w:rPr>
        <w:t>本部门</w:t>
      </w:r>
      <w:r>
        <w:rPr>
          <w:rFonts w:ascii="仿宋_GB2312" w:eastAsia="仿宋_GB2312" w:hint="eastAsia"/>
          <w:sz w:val="30"/>
          <w:szCs w:val="30"/>
        </w:rPr>
        <w:t>2021</w:t>
      </w:r>
      <w:r>
        <w:rPr>
          <w:rFonts w:ascii="仿宋_GB2312" w:eastAsia="仿宋_GB2312" w:hint="eastAsia"/>
          <w:sz w:val="30"/>
          <w:szCs w:val="30"/>
        </w:rPr>
        <w:t>年度收入支出总计</w:t>
      </w:r>
      <w:r>
        <w:rPr>
          <w:rFonts w:ascii="仿宋_GB2312" w:eastAsia="仿宋_GB2312" w:hint="eastAsia"/>
          <w:sz w:val="30"/>
          <w:szCs w:val="30"/>
        </w:rPr>
        <w:t>1333.38</w:t>
      </w:r>
      <w:r>
        <w:rPr>
          <w:rFonts w:ascii="仿宋_GB2312" w:eastAsia="仿宋_GB2312" w:hint="eastAsia"/>
          <w:sz w:val="30"/>
          <w:szCs w:val="30"/>
        </w:rPr>
        <w:t>万元。与</w:t>
      </w:r>
      <w:r>
        <w:rPr>
          <w:rFonts w:ascii="仿宋_GB2312" w:eastAsia="仿宋_GB2312" w:hint="eastAsia"/>
          <w:sz w:val="30"/>
          <w:szCs w:val="30"/>
        </w:rPr>
        <w:t>2020</w:t>
      </w:r>
      <w:r>
        <w:rPr>
          <w:rFonts w:ascii="仿宋_GB2312" w:eastAsia="仿宋_GB2312" w:hint="eastAsia"/>
          <w:sz w:val="30"/>
          <w:szCs w:val="30"/>
        </w:rPr>
        <w:t>年度相比，收入支出总计减少</w:t>
      </w:r>
      <w:r>
        <w:rPr>
          <w:rFonts w:ascii="仿宋_GB2312" w:eastAsia="仿宋_GB2312" w:hint="eastAsia"/>
          <w:sz w:val="30"/>
          <w:szCs w:val="30"/>
        </w:rPr>
        <w:t>26.2</w:t>
      </w:r>
      <w:r>
        <w:rPr>
          <w:rFonts w:ascii="仿宋_GB2312" w:eastAsia="仿宋_GB2312" w:hint="eastAsia"/>
          <w:sz w:val="30"/>
          <w:szCs w:val="30"/>
        </w:rPr>
        <w:t>万元，下降</w:t>
      </w:r>
      <w:r>
        <w:rPr>
          <w:rFonts w:ascii="仿宋_GB2312" w:eastAsia="仿宋_GB2312" w:hint="eastAsia"/>
          <w:sz w:val="30"/>
          <w:szCs w:val="30"/>
        </w:rPr>
        <w:t>1.93</w:t>
      </w:r>
      <w:r>
        <w:rPr>
          <w:rFonts w:ascii="仿宋_GB2312" w:eastAsia="仿宋_GB2312" w:hint="eastAsia"/>
          <w:sz w:val="30"/>
          <w:szCs w:val="30"/>
        </w:rPr>
        <w:t>%</w:t>
      </w:r>
      <w:r>
        <w:rPr>
          <w:rFonts w:ascii="仿宋_GB2312" w:eastAsia="仿宋_GB2312" w:hint="eastAsia"/>
          <w:sz w:val="30"/>
          <w:szCs w:val="30"/>
        </w:rPr>
        <w:t>。主要原因：</w:t>
      </w:r>
      <w:r>
        <w:rPr>
          <w:rFonts w:ascii="仿宋_GB2312" w:eastAsia="仿宋_GB2312" w:hint="eastAsia"/>
          <w:sz w:val="30"/>
          <w:szCs w:val="30"/>
        </w:rPr>
        <w:t>支出总额减少。</w:t>
      </w:r>
    </w:p>
    <w:p w:rsidR="0031478F" w:rsidRDefault="002312BD">
      <w:pPr>
        <w:ind w:firstLineChars="200" w:firstLine="602"/>
        <w:outlineLvl w:val="0"/>
        <w:rPr>
          <w:rFonts w:ascii="楷体_GB2312" w:eastAsia="楷体_GB2312"/>
          <w:b/>
          <w:sz w:val="30"/>
          <w:szCs w:val="30"/>
        </w:rPr>
      </w:pPr>
      <w:r>
        <w:rPr>
          <w:rFonts w:ascii="楷体_GB2312" w:eastAsia="楷体_GB2312" w:hint="eastAsia"/>
          <w:b/>
          <w:sz w:val="30"/>
          <w:szCs w:val="30"/>
        </w:rPr>
        <w:t>二、收入决算情况说明</w:t>
      </w:r>
    </w:p>
    <w:p w:rsidR="0031478F" w:rsidRDefault="002312BD">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收入合计</w:t>
      </w:r>
      <w:r>
        <w:rPr>
          <w:rFonts w:ascii="仿宋_GB2312" w:eastAsia="仿宋_GB2312" w:hint="eastAsia"/>
          <w:sz w:val="30"/>
          <w:szCs w:val="30"/>
        </w:rPr>
        <w:t>1333.38</w:t>
      </w:r>
      <w:r>
        <w:rPr>
          <w:rFonts w:ascii="仿宋_GB2312" w:eastAsia="仿宋_GB2312" w:hint="eastAsia"/>
          <w:sz w:val="30"/>
          <w:szCs w:val="30"/>
        </w:rPr>
        <w:t>万元，其中：财政拨款收入</w:t>
      </w:r>
      <w:r>
        <w:rPr>
          <w:rFonts w:ascii="仿宋_GB2312" w:eastAsia="仿宋_GB2312" w:hint="eastAsia"/>
          <w:sz w:val="30"/>
          <w:szCs w:val="30"/>
        </w:rPr>
        <w:t>1214.93</w:t>
      </w:r>
      <w:r>
        <w:rPr>
          <w:rFonts w:ascii="仿宋_GB2312" w:eastAsia="仿宋_GB2312" w:hint="eastAsia"/>
          <w:sz w:val="30"/>
          <w:szCs w:val="30"/>
        </w:rPr>
        <w:t>万元，占</w:t>
      </w:r>
      <w:r>
        <w:rPr>
          <w:rFonts w:ascii="仿宋_GB2312" w:eastAsia="仿宋_GB2312" w:hint="eastAsia"/>
          <w:sz w:val="30"/>
          <w:szCs w:val="30"/>
        </w:rPr>
        <w:t>91.12</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int="eastAsia"/>
          <w:sz w:val="30"/>
          <w:szCs w:val="30"/>
        </w:rPr>
        <w:t>其他</w:t>
      </w:r>
      <w:r>
        <w:rPr>
          <w:rFonts w:ascii="仿宋_GB2312" w:eastAsia="仿宋_GB2312" w:hint="eastAsia"/>
          <w:sz w:val="30"/>
          <w:szCs w:val="30"/>
        </w:rPr>
        <w:t>收入</w:t>
      </w:r>
      <w:r>
        <w:rPr>
          <w:rFonts w:ascii="仿宋_GB2312" w:eastAsia="仿宋_GB2312" w:hint="eastAsia"/>
          <w:sz w:val="30"/>
          <w:szCs w:val="30"/>
        </w:rPr>
        <w:t>118.45</w:t>
      </w:r>
      <w:r>
        <w:rPr>
          <w:rFonts w:ascii="仿宋_GB2312" w:eastAsia="仿宋_GB2312" w:hint="eastAsia"/>
          <w:sz w:val="30"/>
          <w:szCs w:val="30"/>
        </w:rPr>
        <w:t>万元，占</w:t>
      </w:r>
      <w:r>
        <w:rPr>
          <w:rFonts w:ascii="仿宋_GB2312" w:eastAsia="仿宋_GB2312" w:hint="eastAsia"/>
          <w:sz w:val="30"/>
          <w:szCs w:val="30"/>
        </w:rPr>
        <w:t>8.88</w:t>
      </w:r>
      <w:r>
        <w:rPr>
          <w:rFonts w:ascii="仿宋_GB2312" w:eastAsia="仿宋_GB2312" w:hint="eastAsia"/>
          <w:sz w:val="30"/>
          <w:szCs w:val="30"/>
        </w:rPr>
        <w:t>%</w:t>
      </w:r>
      <w:r>
        <w:rPr>
          <w:rFonts w:ascii="仿宋_GB2312" w:eastAsia="仿宋_GB2312" w:hint="eastAsia"/>
          <w:sz w:val="30"/>
          <w:szCs w:val="30"/>
        </w:rPr>
        <w:t>。</w:t>
      </w:r>
    </w:p>
    <w:p w:rsidR="0031478F" w:rsidRDefault="002312BD">
      <w:pPr>
        <w:ind w:firstLineChars="200" w:firstLine="602"/>
        <w:outlineLvl w:val="0"/>
        <w:rPr>
          <w:rFonts w:ascii="楷体_GB2312" w:eastAsia="楷体_GB2312"/>
          <w:b/>
          <w:sz w:val="30"/>
          <w:szCs w:val="30"/>
        </w:rPr>
      </w:pPr>
      <w:r>
        <w:rPr>
          <w:rFonts w:ascii="楷体_GB2312" w:eastAsia="楷体_GB2312" w:hint="eastAsia"/>
          <w:b/>
          <w:sz w:val="30"/>
          <w:szCs w:val="30"/>
        </w:rPr>
        <w:t>三、支出决算情况说明</w:t>
      </w:r>
    </w:p>
    <w:p w:rsidR="0031478F" w:rsidRDefault="002312BD">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支出合计</w:t>
      </w:r>
      <w:r>
        <w:rPr>
          <w:rFonts w:ascii="仿宋_GB2312" w:eastAsia="仿宋_GB2312" w:hint="eastAsia"/>
          <w:sz w:val="30"/>
          <w:szCs w:val="30"/>
        </w:rPr>
        <w:t>1354.22</w:t>
      </w:r>
      <w:r>
        <w:rPr>
          <w:rFonts w:ascii="仿宋_GB2312" w:eastAsia="仿宋_GB2312" w:hint="eastAsia"/>
          <w:sz w:val="30"/>
          <w:szCs w:val="30"/>
        </w:rPr>
        <w:t>万元，其中：基本支出</w:t>
      </w:r>
      <w:r>
        <w:rPr>
          <w:rFonts w:ascii="仿宋_GB2312" w:eastAsia="仿宋_GB2312" w:hint="eastAsia"/>
          <w:sz w:val="30"/>
          <w:szCs w:val="30"/>
        </w:rPr>
        <w:t>904.76</w:t>
      </w:r>
      <w:r>
        <w:rPr>
          <w:rFonts w:ascii="仿宋_GB2312" w:eastAsia="仿宋_GB2312" w:hint="eastAsia"/>
          <w:sz w:val="30"/>
          <w:szCs w:val="30"/>
        </w:rPr>
        <w:t>万元，占</w:t>
      </w:r>
      <w:r>
        <w:rPr>
          <w:rFonts w:ascii="仿宋_GB2312" w:eastAsia="仿宋_GB2312" w:hint="eastAsia"/>
          <w:sz w:val="30"/>
          <w:szCs w:val="30"/>
        </w:rPr>
        <w:t>66.81</w:t>
      </w:r>
      <w:r>
        <w:rPr>
          <w:rFonts w:ascii="仿宋_GB2312" w:eastAsia="仿宋_GB2312" w:hint="eastAsia"/>
          <w:sz w:val="30"/>
          <w:szCs w:val="30"/>
        </w:rPr>
        <w:t>%</w:t>
      </w:r>
      <w:r>
        <w:rPr>
          <w:rFonts w:ascii="仿宋_GB2312" w:eastAsia="仿宋_GB2312" w:hint="eastAsia"/>
          <w:sz w:val="30"/>
          <w:szCs w:val="30"/>
        </w:rPr>
        <w:t>；项目支出</w:t>
      </w:r>
      <w:r>
        <w:rPr>
          <w:rFonts w:ascii="仿宋_GB2312" w:eastAsia="仿宋_GB2312" w:hint="eastAsia"/>
          <w:sz w:val="30"/>
          <w:szCs w:val="30"/>
        </w:rPr>
        <w:t>449.46</w:t>
      </w:r>
      <w:r>
        <w:rPr>
          <w:rFonts w:ascii="仿宋_GB2312" w:eastAsia="仿宋_GB2312" w:hint="eastAsia"/>
          <w:sz w:val="30"/>
          <w:szCs w:val="30"/>
        </w:rPr>
        <w:t>万元，占</w:t>
      </w:r>
      <w:r>
        <w:rPr>
          <w:rFonts w:ascii="仿宋_GB2312" w:eastAsia="仿宋_GB2312" w:hint="eastAsia"/>
          <w:sz w:val="30"/>
          <w:szCs w:val="30"/>
        </w:rPr>
        <w:t>33.19</w:t>
      </w:r>
      <w:r>
        <w:rPr>
          <w:rFonts w:ascii="仿宋_GB2312" w:eastAsia="仿宋_GB2312" w:hint="eastAsia"/>
          <w:sz w:val="30"/>
          <w:szCs w:val="30"/>
        </w:rPr>
        <w:t>%</w:t>
      </w:r>
      <w:r>
        <w:rPr>
          <w:rFonts w:ascii="仿宋_GB2312" w:eastAsia="仿宋_GB2312" w:hint="eastAsia"/>
          <w:sz w:val="30"/>
          <w:szCs w:val="30"/>
        </w:rPr>
        <w:t>。</w:t>
      </w:r>
    </w:p>
    <w:p w:rsidR="0031478F" w:rsidRDefault="002312BD">
      <w:pPr>
        <w:ind w:firstLineChars="200" w:firstLine="602"/>
        <w:outlineLvl w:val="0"/>
        <w:rPr>
          <w:rFonts w:ascii="楷体_GB2312" w:eastAsia="楷体_GB2312"/>
          <w:b/>
          <w:sz w:val="30"/>
          <w:szCs w:val="30"/>
        </w:rPr>
      </w:pPr>
      <w:r>
        <w:rPr>
          <w:rFonts w:ascii="楷体_GB2312" w:eastAsia="楷体_GB2312" w:hint="eastAsia"/>
          <w:b/>
          <w:sz w:val="30"/>
          <w:szCs w:val="30"/>
        </w:rPr>
        <w:t>四、财政拨款收入支出决算总体情况说明</w:t>
      </w:r>
    </w:p>
    <w:p w:rsidR="0031478F" w:rsidRDefault="002312BD">
      <w:pPr>
        <w:ind w:firstLineChars="200" w:firstLine="600"/>
        <w:rPr>
          <w:rFonts w:ascii="仿宋_GB2312" w:eastAsia="仿宋_GB2312"/>
          <w:sz w:val="30"/>
          <w:szCs w:val="30"/>
        </w:rPr>
      </w:pPr>
      <w:r>
        <w:rPr>
          <w:rFonts w:ascii="仿宋_GB2312" w:eastAsia="仿宋_GB2312" w:hAnsi="宋体" w:hint="eastAsia"/>
          <w:sz w:val="30"/>
          <w:szCs w:val="30"/>
        </w:rPr>
        <w:t>本部门</w:t>
      </w:r>
      <w:r>
        <w:rPr>
          <w:rFonts w:ascii="仿宋_GB2312" w:eastAsia="仿宋_GB2312" w:hint="eastAsia"/>
          <w:sz w:val="30"/>
          <w:szCs w:val="30"/>
        </w:rPr>
        <w:t>2021</w:t>
      </w:r>
      <w:r>
        <w:rPr>
          <w:rFonts w:ascii="仿宋_GB2312" w:eastAsia="仿宋_GB2312" w:hint="eastAsia"/>
          <w:sz w:val="30"/>
          <w:szCs w:val="30"/>
        </w:rPr>
        <w:t>年度财政拨款收入支出总计</w:t>
      </w:r>
      <w:r>
        <w:rPr>
          <w:rFonts w:ascii="仿宋_GB2312" w:eastAsia="仿宋_GB2312" w:hint="eastAsia"/>
          <w:sz w:val="30"/>
          <w:szCs w:val="30"/>
        </w:rPr>
        <w:t>1214.93</w:t>
      </w:r>
      <w:r>
        <w:rPr>
          <w:rFonts w:ascii="仿宋_GB2312" w:eastAsia="仿宋_GB2312" w:hint="eastAsia"/>
          <w:sz w:val="30"/>
          <w:szCs w:val="30"/>
        </w:rPr>
        <w:t>万元。与</w:t>
      </w:r>
      <w:r>
        <w:rPr>
          <w:rFonts w:ascii="仿宋_GB2312" w:eastAsia="仿宋_GB2312" w:hint="eastAsia"/>
          <w:sz w:val="30"/>
          <w:szCs w:val="30"/>
        </w:rPr>
        <w:t>2020</w:t>
      </w:r>
      <w:r>
        <w:rPr>
          <w:rFonts w:ascii="仿宋_GB2312" w:eastAsia="仿宋_GB2312" w:hint="eastAsia"/>
          <w:sz w:val="30"/>
          <w:szCs w:val="30"/>
        </w:rPr>
        <w:t>年度相比，财政拨款收入支出总计减少</w:t>
      </w:r>
      <w:r>
        <w:rPr>
          <w:rFonts w:ascii="仿宋_GB2312" w:eastAsia="仿宋_GB2312" w:hint="eastAsia"/>
          <w:sz w:val="30"/>
          <w:szCs w:val="30"/>
        </w:rPr>
        <w:t>39.47</w:t>
      </w:r>
      <w:r>
        <w:rPr>
          <w:rFonts w:ascii="仿宋_GB2312" w:eastAsia="仿宋_GB2312" w:hint="eastAsia"/>
          <w:sz w:val="30"/>
          <w:szCs w:val="30"/>
        </w:rPr>
        <w:t>万元，下降</w:t>
      </w:r>
      <w:r>
        <w:rPr>
          <w:rFonts w:ascii="仿宋_GB2312" w:eastAsia="仿宋_GB2312" w:hint="eastAsia"/>
          <w:sz w:val="30"/>
          <w:szCs w:val="30"/>
        </w:rPr>
        <w:t>3.15</w:t>
      </w:r>
      <w:r>
        <w:rPr>
          <w:rFonts w:ascii="仿宋_GB2312" w:eastAsia="仿宋_GB2312" w:hint="eastAsia"/>
          <w:sz w:val="30"/>
          <w:szCs w:val="30"/>
        </w:rPr>
        <w:t>%</w:t>
      </w:r>
      <w:r>
        <w:rPr>
          <w:rFonts w:ascii="仿宋_GB2312" w:eastAsia="仿宋_GB2312" w:hint="eastAsia"/>
          <w:sz w:val="30"/>
          <w:szCs w:val="30"/>
        </w:rPr>
        <w:t>。主要原因：</w:t>
      </w:r>
      <w:r>
        <w:rPr>
          <w:rFonts w:ascii="仿宋_GB2312" w:eastAsia="仿宋_GB2312" w:hint="eastAsia"/>
          <w:sz w:val="30"/>
          <w:szCs w:val="30"/>
        </w:rPr>
        <w:t>支出总额减少。</w:t>
      </w:r>
    </w:p>
    <w:p w:rsidR="0031478F" w:rsidRDefault="002312BD">
      <w:pPr>
        <w:ind w:firstLineChars="200" w:firstLine="602"/>
        <w:outlineLvl w:val="0"/>
        <w:rPr>
          <w:rFonts w:ascii="楷体_GB2312" w:eastAsia="楷体_GB2312"/>
          <w:b/>
          <w:sz w:val="30"/>
          <w:szCs w:val="30"/>
        </w:rPr>
      </w:pPr>
      <w:r>
        <w:rPr>
          <w:rFonts w:ascii="楷体_GB2312" w:eastAsia="楷体_GB2312" w:hint="eastAsia"/>
          <w:b/>
          <w:sz w:val="30"/>
          <w:szCs w:val="30"/>
        </w:rPr>
        <w:t>五、一般公共预算财政拨款支出决算情况说明</w:t>
      </w:r>
    </w:p>
    <w:p w:rsidR="0031478F" w:rsidRDefault="002312BD">
      <w:pPr>
        <w:ind w:firstLineChars="200" w:firstLine="602"/>
        <w:outlineLvl w:val="0"/>
        <w:rPr>
          <w:rFonts w:ascii="楷体_GB2312" w:eastAsia="楷体_GB2312" w:hAnsi="宋体"/>
          <w:b/>
          <w:sz w:val="30"/>
          <w:szCs w:val="30"/>
        </w:rPr>
      </w:pPr>
      <w:r>
        <w:rPr>
          <w:rFonts w:ascii="楷体_GB2312" w:eastAsia="楷体_GB2312" w:hAnsi="宋体" w:hint="eastAsia"/>
          <w:b/>
          <w:sz w:val="30"/>
          <w:szCs w:val="30"/>
        </w:rPr>
        <w:t>（一）一般公共预算财政拨款支出决算总体情况</w:t>
      </w:r>
    </w:p>
    <w:p w:rsidR="0031478F" w:rsidRDefault="002312BD">
      <w:pPr>
        <w:ind w:firstLineChars="200" w:firstLine="600"/>
        <w:rPr>
          <w:rFonts w:ascii="仿宋_GB2312" w:eastAsia="仿宋_GB2312"/>
          <w:sz w:val="30"/>
          <w:szCs w:val="30"/>
        </w:rPr>
      </w:pPr>
      <w:r>
        <w:rPr>
          <w:rFonts w:ascii="仿宋_GB2312" w:eastAsia="仿宋_GB2312" w:hint="eastAsia"/>
          <w:sz w:val="30"/>
          <w:szCs w:val="30"/>
        </w:rPr>
        <w:t>一般公共预算财政拨款支出</w:t>
      </w:r>
      <w:r>
        <w:rPr>
          <w:rFonts w:ascii="仿宋_GB2312" w:eastAsia="仿宋_GB2312" w:hint="eastAsia"/>
          <w:sz w:val="30"/>
          <w:szCs w:val="30"/>
        </w:rPr>
        <w:t>1214.93</w:t>
      </w:r>
      <w:r>
        <w:rPr>
          <w:rFonts w:ascii="仿宋_GB2312" w:eastAsia="仿宋_GB2312" w:hint="eastAsia"/>
          <w:sz w:val="30"/>
          <w:szCs w:val="30"/>
        </w:rPr>
        <w:t>万元，占本年支出合计的</w:t>
      </w:r>
      <w:r>
        <w:rPr>
          <w:rFonts w:ascii="仿宋_GB2312" w:eastAsia="仿宋_GB2312" w:hint="eastAsia"/>
          <w:sz w:val="30"/>
          <w:szCs w:val="30"/>
        </w:rPr>
        <w:t>91.12</w:t>
      </w:r>
      <w:r>
        <w:rPr>
          <w:rFonts w:ascii="仿宋_GB2312" w:eastAsia="仿宋_GB2312" w:hint="eastAsia"/>
          <w:sz w:val="30"/>
          <w:szCs w:val="30"/>
        </w:rPr>
        <w:t>%</w:t>
      </w:r>
      <w:r>
        <w:rPr>
          <w:rFonts w:ascii="仿宋_GB2312" w:eastAsia="仿宋_GB2312" w:hint="eastAsia"/>
          <w:sz w:val="30"/>
          <w:szCs w:val="30"/>
        </w:rPr>
        <w:t>。与</w:t>
      </w:r>
      <w:r>
        <w:rPr>
          <w:rFonts w:ascii="仿宋_GB2312" w:eastAsia="仿宋_GB2312" w:hint="eastAsia"/>
          <w:sz w:val="30"/>
          <w:szCs w:val="30"/>
        </w:rPr>
        <w:t>2020</w:t>
      </w:r>
      <w:r>
        <w:rPr>
          <w:rFonts w:ascii="仿宋_GB2312" w:eastAsia="仿宋_GB2312" w:hint="eastAsia"/>
          <w:sz w:val="30"/>
          <w:szCs w:val="30"/>
        </w:rPr>
        <w:t>年度相比，一般公共预算财政拨款支出减少</w:t>
      </w:r>
      <w:r>
        <w:rPr>
          <w:rFonts w:ascii="仿宋_GB2312" w:eastAsia="仿宋_GB2312" w:hint="eastAsia"/>
          <w:sz w:val="30"/>
          <w:szCs w:val="30"/>
        </w:rPr>
        <w:t>39.47</w:t>
      </w:r>
      <w:r>
        <w:rPr>
          <w:rFonts w:ascii="仿宋_GB2312" w:eastAsia="仿宋_GB2312" w:hint="eastAsia"/>
          <w:sz w:val="30"/>
          <w:szCs w:val="30"/>
        </w:rPr>
        <w:t>万元，下降</w:t>
      </w:r>
      <w:r>
        <w:rPr>
          <w:rFonts w:ascii="仿宋_GB2312" w:eastAsia="仿宋_GB2312" w:hint="eastAsia"/>
          <w:sz w:val="30"/>
          <w:szCs w:val="30"/>
        </w:rPr>
        <w:t>3.15</w:t>
      </w:r>
      <w:r>
        <w:rPr>
          <w:rFonts w:ascii="仿宋_GB2312" w:eastAsia="仿宋_GB2312" w:hint="eastAsia"/>
          <w:sz w:val="30"/>
          <w:szCs w:val="30"/>
        </w:rPr>
        <w:t>%</w:t>
      </w:r>
      <w:r>
        <w:rPr>
          <w:rFonts w:ascii="仿宋_GB2312" w:eastAsia="仿宋_GB2312" w:hint="eastAsia"/>
          <w:sz w:val="30"/>
          <w:szCs w:val="30"/>
        </w:rPr>
        <w:t>。主要原因：</w:t>
      </w:r>
      <w:r>
        <w:rPr>
          <w:rFonts w:ascii="仿宋_GB2312" w:eastAsia="仿宋_GB2312" w:hint="eastAsia"/>
          <w:sz w:val="30"/>
          <w:szCs w:val="30"/>
        </w:rPr>
        <w:t>支出总额减少</w:t>
      </w:r>
      <w:r>
        <w:rPr>
          <w:rFonts w:ascii="仿宋_GB2312" w:eastAsia="仿宋_GB2312" w:hint="eastAsia"/>
          <w:sz w:val="30"/>
          <w:szCs w:val="30"/>
        </w:rPr>
        <w:t>。</w:t>
      </w:r>
    </w:p>
    <w:p w:rsidR="0031478F" w:rsidRDefault="002312BD">
      <w:pPr>
        <w:ind w:firstLineChars="200" w:firstLine="602"/>
        <w:outlineLvl w:val="0"/>
        <w:rPr>
          <w:rFonts w:ascii="楷体_GB2312" w:eastAsia="楷体_GB2312" w:hAnsi="宋体"/>
          <w:b/>
          <w:sz w:val="30"/>
          <w:szCs w:val="30"/>
        </w:rPr>
      </w:pPr>
      <w:r>
        <w:rPr>
          <w:rFonts w:ascii="楷体_GB2312" w:eastAsia="楷体_GB2312" w:hAnsi="宋体" w:hint="eastAsia"/>
          <w:b/>
          <w:sz w:val="30"/>
          <w:szCs w:val="30"/>
        </w:rPr>
        <w:t>（二）一般公共预算财政拨款支出决算结构情况</w:t>
      </w:r>
    </w:p>
    <w:p w:rsidR="0031478F" w:rsidRDefault="002312BD">
      <w:pPr>
        <w:ind w:firstLineChars="200" w:firstLine="600"/>
        <w:rPr>
          <w:rFonts w:ascii="仿宋_GB2312" w:eastAsia="仿宋_GB2312" w:hAnsi="宋体"/>
          <w:sz w:val="30"/>
          <w:szCs w:val="30"/>
        </w:rPr>
      </w:pPr>
      <w:r>
        <w:rPr>
          <w:rFonts w:ascii="仿宋_GB2312" w:eastAsia="仿宋_GB2312" w:hint="eastAsia"/>
          <w:sz w:val="30"/>
          <w:szCs w:val="30"/>
        </w:rPr>
        <w:lastRenderedPageBreak/>
        <w:t>一般公共预算财政拨款支出</w:t>
      </w:r>
      <w:r>
        <w:rPr>
          <w:rFonts w:ascii="仿宋_GB2312" w:eastAsia="仿宋_GB2312" w:hint="eastAsia"/>
          <w:sz w:val="30"/>
          <w:szCs w:val="30"/>
        </w:rPr>
        <w:t>1214.93</w:t>
      </w:r>
      <w:r>
        <w:rPr>
          <w:rFonts w:ascii="仿宋_GB2312" w:eastAsia="仿宋_GB2312" w:hint="eastAsia"/>
          <w:sz w:val="30"/>
          <w:szCs w:val="30"/>
        </w:rPr>
        <w:t>万元，主要用于以下方面：一般公共服务支出（类）</w:t>
      </w:r>
      <w:r>
        <w:rPr>
          <w:rFonts w:ascii="仿宋_GB2312" w:eastAsia="仿宋_GB2312" w:hint="eastAsia"/>
          <w:sz w:val="30"/>
          <w:szCs w:val="30"/>
        </w:rPr>
        <w:t>993.64</w:t>
      </w:r>
      <w:r>
        <w:rPr>
          <w:rFonts w:ascii="仿宋_GB2312" w:eastAsia="仿宋_GB2312" w:hint="eastAsia"/>
          <w:sz w:val="30"/>
          <w:szCs w:val="30"/>
        </w:rPr>
        <w:t>万元，占</w:t>
      </w:r>
      <w:r>
        <w:rPr>
          <w:rFonts w:ascii="仿宋_GB2312" w:eastAsia="仿宋_GB2312" w:hint="eastAsia"/>
          <w:sz w:val="30"/>
          <w:szCs w:val="30"/>
        </w:rPr>
        <w:t>8</w:t>
      </w:r>
      <w:r>
        <w:rPr>
          <w:rFonts w:ascii="仿宋_GB2312" w:eastAsia="仿宋_GB2312" w:hint="eastAsia"/>
          <w:sz w:val="30"/>
          <w:szCs w:val="30"/>
        </w:rPr>
        <w:t>1.79</w:t>
      </w:r>
      <w:r>
        <w:rPr>
          <w:rFonts w:ascii="仿宋_GB2312" w:eastAsia="仿宋_GB2312" w:hint="eastAsia"/>
          <w:sz w:val="30"/>
          <w:szCs w:val="30"/>
        </w:rPr>
        <w:t>%</w:t>
      </w:r>
      <w:r>
        <w:rPr>
          <w:rFonts w:ascii="仿宋_GB2312" w:eastAsia="仿宋_GB2312" w:hint="eastAsia"/>
          <w:sz w:val="30"/>
          <w:szCs w:val="30"/>
        </w:rPr>
        <w:t>；社会保障和就业支出（类）</w:t>
      </w:r>
      <w:r>
        <w:rPr>
          <w:rFonts w:ascii="仿宋_GB2312" w:eastAsia="仿宋_GB2312" w:hint="eastAsia"/>
          <w:sz w:val="30"/>
          <w:szCs w:val="30"/>
        </w:rPr>
        <w:t>73.73</w:t>
      </w:r>
      <w:r>
        <w:rPr>
          <w:rFonts w:ascii="仿宋_GB2312" w:eastAsia="仿宋_GB2312" w:hint="eastAsia"/>
          <w:sz w:val="30"/>
          <w:szCs w:val="30"/>
        </w:rPr>
        <w:t>万元，占</w:t>
      </w:r>
      <w:r>
        <w:rPr>
          <w:rFonts w:ascii="仿宋_GB2312" w:eastAsia="仿宋_GB2312" w:hint="eastAsia"/>
          <w:sz w:val="30"/>
          <w:szCs w:val="30"/>
        </w:rPr>
        <w:t>6.07</w:t>
      </w:r>
      <w:r>
        <w:rPr>
          <w:rFonts w:ascii="仿宋_GB2312" w:eastAsia="仿宋_GB2312" w:hint="eastAsia"/>
          <w:sz w:val="30"/>
          <w:szCs w:val="30"/>
        </w:rPr>
        <w:t>%</w:t>
      </w:r>
      <w:r>
        <w:rPr>
          <w:rFonts w:ascii="仿宋_GB2312" w:eastAsia="仿宋_GB2312" w:hint="eastAsia"/>
          <w:sz w:val="30"/>
          <w:szCs w:val="30"/>
        </w:rPr>
        <w:t>；卫生健康支出（类）</w:t>
      </w:r>
      <w:r>
        <w:rPr>
          <w:rFonts w:ascii="仿宋_GB2312" w:eastAsia="仿宋_GB2312" w:hint="eastAsia"/>
          <w:sz w:val="30"/>
          <w:szCs w:val="30"/>
        </w:rPr>
        <w:t>2</w:t>
      </w:r>
      <w:r>
        <w:rPr>
          <w:rFonts w:ascii="仿宋_GB2312" w:eastAsia="仿宋_GB2312" w:hint="eastAsia"/>
          <w:sz w:val="30"/>
          <w:szCs w:val="30"/>
        </w:rPr>
        <w:t>9.62</w:t>
      </w:r>
      <w:r>
        <w:rPr>
          <w:rFonts w:ascii="仿宋_GB2312" w:eastAsia="仿宋_GB2312" w:hint="eastAsia"/>
          <w:sz w:val="30"/>
          <w:szCs w:val="30"/>
        </w:rPr>
        <w:t>万元，占</w:t>
      </w:r>
      <w:r>
        <w:rPr>
          <w:rFonts w:ascii="仿宋_GB2312" w:eastAsia="仿宋_GB2312" w:hint="eastAsia"/>
          <w:sz w:val="30"/>
          <w:szCs w:val="30"/>
        </w:rPr>
        <w:t>2.44</w:t>
      </w:r>
      <w:r>
        <w:rPr>
          <w:rFonts w:ascii="仿宋_GB2312" w:eastAsia="仿宋_GB2312" w:hint="eastAsia"/>
          <w:sz w:val="30"/>
          <w:szCs w:val="30"/>
        </w:rPr>
        <w:t>%</w:t>
      </w:r>
      <w:r>
        <w:rPr>
          <w:rFonts w:ascii="仿宋_GB2312" w:eastAsia="仿宋_GB2312" w:hint="eastAsia"/>
          <w:sz w:val="30"/>
          <w:szCs w:val="30"/>
        </w:rPr>
        <w:t>；住房保障支出（类）</w:t>
      </w:r>
      <w:r>
        <w:rPr>
          <w:rFonts w:ascii="仿宋_GB2312" w:eastAsia="仿宋_GB2312" w:hint="eastAsia"/>
          <w:sz w:val="30"/>
          <w:szCs w:val="30"/>
        </w:rPr>
        <w:t>117</w:t>
      </w:r>
      <w:r>
        <w:rPr>
          <w:rFonts w:ascii="仿宋_GB2312" w:eastAsia="仿宋_GB2312" w:hint="eastAsia"/>
          <w:sz w:val="30"/>
          <w:szCs w:val="30"/>
        </w:rPr>
        <w:t>.94</w:t>
      </w:r>
      <w:r>
        <w:rPr>
          <w:rFonts w:ascii="仿宋_GB2312" w:eastAsia="仿宋_GB2312" w:hint="eastAsia"/>
          <w:sz w:val="30"/>
          <w:szCs w:val="30"/>
        </w:rPr>
        <w:t>万元，占</w:t>
      </w:r>
      <w:r>
        <w:rPr>
          <w:rFonts w:ascii="仿宋_GB2312" w:eastAsia="仿宋_GB2312" w:hint="eastAsia"/>
          <w:sz w:val="30"/>
          <w:szCs w:val="30"/>
        </w:rPr>
        <w:t>9.71</w:t>
      </w:r>
      <w:r>
        <w:rPr>
          <w:rFonts w:ascii="仿宋_GB2312" w:eastAsia="仿宋_GB2312" w:hint="eastAsia"/>
          <w:sz w:val="30"/>
          <w:szCs w:val="30"/>
        </w:rPr>
        <w:t>%</w:t>
      </w:r>
      <w:r>
        <w:rPr>
          <w:rFonts w:ascii="仿宋_GB2312" w:eastAsia="仿宋_GB2312" w:hint="eastAsia"/>
          <w:sz w:val="30"/>
          <w:szCs w:val="30"/>
        </w:rPr>
        <w:t>。</w:t>
      </w:r>
    </w:p>
    <w:p w:rsidR="0031478F" w:rsidRDefault="002312BD">
      <w:pPr>
        <w:ind w:firstLineChars="200" w:firstLine="602"/>
        <w:outlineLvl w:val="0"/>
        <w:rPr>
          <w:rFonts w:ascii="楷体_GB2312" w:eastAsia="楷体_GB2312" w:hAnsi="宋体"/>
          <w:b/>
          <w:sz w:val="30"/>
          <w:szCs w:val="30"/>
        </w:rPr>
      </w:pPr>
      <w:r>
        <w:rPr>
          <w:rFonts w:ascii="楷体_GB2312" w:eastAsia="楷体_GB2312" w:hAnsi="宋体" w:hint="eastAsia"/>
          <w:b/>
          <w:sz w:val="30"/>
          <w:szCs w:val="30"/>
        </w:rPr>
        <w:t>（三）一般公共预算财政拨款支出决算具体情况</w:t>
      </w:r>
    </w:p>
    <w:p w:rsidR="0031478F" w:rsidRDefault="002312BD">
      <w:pPr>
        <w:ind w:firstLineChars="200" w:firstLine="600"/>
        <w:rPr>
          <w:rFonts w:ascii="仿宋_GB2312" w:eastAsia="仿宋_GB2312"/>
          <w:sz w:val="30"/>
          <w:szCs w:val="30"/>
        </w:rPr>
      </w:pPr>
      <w:r>
        <w:rPr>
          <w:rFonts w:ascii="仿宋_GB2312" w:eastAsia="仿宋_GB2312" w:hint="eastAsia"/>
          <w:sz w:val="30"/>
          <w:szCs w:val="30"/>
        </w:rPr>
        <w:t>一般公共预算财政拨款支出年初预算为</w:t>
      </w:r>
      <w:r>
        <w:rPr>
          <w:rFonts w:ascii="仿宋_GB2312" w:eastAsia="仿宋_GB2312" w:hint="eastAsia"/>
          <w:sz w:val="30"/>
          <w:szCs w:val="30"/>
        </w:rPr>
        <w:t>1393.23</w:t>
      </w:r>
      <w:r>
        <w:rPr>
          <w:rFonts w:ascii="仿宋_GB2312" w:eastAsia="仿宋_GB2312" w:hint="eastAsia"/>
          <w:sz w:val="30"/>
          <w:szCs w:val="30"/>
        </w:rPr>
        <w:t>万元，支出决算为</w:t>
      </w:r>
      <w:r>
        <w:rPr>
          <w:rFonts w:ascii="仿宋_GB2312" w:eastAsia="仿宋_GB2312" w:hint="eastAsia"/>
          <w:sz w:val="30"/>
          <w:szCs w:val="30"/>
        </w:rPr>
        <w:t>1354.22</w:t>
      </w:r>
      <w:r>
        <w:rPr>
          <w:rFonts w:ascii="仿宋_GB2312" w:eastAsia="仿宋_GB2312" w:hint="eastAsia"/>
          <w:sz w:val="30"/>
          <w:szCs w:val="30"/>
        </w:rPr>
        <w:t>万元，完成年初预算的</w:t>
      </w:r>
      <w:r>
        <w:rPr>
          <w:rFonts w:ascii="仿宋_GB2312" w:eastAsia="仿宋_GB2312" w:hint="eastAsia"/>
          <w:sz w:val="30"/>
          <w:szCs w:val="30"/>
        </w:rPr>
        <w:t>95.7</w:t>
      </w:r>
      <w:r>
        <w:rPr>
          <w:rFonts w:ascii="仿宋_GB2312" w:eastAsia="仿宋_GB2312" w:hint="eastAsia"/>
          <w:sz w:val="30"/>
          <w:szCs w:val="30"/>
        </w:rPr>
        <w:t>%</w:t>
      </w:r>
      <w:r>
        <w:rPr>
          <w:rFonts w:ascii="仿宋_GB2312" w:eastAsia="仿宋_GB2312" w:hint="eastAsia"/>
          <w:sz w:val="30"/>
          <w:szCs w:val="30"/>
        </w:rPr>
        <w:t>。决算数小于预算数的主要原因：</w:t>
      </w:r>
      <w:r>
        <w:rPr>
          <w:rFonts w:ascii="仿宋_GB2312" w:eastAsia="仿宋_GB2312" w:hint="eastAsia"/>
          <w:sz w:val="30"/>
          <w:szCs w:val="30"/>
        </w:rPr>
        <w:t>支出总额减少</w:t>
      </w:r>
      <w:r>
        <w:rPr>
          <w:rFonts w:ascii="仿宋_GB2312" w:eastAsia="仿宋_GB2312" w:hint="eastAsia"/>
          <w:sz w:val="30"/>
          <w:szCs w:val="30"/>
        </w:rPr>
        <w:t>。其中：</w:t>
      </w:r>
    </w:p>
    <w:p w:rsidR="0031478F" w:rsidRDefault="002312BD">
      <w:pPr>
        <w:numPr>
          <w:ilvl w:val="0"/>
          <w:numId w:val="1"/>
        </w:numPr>
        <w:ind w:firstLineChars="200" w:firstLine="600"/>
        <w:rPr>
          <w:rFonts w:ascii="仿宋_GB2312" w:eastAsia="仿宋_GB2312"/>
          <w:color w:val="000000"/>
          <w:sz w:val="30"/>
          <w:szCs w:val="30"/>
        </w:rPr>
      </w:pPr>
      <w:r>
        <w:rPr>
          <w:rFonts w:ascii="仿宋_GB2312" w:eastAsia="仿宋_GB2312" w:hint="eastAsia"/>
          <w:sz w:val="30"/>
          <w:szCs w:val="30"/>
        </w:rPr>
        <w:t>一般公共服务（类）统计信息事务（款）行政运行（项）。</w:t>
      </w:r>
      <w:r>
        <w:rPr>
          <w:rFonts w:ascii="仿宋_GB2312" w:eastAsia="仿宋_GB2312" w:hint="eastAsia"/>
          <w:color w:val="000000"/>
          <w:sz w:val="30"/>
          <w:szCs w:val="30"/>
        </w:rPr>
        <w:t>主要用于：</w:t>
      </w:r>
      <w:r>
        <w:rPr>
          <w:rFonts w:ascii="仿宋_GB2312" w:eastAsia="仿宋_GB2312" w:hint="eastAsia"/>
          <w:sz w:val="30"/>
          <w:szCs w:val="30"/>
        </w:rPr>
        <w:t>人员经费和办公经费支出</w:t>
      </w:r>
      <w:r>
        <w:rPr>
          <w:rFonts w:ascii="仿宋_GB2312" w:eastAsia="仿宋_GB2312" w:hint="eastAsia"/>
          <w:color w:val="000000"/>
          <w:sz w:val="30"/>
          <w:szCs w:val="30"/>
        </w:rPr>
        <w:t>。年初预算为</w:t>
      </w:r>
      <w:r>
        <w:rPr>
          <w:rFonts w:ascii="仿宋_GB2312" w:eastAsia="仿宋_GB2312" w:hint="eastAsia"/>
          <w:color w:val="000000"/>
          <w:sz w:val="30"/>
          <w:szCs w:val="30"/>
        </w:rPr>
        <w:t>435.85</w:t>
      </w:r>
      <w:r>
        <w:rPr>
          <w:rFonts w:ascii="仿宋_GB2312" w:eastAsia="仿宋_GB2312" w:hint="eastAsia"/>
          <w:color w:val="000000"/>
          <w:sz w:val="30"/>
          <w:szCs w:val="30"/>
        </w:rPr>
        <w:t>万元，支出决算为</w:t>
      </w:r>
      <w:r>
        <w:rPr>
          <w:rFonts w:ascii="仿宋_GB2312" w:eastAsia="仿宋_GB2312" w:hint="eastAsia"/>
          <w:sz w:val="30"/>
          <w:szCs w:val="30"/>
        </w:rPr>
        <w:t>365.55</w:t>
      </w:r>
      <w:r>
        <w:rPr>
          <w:rFonts w:ascii="仿宋_GB2312" w:eastAsia="仿宋_GB2312" w:hint="eastAsia"/>
          <w:color w:val="000000"/>
          <w:sz w:val="30"/>
          <w:szCs w:val="30"/>
        </w:rPr>
        <w:t>万元。决算数小于预算数的主要原因：</w:t>
      </w:r>
      <w:r>
        <w:rPr>
          <w:rFonts w:ascii="仿宋_GB2312" w:eastAsia="仿宋_GB2312" w:hint="eastAsia"/>
          <w:color w:val="000000"/>
          <w:sz w:val="30"/>
          <w:szCs w:val="30"/>
        </w:rPr>
        <w:t>公用经费压减</w:t>
      </w:r>
      <w:r>
        <w:rPr>
          <w:rFonts w:ascii="仿宋_GB2312" w:eastAsia="仿宋_GB2312" w:hint="eastAsia"/>
          <w:color w:val="000000"/>
          <w:sz w:val="30"/>
          <w:szCs w:val="30"/>
        </w:rPr>
        <w:t>。</w:t>
      </w:r>
    </w:p>
    <w:p w:rsidR="0031478F" w:rsidRDefault="002312BD">
      <w:pPr>
        <w:numPr>
          <w:ilvl w:val="0"/>
          <w:numId w:val="1"/>
        </w:numPr>
        <w:ind w:firstLineChars="200" w:firstLine="600"/>
        <w:rPr>
          <w:rFonts w:ascii="仿宋_GB2312" w:eastAsia="仿宋_GB2312"/>
          <w:color w:val="000000"/>
          <w:sz w:val="30"/>
          <w:szCs w:val="30"/>
        </w:rPr>
      </w:pPr>
      <w:r>
        <w:rPr>
          <w:rFonts w:ascii="仿宋_GB2312" w:eastAsia="仿宋_GB2312" w:hint="eastAsia"/>
          <w:sz w:val="30"/>
          <w:szCs w:val="30"/>
        </w:rPr>
        <w:t>一般公共服务（类）统计信息事务（款）</w:t>
      </w:r>
      <w:r>
        <w:rPr>
          <w:rFonts w:ascii="仿宋_GB2312" w:eastAsia="仿宋_GB2312" w:hint="eastAsia"/>
          <w:sz w:val="30"/>
          <w:szCs w:val="30"/>
        </w:rPr>
        <w:t xml:space="preserve"> </w:t>
      </w:r>
      <w:r>
        <w:rPr>
          <w:rFonts w:ascii="仿宋_GB2312" w:eastAsia="仿宋_GB2312" w:hint="eastAsia"/>
          <w:sz w:val="30"/>
          <w:szCs w:val="30"/>
        </w:rPr>
        <w:t>一般行政管理事务（项）。</w:t>
      </w:r>
      <w:r>
        <w:rPr>
          <w:rFonts w:ascii="仿宋_GB2312" w:eastAsia="仿宋_GB2312" w:hint="eastAsia"/>
          <w:color w:val="000000"/>
          <w:sz w:val="30"/>
          <w:szCs w:val="30"/>
        </w:rPr>
        <w:t>主要用于</w:t>
      </w:r>
      <w:r>
        <w:rPr>
          <w:rFonts w:ascii="仿宋_GB2312" w:eastAsia="仿宋_GB2312" w:hint="eastAsia"/>
          <w:color w:val="000000"/>
          <w:sz w:val="30"/>
          <w:szCs w:val="30"/>
        </w:rPr>
        <w:t>律师费和党建经费</w:t>
      </w:r>
      <w:r>
        <w:rPr>
          <w:rFonts w:ascii="仿宋_GB2312" w:eastAsia="仿宋_GB2312" w:hint="eastAsia"/>
          <w:color w:val="000000"/>
          <w:sz w:val="30"/>
          <w:szCs w:val="30"/>
        </w:rPr>
        <w:t>。年初预算为</w:t>
      </w:r>
      <w:r>
        <w:rPr>
          <w:rFonts w:ascii="仿宋_GB2312" w:eastAsia="仿宋_GB2312" w:hint="eastAsia"/>
          <w:color w:val="000000"/>
          <w:sz w:val="30"/>
          <w:szCs w:val="30"/>
        </w:rPr>
        <w:t>15.2</w:t>
      </w:r>
      <w:r>
        <w:rPr>
          <w:rFonts w:ascii="仿宋_GB2312" w:eastAsia="仿宋_GB2312" w:hint="eastAsia"/>
          <w:color w:val="000000"/>
          <w:sz w:val="30"/>
          <w:szCs w:val="30"/>
        </w:rPr>
        <w:t>万元，支出决算为</w:t>
      </w:r>
      <w:r>
        <w:rPr>
          <w:rFonts w:ascii="仿宋_GB2312" w:eastAsia="仿宋_GB2312" w:hint="eastAsia"/>
          <w:sz w:val="30"/>
          <w:szCs w:val="30"/>
        </w:rPr>
        <w:t>15.1</w:t>
      </w:r>
      <w:r>
        <w:rPr>
          <w:rFonts w:ascii="仿宋_GB2312" w:eastAsia="仿宋_GB2312" w:hint="eastAsia"/>
          <w:color w:val="000000"/>
          <w:sz w:val="30"/>
          <w:szCs w:val="30"/>
        </w:rPr>
        <w:t>万元。决算数小于预算数的主要原因：</w:t>
      </w:r>
      <w:r>
        <w:rPr>
          <w:rFonts w:ascii="仿宋_GB2312" w:eastAsia="仿宋_GB2312" w:hint="eastAsia"/>
          <w:color w:val="000000"/>
          <w:sz w:val="30"/>
          <w:szCs w:val="30"/>
        </w:rPr>
        <w:t>党建经费有零星额度未使用完</w:t>
      </w:r>
      <w:r>
        <w:rPr>
          <w:rFonts w:ascii="仿宋_GB2312" w:eastAsia="仿宋_GB2312" w:hint="eastAsia"/>
          <w:color w:val="000000"/>
          <w:sz w:val="30"/>
          <w:szCs w:val="30"/>
        </w:rPr>
        <w:t>。</w:t>
      </w:r>
    </w:p>
    <w:p w:rsidR="0031478F" w:rsidRDefault="002312BD">
      <w:pPr>
        <w:ind w:firstLineChars="200" w:firstLine="600"/>
        <w:rPr>
          <w:rFonts w:ascii="仿宋_GB2312" w:eastAsia="仿宋_GB2312"/>
          <w:color w:val="000000"/>
          <w:sz w:val="30"/>
          <w:szCs w:val="30"/>
        </w:rPr>
      </w:pPr>
      <w:r>
        <w:rPr>
          <w:rFonts w:ascii="仿宋_GB2312" w:eastAsia="仿宋_GB2312" w:hint="eastAsia"/>
          <w:color w:val="000000"/>
          <w:sz w:val="30"/>
          <w:szCs w:val="30"/>
        </w:rPr>
        <w:t>3</w:t>
      </w:r>
      <w:r>
        <w:rPr>
          <w:rFonts w:ascii="仿宋_GB2312" w:eastAsia="仿宋_GB2312" w:hint="eastAsia"/>
          <w:color w:val="000000"/>
          <w:sz w:val="30"/>
          <w:szCs w:val="30"/>
        </w:rPr>
        <w:t>、</w:t>
      </w:r>
      <w:r>
        <w:rPr>
          <w:rFonts w:ascii="仿宋_GB2312" w:eastAsia="仿宋_GB2312" w:hint="eastAsia"/>
          <w:sz w:val="30"/>
          <w:szCs w:val="30"/>
        </w:rPr>
        <w:t>一般公共服务（类）统计信息事务（款）专项统计业务（项）。</w:t>
      </w:r>
      <w:r>
        <w:rPr>
          <w:rFonts w:ascii="仿宋_GB2312" w:eastAsia="仿宋_GB2312" w:hint="eastAsia"/>
          <w:color w:val="000000"/>
          <w:sz w:val="30"/>
          <w:szCs w:val="30"/>
        </w:rPr>
        <w:t>主要用于</w:t>
      </w:r>
      <w:r>
        <w:rPr>
          <w:rFonts w:ascii="仿宋_GB2312" w:eastAsia="仿宋_GB2312" w:hint="eastAsia"/>
          <w:color w:val="000000"/>
          <w:sz w:val="30"/>
          <w:szCs w:val="30"/>
        </w:rPr>
        <w:t>统计督查整改及局零星维护费</w:t>
      </w:r>
      <w:r>
        <w:rPr>
          <w:rFonts w:ascii="仿宋_GB2312" w:eastAsia="仿宋_GB2312" w:hint="eastAsia"/>
          <w:color w:val="000000"/>
          <w:sz w:val="30"/>
          <w:szCs w:val="30"/>
        </w:rPr>
        <w:t>。年初预算为</w:t>
      </w:r>
      <w:r>
        <w:rPr>
          <w:rFonts w:ascii="仿宋_GB2312" w:eastAsia="仿宋_GB2312" w:hint="eastAsia"/>
          <w:color w:val="000000"/>
          <w:sz w:val="30"/>
          <w:szCs w:val="30"/>
        </w:rPr>
        <w:t>0.5</w:t>
      </w:r>
      <w:r>
        <w:rPr>
          <w:rFonts w:ascii="仿宋_GB2312" w:eastAsia="仿宋_GB2312" w:hint="eastAsia"/>
          <w:color w:val="000000"/>
          <w:sz w:val="30"/>
          <w:szCs w:val="30"/>
        </w:rPr>
        <w:t>万元，支出决算为</w:t>
      </w:r>
      <w:r>
        <w:rPr>
          <w:rFonts w:ascii="仿宋_GB2312" w:eastAsia="仿宋_GB2312" w:hint="eastAsia"/>
          <w:sz w:val="30"/>
          <w:szCs w:val="30"/>
        </w:rPr>
        <w:t>33.99</w:t>
      </w:r>
      <w:r>
        <w:rPr>
          <w:rFonts w:ascii="仿宋_GB2312" w:eastAsia="仿宋_GB2312" w:hint="eastAsia"/>
          <w:color w:val="000000"/>
          <w:sz w:val="30"/>
          <w:szCs w:val="30"/>
        </w:rPr>
        <w:t>万元。决算数</w:t>
      </w:r>
      <w:r>
        <w:rPr>
          <w:rFonts w:ascii="仿宋_GB2312" w:eastAsia="仿宋_GB2312" w:hint="eastAsia"/>
          <w:color w:val="000000"/>
          <w:sz w:val="30"/>
          <w:szCs w:val="30"/>
        </w:rPr>
        <w:t>大</w:t>
      </w:r>
      <w:r>
        <w:rPr>
          <w:rFonts w:ascii="仿宋_GB2312" w:eastAsia="仿宋_GB2312" w:hint="eastAsia"/>
          <w:color w:val="000000"/>
          <w:sz w:val="30"/>
          <w:szCs w:val="30"/>
        </w:rPr>
        <w:t>于预算数的主要原因：</w:t>
      </w:r>
      <w:r>
        <w:rPr>
          <w:rFonts w:ascii="仿宋_GB2312" w:eastAsia="仿宋_GB2312" w:hint="eastAsia"/>
          <w:color w:val="000000"/>
          <w:sz w:val="30"/>
          <w:szCs w:val="30"/>
        </w:rPr>
        <w:t>统计督查整改为后新增项目</w:t>
      </w:r>
      <w:r>
        <w:rPr>
          <w:rFonts w:ascii="仿宋_GB2312" w:eastAsia="仿宋_GB2312" w:hint="eastAsia"/>
          <w:color w:val="000000"/>
          <w:sz w:val="30"/>
          <w:szCs w:val="30"/>
        </w:rPr>
        <w:t>。</w:t>
      </w:r>
    </w:p>
    <w:p w:rsidR="0031478F" w:rsidRDefault="002312BD">
      <w:pPr>
        <w:ind w:firstLineChars="200" w:firstLine="600"/>
        <w:rPr>
          <w:rFonts w:ascii="仿宋_GB2312" w:eastAsia="仿宋_GB2312"/>
          <w:color w:val="000000"/>
          <w:sz w:val="30"/>
          <w:szCs w:val="30"/>
        </w:rPr>
      </w:pPr>
      <w:r>
        <w:rPr>
          <w:rFonts w:ascii="仿宋_GB2312" w:eastAsia="仿宋_GB2312" w:hint="eastAsia"/>
          <w:sz w:val="30"/>
          <w:szCs w:val="30"/>
        </w:rPr>
        <w:t>4</w:t>
      </w:r>
      <w:r>
        <w:rPr>
          <w:rFonts w:ascii="仿宋_GB2312" w:eastAsia="仿宋_GB2312" w:hint="eastAsia"/>
          <w:sz w:val="30"/>
          <w:szCs w:val="30"/>
        </w:rPr>
        <w:t>、</w:t>
      </w:r>
      <w:r>
        <w:rPr>
          <w:rFonts w:ascii="仿宋_GB2312" w:eastAsia="仿宋_GB2312" w:hint="eastAsia"/>
          <w:sz w:val="30"/>
          <w:szCs w:val="30"/>
        </w:rPr>
        <w:t>一般公共服务（类）统计信息事务（款）专项普查活动（项）。</w:t>
      </w:r>
      <w:r>
        <w:rPr>
          <w:rFonts w:ascii="仿宋_GB2312" w:eastAsia="仿宋_GB2312" w:hint="eastAsia"/>
          <w:color w:val="000000"/>
          <w:sz w:val="30"/>
          <w:szCs w:val="30"/>
        </w:rPr>
        <w:t>主要用于支付本区第七次人口普查培训费、外聘人员工</w:t>
      </w:r>
      <w:r>
        <w:rPr>
          <w:rFonts w:ascii="仿宋_GB2312" w:eastAsia="仿宋_GB2312" w:hint="eastAsia"/>
          <w:color w:val="000000"/>
          <w:sz w:val="30"/>
          <w:szCs w:val="30"/>
        </w:rPr>
        <w:lastRenderedPageBreak/>
        <w:t>资，办公费、印刷费等。年初预算为</w:t>
      </w:r>
      <w:r>
        <w:rPr>
          <w:rFonts w:ascii="仿宋_GB2312" w:eastAsia="仿宋_GB2312" w:hint="eastAsia"/>
          <w:color w:val="000000"/>
          <w:sz w:val="30"/>
          <w:szCs w:val="30"/>
        </w:rPr>
        <w:t>142</w:t>
      </w:r>
      <w:r>
        <w:rPr>
          <w:rFonts w:ascii="仿宋_GB2312" w:eastAsia="仿宋_GB2312" w:hint="eastAsia"/>
          <w:color w:val="000000"/>
          <w:sz w:val="30"/>
          <w:szCs w:val="30"/>
        </w:rPr>
        <w:t>万元，支出决算为</w:t>
      </w:r>
      <w:r>
        <w:rPr>
          <w:rFonts w:ascii="仿宋_GB2312" w:eastAsia="仿宋_GB2312" w:hint="eastAsia"/>
          <w:sz w:val="30"/>
          <w:szCs w:val="30"/>
        </w:rPr>
        <w:t>91.42</w:t>
      </w:r>
      <w:r>
        <w:rPr>
          <w:rFonts w:ascii="仿宋_GB2312" w:eastAsia="仿宋_GB2312" w:hint="eastAsia"/>
          <w:color w:val="000000"/>
          <w:sz w:val="30"/>
          <w:szCs w:val="30"/>
        </w:rPr>
        <w:t>万元。决算数小于预算数的主要原因</w:t>
      </w:r>
      <w:r>
        <w:rPr>
          <w:rFonts w:ascii="仿宋_GB2312" w:eastAsia="仿宋_GB2312" w:hint="eastAsia"/>
          <w:color w:val="000000"/>
          <w:sz w:val="30"/>
          <w:szCs w:val="30"/>
        </w:rPr>
        <w:t>：压缩了</w:t>
      </w:r>
      <w:r>
        <w:rPr>
          <w:rFonts w:ascii="仿宋_GB2312" w:eastAsia="仿宋_GB2312" w:hint="eastAsia"/>
          <w:color w:val="000000"/>
          <w:sz w:val="30"/>
          <w:szCs w:val="30"/>
        </w:rPr>
        <w:t>培训规模及场次，减少了资料印制的数量和种类</w:t>
      </w:r>
      <w:r>
        <w:rPr>
          <w:rFonts w:ascii="仿宋_GB2312" w:eastAsia="仿宋_GB2312" w:hint="eastAsia"/>
          <w:color w:val="000000"/>
          <w:sz w:val="30"/>
          <w:szCs w:val="30"/>
        </w:rPr>
        <w:t>。</w:t>
      </w:r>
    </w:p>
    <w:p w:rsidR="0031478F" w:rsidRDefault="002312BD">
      <w:pPr>
        <w:ind w:firstLineChars="200" w:firstLine="600"/>
        <w:rPr>
          <w:rFonts w:ascii="仿宋_GB2312" w:eastAsia="仿宋_GB2312"/>
          <w:color w:val="000000"/>
          <w:sz w:val="30"/>
          <w:szCs w:val="30"/>
        </w:rPr>
      </w:pPr>
      <w:r>
        <w:rPr>
          <w:rFonts w:ascii="仿宋_GB2312" w:eastAsia="仿宋_GB2312" w:hint="eastAsia"/>
          <w:color w:val="000000"/>
          <w:sz w:val="30"/>
          <w:szCs w:val="30"/>
        </w:rPr>
        <w:t>5</w:t>
      </w:r>
      <w:r>
        <w:rPr>
          <w:rFonts w:ascii="仿宋_GB2312" w:eastAsia="仿宋_GB2312" w:hint="eastAsia"/>
          <w:color w:val="000000"/>
          <w:sz w:val="30"/>
          <w:szCs w:val="30"/>
        </w:rPr>
        <w:t>、</w:t>
      </w:r>
      <w:r>
        <w:rPr>
          <w:rFonts w:ascii="仿宋_GB2312" w:eastAsia="仿宋_GB2312" w:hint="eastAsia"/>
          <w:color w:val="000000"/>
          <w:sz w:val="30"/>
          <w:szCs w:val="30"/>
        </w:rPr>
        <w:t>一般公共服务支出（类）统计信息事务（款）事业运行（项）。主要用于：</w:t>
      </w:r>
      <w:r>
        <w:rPr>
          <w:rFonts w:ascii="仿宋_GB2312" w:eastAsia="仿宋_GB2312" w:hint="eastAsia"/>
          <w:sz w:val="30"/>
          <w:szCs w:val="30"/>
        </w:rPr>
        <w:t>人员经费和办公经费支出</w:t>
      </w:r>
      <w:r>
        <w:rPr>
          <w:rFonts w:ascii="仿宋_GB2312" w:eastAsia="仿宋_GB2312" w:hint="eastAsia"/>
          <w:color w:val="000000"/>
          <w:sz w:val="30"/>
          <w:szCs w:val="30"/>
        </w:rPr>
        <w:t>。年初预算为</w:t>
      </w:r>
      <w:r>
        <w:rPr>
          <w:rFonts w:ascii="仿宋_GB2312" w:eastAsia="仿宋_GB2312" w:hint="eastAsia"/>
          <w:color w:val="000000"/>
          <w:sz w:val="30"/>
          <w:szCs w:val="30"/>
        </w:rPr>
        <w:t>309.66</w:t>
      </w:r>
      <w:r>
        <w:rPr>
          <w:rFonts w:ascii="仿宋_GB2312" w:eastAsia="仿宋_GB2312" w:hint="eastAsia"/>
          <w:color w:val="000000"/>
          <w:sz w:val="30"/>
          <w:szCs w:val="30"/>
        </w:rPr>
        <w:t>万元，支出决算为</w:t>
      </w:r>
      <w:r>
        <w:rPr>
          <w:rFonts w:ascii="仿宋_GB2312" w:eastAsia="仿宋_GB2312" w:hint="eastAsia"/>
          <w:color w:val="000000"/>
          <w:sz w:val="30"/>
          <w:szCs w:val="30"/>
        </w:rPr>
        <w:t>307.49</w:t>
      </w:r>
      <w:r>
        <w:rPr>
          <w:rFonts w:ascii="仿宋_GB2312" w:eastAsia="仿宋_GB2312" w:hint="eastAsia"/>
          <w:color w:val="000000"/>
          <w:sz w:val="30"/>
          <w:szCs w:val="30"/>
        </w:rPr>
        <w:t>万元。决算数</w:t>
      </w:r>
      <w:r>
        <w:rPr>
          <w:rFonts w:ascii="仿宋_GB2312" w:eastAsia="仿宋_GB2312" w:hint="eastAsia"/>
          <w:color w:val="000000"/>
          <w:sz w:val="30"/>
          <w:szCs w:val="30"/>
        </w:rPr>
        <w:t>小</w:t>
      </w:r>
      <w:r>
        <w:rPr>
          <w:rFonts w:ascii="仿宋_GB2312" w:eastAsia="仿宋_GB2312" w:hint="eastAsia"/>
          <w:color w:val="000000"/>
          <w:sz w:val="30"/>
          <w:szCs w:val="30"/>
        </w:rPr>
        <w:t>于预算数的主要原因：</w:t>
      </w:r>
      <w:r>
        <w:rPr>
          <w:rFonts w:ascii="仿宋_GB2312" w:eastAsia="仿宋_GB2312" w:hint="eastAsia"/>
          <w:color w:val="000000"/>
          <w:sz w:val="30"/>
          <w:szCs w:val="30"/>
        </w:rPr>
        <w:t>压减了部分公用经费</w:t>
      </w:r>
      <w:r>
        <w:rPr>
          <w:rFonts w:ascii="仿宋_GB2312" w:eastAsia="仿宋_GB2312" w:hint="eastAsia"/>
          <w:color w:val="000000"/>
          <w:sz w:val="30"/>
          <w:szCs w:val="30"/>
        </w:rPr>
        <w:t>。</w:t>
      </w:r>
    </w:p>
    <w:p w:rsidR="0031478F" w:rsidRDefault="002312BD">
      <w:pPr>
        <w:ind w:firstLineChars="200" w:firstLine="600"/>
        <w:rPr>
          <w:rFonts w:ascii="仿宋_GB2312" w:eastAsia="仿宋_GB2312"/>
          <w:color w:val="000000"/>
          <w:sz w:val="30"/>
          <w:szCs w:val="30"/>
        </w:rPr>
      </w:pPr>
      <w:r>
        <w:rPr>
          <w:rFonts w:ascii="仿宋_GB2312" w:eastAsia="仿宋_GB2312" w:hint="eastAsia"/>
          <w:color w:val="000000"/>
          <w:sz w:val="30"/>
          <w:szCs w:val="30"/>
        </w:rPr>
        <w:t>6</w:t>
      </w:r>
      <w:r>
        <w:rPr>
          <w:rFonts w:ascii="仿宋_GB2312" w:eastAsia="仿宋_GB2312" w:hint="eastAsia"/>
          <w:color w:val="000000"/>
          <w:sz w:val="30"/>
          <w:szCs w:val="30"/>
        </w:rPr>
        <w:t>、</w:t>
      </w:r>
      <w:r>
        <w:rPr>
          <w:rFonts w:ascii="仿宋_GB2312" w:eastAsia="仿宋_GB2312" w:hint="eastAsia"/>
          <w:sz w:val="30"/>
          <w:szCs w:val="30"/>
        </w:rPr>
        <w:t>一般公共服务（类）统计信息事务（款）其他统计信息事务支出（项）。主要用于统计局各专业培训，</w:t>
      </w:r>
      <w:r>
        <w:rPr>
          <w:rFonts w:ascii="仿宋_GB2312" w:eastAsia="仿宋_GB2312" w:hint="eastAsia"/>
          <w:sz w:val="30"/>
          <w:szCs w:val="30"/>
        </w:rPr>
        <w:t>数据平台建设费用，统计数据质量审计</w:t>
      </w:r>
      <w:r>
        <w:rPr>
          <w:rFonts w:ascii="仿宋_GB2312" w:eastAsia="仿宋_GB2312" w:hint="eastAsia"/>
          <w:sz w:val="30"/>
          <w:szCs w:val="30"/>
        </w:rPr>
        <w:t>等。年初预算为</w:t>
      </w:r>
      <w:r>
        <w:rPr>
          <w:rFonts w:ascii="仿宋_GB2312" w:eastAsia="仿宋_GB2312" w:hint="eastAsia"/>
          <w:sz w:val="30"/>
          <w:szCs w:val="30"/>
        </w:rPr>
        <w:t>200</w:t>
      </w:r>
      <w:r>
        <w:rPr>
          <w:rFonts w:ascii="仿宋_GB2312" w:eastAsia="仿宋_GB2312" w:hint="eastAsia"/>
          <w:sz w:val="30"/>
          <w:szCs w:val="30"/>
        </w:rPr>
        <w:t>万元，支出决算数为</w:t>
      </w:r>
      <w:r>
        <w:rPr>
          <w:rFonts w:ascii="仿宋_GB2312" w:eastAsia="仿宋_GB2312" w:hint="eastAsia"/>
          <w:sz w:val="30"/>
          <w:szCs w:val="30"/>
        </w:rPr>
        <w:t>319.31</w:t>
      </w:r>
      <w:r>
        <w:rPr>
          <w:rFonts w:ascii="仿宋_GB2312" w:eastAsia="仿宋_GB2312" w:hint="eastAsia"/>
          <w:sz w:val="30"/>
          <w:szCs w:val="30"/>
        </w:rPr>
        <w:t>万元，</w:t>
      </w:r>
      <w:r>
        <w:rPr>
          <w:rFonts w:ascii="仿宋_GB2312" w:eastAsia="仿宋_GB2312" w:hint="eastAsia"/>
          <w:color w:val="000000"/>
          <w:sz w:val="30"/>
          <w:szCs w:val="30"/>
        </w:rPr>
        <w:t>决算数</w:t>
      </w:r>
      <w:r>
        <w:rPr>
          <w:rFonts w:ascii="仿宋_GB2312" w:eastAsia="仿宋_GB2312" w:hint="eastAsia"/>
          <w:color w:val="000000"/>
          <w:sz w:val="30"/>
          <w:szCs w:val="30"/>
        </w:rPr>
        <w:t>大</w:t>
      </w:r>
      <w:r>
        <w:rPr>
          <w:rFonts w:ascii="仿宋_GB2312" w:eastAsia="仿宋_GB2312" w:hint="eastAsia"/>
          <w:color w:val="000000"/>
          <w:sz w:val="30"/>
          <w:szCs w:val="30"/>
        </w:rPr>
        <w:t>于预算数的主要原因：</w:t>
      </w:r>
      <w:proofErr w:type="gramStart"/>
      <w:r>
        <w:rPr>
          <w:rFonts w:ascii="仿宋_GB2312" w:eastAsia="仿宋_GB2312" w:hint="eastAsia"/>
          <w:color w:val="000000"/>
          <w:sz w:val="30"/>
          <w:szCs w:val="30"/>
        </w:rPr>
        <w:t>新增市</w:t>
      </w:r>
      <w:proofErr w:type="gramEnd"/>
      <w:r>
        <w:rPr>
          <w:rFonts w:ascii="仿宋_GB2312" w:eastAsia="仿宋_GB2312" w:hint="eastAsia"/>
          <w:color w:val="000000"/>
          <w:sz w:val="30"/>
          <w:szCs w:val="30"/>
        </w:rPr>
        <w:t>统计局系统下拨经费支出和统计数据平台建设费等支出</w:t>
      </w:r>
      <w:r>
        <w:rPr>
          <w:rFonts w:ascii="仿宋_GB2312" w:eastAsia="仿宋_GB2312" w:hint="eastAsia"/>
          <w:color w:val="000000"/>
          <w:sz w:val="30"/>
          <w:szCs w:val="30"/>
        </w:rPr>
        <w:t>。</w:t>
      </w:r>
    </w:p>
    <w:p w:rsidR="0031478F" w:rsidRDefault="002312BD">
      <w:pPr>
        <w:ind w:firstLineChars="200" w:firstLine="600"/>
        <w:rPr>
          <w:rFonts w:ascii="仿宋_GB2312" w:eastAsia="仿宋_GB2312"/>
          <w:color w:val="000000"/>
          <w:sz w:val="30"/>
          <w:szCs w:val="30"/>
        </w:rPr>
      </w:pPr>
      <w:r>
        <w:rPr>
          <w:rFonts w:ascii="仿宋_GB2312" w:eastAsia="仿宋_GB2312" w:hint="eastAsia"/>
          <w:color w:val="000000"/>
          <w:sz w:val="30"/>
          <w:szCs w:val="30"/>
        </w:rPr>
        <w:t>7</w:t>
      </w:r>
      <w:r>
        <w:rPr>
          <w:rFonts w:ascii="仿宋_GB2312" w:eastAsia="仿宋_GB2312" w:hint="eastAsia"/>
          <w:color w:val="000000"/>
          <w:sz w:val="30"/>
          <w:szCs w:val="30"/>
        </w:rPr>
        <w:t>、</w:t>
      </w:r>
      <w:r>
        <w:rPr>
          <w:rFonts w:ascii="仿宋_GB2312" w:eastAsia="仿宋_GB2312" w:hint="eastAsia"/>
          <w:color w:val="000000"/>
          <w:sz w:val="30"/>
          <w:szCs w:val="30"/>
        </w:rPr>
        <w:t>社会保障和就业</w:t>
      </w:r>
      <w:r>
        <w:rPr>
          <w:rFonts w:ascii="仿宋_GB2312" w:eastAsia="仿宋_GB2312" w:hint="eastAsia"/>
          <w:sz w:val="30"/>
          <w:szCs w:val="30"/>
        </w:rPr>
        <w:t>（类）行政事业单位养老支出（款）行政单位离退休（项）。主要用于在编人员</w:t>
      </w:r>
      <w:r>
        <w:rPr>
          <w:rFonts w:ascii="仿宋_GB2312" w:eastAsia="仿宋_GB2312" w:hint="eastAsia"/>
          <w:sz w:val="30"/>
          <w:szCs w:val="30"/>
        </w:rPr>
        <w:t>社保</w:t>
      </w:r>
      <w:r>
        <w:rPr>
          <w:rFonts w:ascii="仿宋_GB2312" w:eastAsia="仿宋_GB2312" w:hint="eastAsia"/>
          <w:sz w:val="30"/>
          <w:szCs w:val="30"/>
        </w:rPr>
        <w:t>缴费。年初预算为</w:t>
      </w:r>
      <w:r>
        <w:rPr>
          <w:rFonts w:ascii="仿宋_GB2312" w:eastAsia="仿宋_GB2312" w:hint="eastAsia"/>
          <w:sz w:val="30"/>
          <w:szCs w:val="30"/>
        </w:rPr>
        <w:t>5.21</w:t>
      </w:r>
      <w:r>
        <w:rPr>
          <w:rFonts w:ascii="仿宋_GB2312" w:eastAsia="仿宋_GB2312" w:hint="eastAsia"/>
          <w:sz w:val="30"/>
          <w:szCs w:val="30"/>
        </w:rPr>
        <w:t>万元，</w:t>
      </w:r>
      <w:r>
        <w:rPr>
          <w:rFonts w:ascii="仿宋_GB2312" w:eastAsia="仿宋_GB2312" w:hint="eastAsia"/>
          <w:color w:val="000000"/>
          <w:sz w:val="30"/>
          <w:szCs w:val="30"/>
        </w:rPr>
        <w:t>支出决算为</w:t>
      </w:r>
      <w:r>
        <w:rPr>
          <w:rFonts w:ascii="仿宋_GB2312" w:eastAsia="仿宋_GB2312" w:hint="eastAsia"/>
          <w:sz w:val="30"/>
          <w:szCs w:val="30"/>
        </w:rPr>
        <w:t>5.21</w:t>
      </w:r>
      <w:r>
        <w:rPr>
          <w:rFonts w:ascii="仿宋_GB2312" w:eastAsia="仿宋_GB2312" w:hint="eastAsia"/>
          <w:sz w:val="30"/>
          <w:szCs w:val="30"/>
        </w:rPr>
        <w:t>万元。</w:t>
      </w:r>
      <w:r>
        <w:rPr>
          <w:rFonts w:ascii="仿宋_GB2312" w:eastAsia="仿宋_GB2312" w:hint="eastAsia"/>
          <w:color w:val="000000"/>
          <w:sz w:val="30"/>
          <w:szCs w:val="30"/>
        </w:rPr>
        <w:t>决算数</w:t>
      </w:r>
      <w:r>
        <w:rPr>
          <w:rFonts w:ascii="仿宋_GB2312" w:eastAsia="仿宋_GB2312" w:hint="eastAsia"/>
          <w:color w:val="000000"/>
          <w:sz w:val="30"/>
          <w:szCs w:val="30"/>
        </w:rPr>
        <w:t>等于</w:t>
      </w:r>
      <w:r>
        <w:rPr>
          <w:rFonts w:ascii="仿宋_GB2312" w:eastAsia="仿宋_GB2312" w:hint="eastAsia"/>
          <w:color w:val="000000"/>
          <w:sz w:val="30"/>
          <w:szCs w:val="30"/>
        </w:rPr>
        <w:t>预算数。</w:t>
      </w:r>
    </w:p>
    <w:p w:rsidR="0031478F" w:rsidRDefault="002312BD">
      <w:pPr>
        <w:ind w:firstLineChars="200" w:firstLine="600"/>
        <w:rPr>
          <w:rFonts w:ascii="仿宋_GB2312" w:eastAsia="仿宋_GB2312"/>
          <w:color w:val="000000"/>
          <w:sz w:val="30"/>
          <w:szCs w:val="30"/>
        </w:rPr>
      </w:pPr>
      <w:r>
        <w:rPr>
          <w:rFonts w:ascii="仿宋_GB2312" w:eastAsia="仿宋_GB2312" w:hint="eastAsia"/>
          <w:color w:val="000000"/>
          <w:sz w:val="30"/>
          <w:szCs w:val="30"/>
        </w:rPr>
        <w:t>8</w:t>
      </w:r>
      <w:r>
        <w:rPr>
          <w:rFonts w:ascii="仿宋_GB2312" w:eastAsia="仿宋_GB2312" w:hint="eastAsia"/>
          <w:color w:val="000000"/>
          <w:sz w:val="30"/>
          <w:szCs w:val="30"/>
        </w:rPr>
        <w:t>、</w:t>
      </w:r>
      <w:r>
        <w:rPr>
          <w:rFonts w:ascii="仿宋_GB2312" w:eastAsia="仿宋_GB2312" w:hint="eastAsia"/>
          <w:color w:val="000000"/>
          <w:sz w:val="30"/>
          <w:szCs w:val="30"/>
        </w:rPr>
        <w:t>社会保障和就业</w:t>
      </w:r>
      <w:r>
        <w:rPr>
          <w:rFonts w:ascii="仿宋_GB2312" w:eastAsia="仿宋_GB2312" w:hint="eastAsia"/>
          <w:sz w:val="30"/>
          <w:szCs w:val="30"/>
        </w:rPr>
        <w:t>（类）行政事业单位养老支出（款）机关事业单位基本养老保险缴费（项）。主要用于在编人员单位养老保险缴费。年初预算为</w:t>
      </w:r>
      <w:r>
        <w:rPr>
          <w:rFonts w:ascii="仿宋_GB2312" w:eastAsia="仿宋_GB2312" w:hint="eastAsia"/>
          <w:sz w:val="30"/>
          <w:szCs w:val="30"/>
        </w:rPr>
        <w:t>77.16</w:t>
      </w:r>
      <w:r>
        <w:rPr>
          <w:rFonts w:ascii="仿宋_GB2312" w:eastAsia="仿宋_GB2312" w:hint="eastAsia"/>
          <w:sz w:val="30"/>
          <w:szCs w:val="30"/>
        </w:rPr>
        <w:t>万元，</w:t>
      </w:r>
      <w:r>
        <w:rPr>
          <w:rFonts w:ascii="仿宋_GB2312" w:eastAsia="仿宋_GB2312" w:hint="eastAsia"/>
          <w:color w:val="000000"/>
          <w:sz w:val="30"/>
          <w:szCs w:val="30"/>
        </w:rPr>
        <w:t>支出决算为</w:t>
      </w:r>
      <w:r>
        <w:rPr>
          <w:rFonts w:ascii="仿宋_GB2312" w:eastAsia="仿宋_GB2312" w:hint="eastAsia"/>
          <w:sz w:val="30"/>
          <w:szCs w:val="30"/>
        </w:rPr>
        <w:t>45.68</w:t>
      </w:r>
      <w:r>
        <w:rPr>
          <w:rFonts w:ascii="仿宋_GB2312" w:eastAsia="仿宋_GB2312" w:hint="eastAsia"/>
          <w:sz w:val="30"/>
          <w:szCs w:val="30"/>
        </w:rPr>
        <w:t>万元。</w:t>
      </w:r>
      <w:r>
        <w:rPr>
          <w:rFonts w:ascii="仿宋_GB2312" w:eastAsia="仿宋_GB2312" w:hint="eastAsia"/>
          <w:color w:val="000000"/>
          <w:sz w:val="30"/>
          <w:szCs w:val="30"/>
        </w:rPr>
        <w:t>决算数</w:t>
      </w:r>
      <w:r>
        <w:rPr>
          <w:rFonts w:ascii="仿宋_GB2312" w:eastAsia="仿宋_GB2312" w:hint="eastAsia"/>
          <w:color w:val="000000"/>
          <w:sz w:val="30"/>
          <w:szCs w:val="30"/>
        </w:rPr>
        <w:t>小于</w:t>
      </w:r>
      <w:r>
        <w:rPr>
          <w:rFonts w:ascii="仿宋_GB2312" w:eastAsia="仿宋_GB2312" w:hint="eastAsia"/>
          <w:color w:val="000000"/>
          <w:sz w:val="30"/>
          <w:szCs w:val="30"/>
        </w:rPr>
        <w:t>预算数的主要原因：未招录到人员</w:t>
      </w:r>
      <w:r>
        <w:rPr>
          <w:rFonts w:ascii="仿宋_GB2312" w:eastAsia="仿宋_GB2312" w:hint="eastAsia"/>
          <w:color w:val="000000"/>
          <w:sz w:val="30"/>
          <w:szCs w:val="30"/>
        </w:rPr>
        <w:t>，有人辞职</w:t>
      </w:r>
      <w:r>
        <w:rPr>
          <w:rFonts w:ascii="仿宋_GB2312" w:eastAsia="仿宋_GB2312" w:hint="eastAsia"/>
          <w:color w:val="000000"/>
          <w:sz w:val="30"/>
          <w:szCs w:val="30"/>
        </w:rPr>
        <w:t>。</w:t>
      </w:r>
    </w:p>
    <w:p w:rsidR="0031478F" w:rsidRDefault="002312BD">
      <w:pPr>
        <w:ind w:firstLineChars="200" w:firstLine="600"/>
        <w:rPr>
          <w:rFonts w:ascii="仿宋_GB2312" w:eastAsia="仿宋_GB2312"/>
          <w:color w:val="000000"/>
          <w:sz w:val="30"/>
          <w:szCs w:val="30"/>
        </w:rPr>
      </w:pPr>
      <w:r>
        <w:rPr>
          <w:rFonts w:ascii="仿宋_GB2312" w:eastAsia="仿宋_GB2312" w:hint="eastAsia"/>
          <w:color w:val="000000"/>
          <w:sz w:val="30"/>
          <w:szCs w:val="30"/>
        </w:rPr>
        <w:t>9</w:t>
      </w:r>
      <w:r>
        <w:rPr>
          <w:rFonts w:ascii="仿宋_GB2312" w:eastAsia="仿宋_GB2312" w:hint="eastAsia"/>
          <w:color w:val="000000"/>
          <w:sz w:val="30"/>
          <w:szCs w:val="30"/>
        </w:rPr>
        <w:t>、</w:t>
      </w:r>
      <w:r>
        <w:rPr>
          <w:rFonts w:ascii="仿宋_GB2312" w:eastAsia="仿宋_GB2312" w:hint="eastAsia"/>
          <w:color w:val="000000"/>
          <w:sz w:val="30"/>
          <w:szCs w:val="30"/>
        </w:rPr>
        <w:t>社会保障和就业</w:t>
      </w:r>
      <w:r>
        <w:rPr>
          <w:rFonts w:ascii="仿宋_GB2312" w:eastAsia="仿宋_GB2312" w:hint="eastAsia"/>
          <w:sz w:val="30"/>
          <w:szCs w:val="30"/>
        </w:rPr>
        <w:t>（类）行政事业单位养老支出（款）机关事业单位职业年金缴费（项）。年初预算为</w:t>
      </w:r>
      <w:r>
        <w:rPr>
          <w:rFonts w:ascii="仿宋_GB2312" w:eastAsia="仿宋_GB2312" w:hint="eastAsia"/>
          <w:sz w:val="30"/>
          <w:szCs w:val="30"/>
        </w:rPr>
        <w:t>38.58</w:t>
      </w:r>
      <w:r>
        <w:rPr>
          <w:rFonts w:ascii="仿宋_GB2312" w:eastAsia="仿宋_GB2312" w:hint="eastAsia"/>
          <w:sz w:val="30"/>
          <w:szCs w:val="30"/>
        </w:rPr>
        <w:t>万元，</w:t>
      </w:r>
      <w:r>
        <w:rPr>
          <w:rFonts w:ascii="仿宋_GB2312" w:eastAsia="仿宋_GB2312" w:hint="eastAsia"/>
          <w:color w:val="000000"/>
          <w:sz w:val="30"/>
          <w:szCs w:val="30"/>
        </w:rPr>
        <w:t>支出决算为</w:t>
      </w:r>
      <w:r>
        <w:rPr>
          <w:rFonts w:ascii="仿宋_GB2312" w:eastAsia="仿宋_GB2312" w:hint="eastAsia"/>
          <w:sz w:val="30"/>
          <w:szCs w:val="30"/>
        </w:rPr>
        <w:t>22.84</w:t>
      </w:r>
      <w:r>
        <w:rPr>
          <w:rFonts w:ascii="仿宋_GB2312" w:eastAsia="仿宋_GB2312" w:hint="eastAsia"/>
          <w:sz w:val="30"/>
          <w:szCs w:val="30"/>
        </w:rPr>
        <w:t>万元。</w:t>
      </w:r>
      <w:r>
        <w:rPr>
          <w:rFonts w:ascii="仿宋_GB2312" w:eastAsia="仿宋_GB2312" w:hint="eastAsia"/>
          <w:color w:val="000000"/>
          <w:sz w:val="30"/>
          <w:szCs w:val="30"/>
        </w:rPr>
        <w:t>决算数小于预算数的主要原因：未招录到人</w:t>
      </w:r>
      <w:r>
        <w:rPr>
          <w:rFonts w:ascii="仿宋_GB2312" w:eastAsia="仿宋_GB2312" w:hint="eastAsia"/>
          <w:color w:val="000000"/>
          <w:sz w:val="30"/>
          <w:szCs w:val="30"/>
        </w:rPr>
        <w:lastRenderedPageBreak/>
        <w:t>员</w:t>
      </w:r>
      <w:r>
        <w:rPr>
          <w:rFonts w:ascii="仿宋_GB2312" w:eastAsia="仿宋_GB2312" w:hint="eastAsia"/>
          <w:color w:val="000000"/>
          <w:sz w:val="30"/>
          <w:szCs w:val="30"/>
        </w:rPr>
        <w:t>，有人辞职</w:t>
      </w:r>
      <w:r>
        <w:rPr>
          <w:rFonts w:ascii="仿宋_GB2312" w:eastAsia="仿宋_GB2312" w:hint="eastAsia"/>
          <w:color w:val="000000"/>
          <w:sz w:val="30"/>
          <w:szCs w:val="30"/>
        </w:rPr>
        <w:t>。</w:t>
      </w:r>
    </w:p>
    <w:p w:rsidR="0031478F" w:rsidRDefault="002312BD">
      <w:pPr>
        <w:ind w:firstLineChars="200" w:firstLine="600"/>
        <w:rPr>
          <w:rFonts w:ascii="仿宋_GB2312" w:eastAsia="仿宋_GB2312"/>
          <w:color w:val="000000"/>
          <w:sz w:val="30"/>
          <w:szCs w:val="30"/>
        </w:rPr>
      </w:pPr>
      <w:r>
        <w:rPr>
          <w:rFonts w:ascii="仿宋_GB2312" w:eastAsia="仿宋_GB2312" w:hint="eastAsia"/>
          <w:color w:val="000000"/>
          <w:sz w:val="30"/>
          <w:szCs w:val="30"/>
        </w:rPr>
        <w:t>10</w:t>
      </w:r>
      <w:r>
        <w:rPr>
          <w:rFonts w:ascii="仿宋_GB2312" w:eastAsia="仿宋_GB2312" w:hint="eastAsia"/>
          <w:color w:val="000000"/>
          <w:sz w:val="30"/>
          <w:szCs w:val="30"/>
        </w:rPr>
        <w:t>、</w:t>
      </w:r>
      <w:r>
        <w:rPr>
          <w:rFonts w:ascii="仿宋_GB2312" w:eastAsia="仿宋_GB2312" w:hint="eastAsia"/>
          <w:sz w:val="30"/>
          <w:szCs w:val="30"/>
        </w:rPr>
        <w:t>卫生健康支出（类）行政事业单位医疗（款）行政单位医疗（项）。主要用于：在编人员单位</w:t>
      </w:r>
      <w:proofErr w:type="gramStart"/>
      <w:r>
        <w:rPr>
          <w:rFonts w:ascii="仿宋_GB2312" w:eastAsia="仿宋_GB2312" w:hint="eastAsia"/>
          <w:sz w:val="30"/>
          <w:szCs w:val="30"/>
        </w:rPr>
        <w:t>医</w:t>
      </w:r>
      <w:proofErr w:type="gramEnd"/>
      <w:r>
        <w:rPr>
          <w:rFonts w:ascii="仿宋_GB2312" w:eastAsia="仿宋_GB2312" w:hint="eastAsia"/>
          <w:sz w:val="30"/>
          <w:szCs w:val="30"/>
        </w:rPr>
        <w:t>保缴费。年初预算为</w:t>
      </w:r>
      <w:r>
        <w:rPr>
          <w:rFonts w:ascii="仿宋_GB2312" w:eastAsia="仿宋_GB2312" w:hint="eastAsia"/>
          <w:sz w:val="30"/>
          <w:szCs w:val="30"/>
        </w:rPr>
        <w:t>25.11</w:t>
      </w:r>
      <w:r>
        <w:rPr>
          <w:rFonts w:ascii="仿宋_GB2312" w:eastAsia="仿宋_GB2312" w:hint="eastAsia"/>
          <w:sz w:val="30"/>
          <w:szCs w:val="30"/>
        </w:rPr>
        <w:t>万元，</w:t>
      </w:r>
      <w:r>
        <w:rPr>
          <w:rFonts w:ascii="仿宋_GB2312" w:eastAsia="仿宋_GB2312" w:hint="eastAsia"/>
          <w:color w:val="000000"/>
          <w:sz w:val="30"/>
          <w:szCs w:val="30"/>
        </w:rPr>
        <w:t>支出决算为</w:t>
      </w:r>
      <w:r>
        <w:rPr>
          <w:rFonts w:ascii="仿宋_GB2312" w:eastAsia="仿宋_GB2312"/>
          <w:sz w:val="30"/>
          <w:szCs w:val="30"/>
        </w:rPr>
        <w:t>1</w:t>
      </w:r>
      <w:r>
        <w:rPr>
          <w:rFonts w:ascii="仿宋_GB2312" w:eastAsia="仿宋_GB2312" w:hint="eastAsia"/>
          <w:sz w:val="30"/>
          <w:szCs w:val="30"/>
        </w:rPr>
        <w:t>3.41</w:t>
      </w:r>
      <w:r>
        <w:rPr>
          <w:rFonts w:ascii="仿宋_GB2312" w:eastAsia="仿宋_GB2312" w:hint="eastAsia"/>
          <w:sz w:val="30"/>
          <w:szCs w:val="30"/>
        </w:rPr>
        <w:t>万元。</w:t>
      </w:r>
      <w:r>
        <w:rPr>
          <w:rFonts w:ascii="仿宋_GB2312" w:eastAsia="仿宋_GB2312" w:hint="eastAsia"/>
          <w:color w:val="000000"/>
          <w:sz w:val="30"/>
          <w:szCs w:val="30"/>
        </w:rPr>
        <w:t>决算数小于预算数的主要原因：未招录到人员。</w:t>
      </w:r>
    </w:p>
    <w:p w:rsidR="0031478F" w:rsidRDefault="002312BD">
      <w:pPr>
        <w:ind w:firstLineChars="200" w:firstLine="600"/>
        <w:rPr>
          <w:rFonts w:ascii="仿宋_GB2312" w:eastAsia="仿宋_GB2312"/>
          <w:color w:val="000000"/>
          <w:sz w:val="30"/>
          <w:szCs w:val="30"/>
        </w:rPr>
      </w:pPr>
      <w:r>
        <w:rPr>
          <w:rFonts w:ascii="仿宋_GB2312" w:eastAsia="仿宋_GB2312" w:hint="eastAsia"/>
          <w:color w:val="000000"/>
          <w:sz w:val="30"/>
          <w:szCs w:val="30"/>
        </w:rPr>
        <w:t>11</w:t>
      </w:r>
      <w:r>
        <w:rPr>
          <w:rFonts w:ascii="仿宋_GB2312" w:eastAsia="仿宋_GB2312" w:hint="eastAsia"/>
          <w:color w:val="000000"/>
          <w:sz w:val="30"/>
          <w:szCs w:val="30"/>
        </w:rPr>
        <w:t>、</w:t>
      </w:r>
      <w:r>
        <w:rPr>
          <w:rFonts w:ascii="仿宋_GB2312" w:eastAsia="仿宋_GB2312" w:hint="eastAsia"/>
          <w:sz w:val="30"/>
          <w:szCs w:val="30"/>
        </w:rPr>
        <w:t>卫生健康支出（类）行政事业单位医疗（款）事业单位医疗（项）。主要用于：事业单位在编人员单位</w:t>
      </w:r>
      <w:proofErr w:type="gramStart"/>
      <w:r>
        <w:rPr>
          <w:rFonts w:ascii="仿宋_GB2312" w:eastAsia="仿宋_GB2312" w:hint="eastAsia"/>
          <w:sz w:val="30"/>
          <w:szCs w:val="30"/>
        </w:rPr>
        <w:t>医</w:t>
      </w:r>
      <w:proofErr w:type="gramEnd"/>
      <w:r>
        <w:rPr>
          <w:rFonts w:ascii="仿宋_GB2312" w:eastAsia="仿宋_GB2312" w:hint="eastAsia"/>
          <w:sz w:val="30"/>
          <w:szCs w:val="30"/>
        </w:rPr>
        <w:t>保缴费。年初预算为</w:t>
      </w:r>
      <w:r>
        <w:rPr>
          <w:rFonts w:ascii="仿宋_GB2312" w:eastAsia="仿宋_GB2312" w:hint="eastAsia"/>
          <w:sz w:val="30"/>
          <w:szCs w:val="30"/>
        </w:rPr>
        <w:t>25.53</w:t>
      </w:r>
      <w:r>
        <w:rPr>
          <w:rFonts w:ascii="仿宋_GB2312" w:eastAsia="仿宋_GB2312" w:hint="eastAsia"/>
          <w:sz w:val="30"/>
          <w:szCs w:val="30"/>
        </w:rPr>
        <w:t>万元，支出决算为</w:t>
      </w:r>
      <w:r>
        <w:rPr>
          <w:rFonts w:ascii="仿宋_GB2312" w:eastAsia="仿宋_GB2312" w:hint="eastAsia"/>
          <w:sz w:val="30"/>
          <w:szCs w:val="30"/>
        </w:rPr>
        <w:t>1</w:t>
      </w:r>
      <w:r>
        <w:rPr>
          <w:rFonts w:ascii="仿宋_GB2312" w:eastAsia="仿宋_GB2312" w:hint="eastAsia"/>
          <w:sz w:val="30"/>
          <w:szCs w:val="30"/>
        </w:rPr>
        <w:t>6.22</w:t>
      </w:r>
      <w:r>
        <w:rPr>
          <w:rFonts w:ascii="仿宋_GB2312" w:eastAsia="仿宋_GB2312" w:hint="eastAsia"/>
          <w:sz w:val="30"/>
          <w:szCs w:val="30"/>
        </w:rPr>
        <w:t>万元。决算数小于预算数的主要原因：</w:t>
      </w:r>
      <w:r>
        <w:rPr>
          <w:rFonts w:ascii="仿宋_GB2312" w:eastAsia="仿宋_GB2312" w:hint="eastAsia"/>
          <w:color w:val="000000"/>
          <w:sz w:val="30"/>
          <w:szCs w:val="30"/>
        </w:rPr>
        <w:t>有人辞职</w:t>
      </w:r>
      <w:r>
        <w:rPr>
          <w:rFonts w:ascii="仿宋_GB2312" w:eastAsia="仿宋_GB2312" w:hint="eastAsia"/>
          <w:color w:val="000000"/>
          <w:sz w:val="30"/>
          <w:szCs w:val="30"/>
        </w:rPr>
        <w:t>。</w:t>
      </w:r>
    </w:p>
    <w:p w:rsidR="0031478F" w:rsidRDefault="002312BD">
      <w:pPr>
        <w:ind w:firstLineChars="200" w:firstLine="600"/>
        <w:rPr>
          <w:rFonts w:ascii="仿宋_GB2312" w:eastAsia="仿宋_GB2312"/>
          <w:color w:val="000000"/>
          <w:sz w:val="30"/>
          <w:szCs w:val="30"/>
        </w:rPr>
      </w:pPr>
      <w:r>
        <w:rPr>
          <w:rFonts w:ascii="仿宋_GB2312" w:eastAsia="仿宋_GB2312" w:hint="eastAsia"/>
          <w:color w:val="000000"/>
          <w:sz w:val="30"/>
          <w:szCs w:val="30"/>
        </w:rPr>
        <w:t>12</w:t>
      </w:r>
      <w:r>
        <w:rPr>
          <w:rFonts w:ascii="仿宋_GB2312" w:eastAsia="仿宋_GB2312" w:hint="eastAsia"/>
          <w:color w:val="000000"/>
          <w:sz w:val="30"/>
          <w:szCs w:val="30"/>
        </w:rPr>
        <w:t>、</w:t>
      </w:r>
      <w:r>
        <w:rPr>
          <w:rFonts w:ascii="仿宋_GB2312" w:eastAsia="仿宋_GB2312" w:hint="eastAsia"/>
          <w:sz w:val="30"/>
          <w:szCs w:val="30"/>
        </w:rPr>
        <w:t>住房保障支出（类）住房改革支出（款）住房公积金（项）。年初预算为</w:t>
      </w:r>
      <w:r>
        <w:rPr>
          <w:rFonts w:ascii="仿宋_GB2312" w:eastAsia="仿宋_GB2312" w:hint="eastAsia"/>
          <w:sz w:val="30"/>
          <w:szCs w:val="30"/>
        </w:rPr>
        <w:t>62.43</w:t>
      </w:r>
      <w:r>
        <w:rPr>
          <w:rFonts w:ascii="仿宋_GB2312" w:eastAsia="仿宋_GB2312" w:hint="eastAsia"/>
          <w:sz w:val="30"/>
          <w:szCs w:val="30"/>
        </w:rPr>
        <w:t>万元，</w:t>
      </w:r>
      <w:r>
        <w:rPr>
          <w:rFonts w:ascii="仿宋_GB2312" w:eastAsia="仿宋_GB2312" w:hint="eastAsia"/>
          <w:color w:val="000000"/>
          <w:sz w:val="30"/>
          <w:szCs w:val="30"/>
        </w:rPr>
        <w:t>支出决算</w:t>
      </w:r>
      <w:r>
        <w:rPr>
          <w:rFonts w:ascii="仿宋_GB2312" w:eastAsia="仿宋_GB2312" w:hint="eastAsia"/>
          <w:sz w:val="30"/>
          <w:szCs w:val="30"/>
        </w:rPr>
        <w:t>45.62</w:t>
      </w:r>
      <w:r>
        <w:rPr>
          <w:rFonts w:ascii="仿宋_GB2312" w:eastAsia="仿宋_GB2312" w:hint="eastAsia"/>
          <w:sz w:val="30"/>
          <w:szCs w:val="30"/>
        </w:rPr>
        <w:t>万元。</w:t>
      </w:r>
      <w:r>
        <w:rPr>
          <w:rFonts w:ascii="仿宋_GB2312" w:eastAsia="仿宋_GB2312" w:hint="eastAsia"/>
          <w:color w:val="000000"/>
          <w:sz w:val="30"/>
          <w:szCs w:val="30"/>
        </w:rPr>
        <w:t>决算数小于预算数的主要原因：未招录到人员</w:t>
      </w:r>
      <w:r>
        <w:rPr>
          <w:rFonts w:ascii="仿宋_GB2312" w:eastAsia="仿宋_GB2312" w:hint="eastAsia"/>
          <w:color w:val="000000"/>
          <w:sz w:val="30"/>
          <w:szCs w:val="30"/>
        </w:rPr>
        <w:t>，有人辞职</w:t>
      </w:r>
      <w:r>
        <w:rPr>
          <w:rFonts w:ascii="仿宋_GB2312" w:eastAsia="仿宋_GB2312" w:hint="eastAsia"/>
          <w:color w:val="000000"/>
          <w:sz w:val="30"/>
          <w:szCs w:val="30"/>
        </w:rPr>
        <w:t>。</w:t>
      </w:r>
    </w:p>
    <w:p w:rsidR="0031478F" w:rsidRDefault="002312BD">
      <w:pPr>
        <w:ind w:firstLineChars="200" w:firstLine="600"/>
        <w:rPr>
          <w:rFonts w:ascii="仿宋_GB2312" w:eastAsia="仿宋_GB2312"/>
          <w:color w:val="000000"/>
          <w:sz w:val="30"/>
          <w:szCs w:val="30"/>
        </w:rPr>
      </w:pPr>
      <w:r>
        <w:rPr>
          <w:rFonts w:ascii="仿宋_GB2312" w:eastAsia="仿宋_GB2312" w:hint="eastAsia"/>
          <w:color w:val="000000"/>
          <w:sz w:val="30"/>
          <w:szCs w:val="30"/>
        </w:rPr>
        <w:t>13</w:t>
      </w:r>
      <w:r>
        <w:rPr>
          <w:rFonts w:ascii="仿宋_GB2312" w:eastAsia="仿宋_GB2312" w:hint="eastAsia"/>
          <w:color w:val="000000"/>
          <w:sz w:val="30"/>
          <w:szCs w:val="30"/>
        </w:rPr>
        <w:t>、</w:t>
      </w:r>
      <w:r>
        <w:rPr>
          <w:rFonts w:ascii="仿宋_GB2312" w:eastAsia="仿宋_GB2312" w:hint="eastAsia"/>
          <w:color w:val="000000"/>
          <w:sz w:val="30"/>
          <w:szCs w:val="30"/>
        </w:rPr>
        <w:t>住</w:t>
      </w:r>
      <w:r>
        <w:rPr>
          <w:rFonts w:ascii="仿宋_GB2312" w:eastAsia="仿宋_GB2312" w:hint="eastAsia"/>
          <w:sz w:val="30"/>
          <w:szCs w:val="30"/>
        </w:rPr>
        <w:t>房保障支出（类）住房改革支出（款）购房补贴（项）。年初预算为</w:t>
      </w:r>
      <w:r>
        <w:rPr>
          <w:rFonts w:ascii="仿宋_GB2312" w:eastAsia="仿宋_GB2312" w:hint="eastAsia"/>
          <w:sz w:val="30"/>
          <w:szCs w:val="30"/>
        </w:rPr>
        <w:t>56</w:t>
      </w:r>
      <w:r>
        <w:rPr>
          <w:rFonts w:ascii="仿宋_GB2312" w:eastAsia="仿宋_GB2312" w:hint="eastAsia"/>
          <w:sz w:val="30"/>
          <w:szCs w:val="30"/>
        </w:rPr>
        <w:t>万元，</w:t>
      </w:r>
      <w:r>
        <w:rPr>
          <w:rFonts w:ascii="仿宋_GB2312" w:eastAsia="仿宋_GB2312" w:hint="eastAsia"/>
          <w:color w:val="000000"/>
          <w:sz w:val="30"/>
          <w:szCs w:val="30"/>
        </w:rPr>
        <w:t>支出决算</w:t>
      </w:r>
      <w:r>
        <w:rPr>
          <w:rFonts w:ascii="仿宋_GB2312" w:eastAsia="仿宋_GB2312" w:hint="eastAsia"/>
          <w:color w:val="000000"/>
          <w:sz w:val="30"/>
          <w:szCs w:val="30"/>
        </w:rPr>
        <w:t>72.32</w:t>
      </w:r>
      <w:r>
        <w:rPr>
          <w:rFonts w:ascii="仿宋_GB2312" w:eastAsia="仿宋_GB2312" w:hint="eastAsia"/>
          <w:sz w:val="30"/>
          <w:szCs w:val="30"/>
        </w:rPr>
        <w:t>万元。</w:t>
      </w:r>
      <w:r>
        <w:rPr>
          <w:rFonts w:ascii="仿宋_GB2312" w:eastAsia="仿宋_GB2312" w:hint="eastAsia"/>
          <w:color w:val="000000"/>
          <w:sz w:val="30"/>
          <w:szCs w:val="30"/>
        </w:rPr>
        <w:t>决算数</w:t>
      </w:r>
      <w:r>
        <w:rPr>
          <w:rFonts w:ascii="仿宋_GB2312" w:eastAsia="仿宋_GB2312" w:hint="eastAsia"/>
          <w:color w:val="000000"/>
          <w:sz w:val="30"/>
          <w:szCs w:val="30"/>
        </w:rPr>
        <w:t>大</w:t>
      </w:r>
      <w:r>
        <w:rPr>
          <w:rFonts w:ascii="仿宋_GB2312" w:eastAsia="仿宋_GB2312" w:hint="eastAsia"/>
          <w:color w:val="000000"/>
          <w:sz w:val="30"/>
          <w:szCs w:val="30"/>
        </w:rPr>
        <w:t>于预算数的主要原因：</w:t>
      </w:r>
      <w:r>
        <w:rPr>
          <w:rFonts w:ascii="仿宋_GB2312" w:eastAsia="仿宋_GB2312" w:hint="eastAsia"/>
          <w:color w:val="000000"/>
          <w:sz w:val="30"/>
          <w:szCs w:val="30"/>
        </w:rPr>
        <w:t>有人申领一次性房贴</w:t>
      </w:r>
      <w:r>
        <w:rPr>
          <w:rFonts w:ascii="仿宋_GB2312" w:eastAsia="仿宋_GB2312" w:hint="eastAsia"/>
          <w:color w:val="000000"/>
          <w:sz w:val="30"/>
          <w:szCs w:val="30"/>
        </w:rPr>
        <w:t>。</w:t>
      </w:r>
    </w:p>
    <w:p w:rsidR="0031478F" w:rsidRDefault="002312BD">
      <w:pPr>
        <w:ind w:firstLineChars="200" w:firstLine="602"/>
        <w:outlineLvl w:val="0"/>
        <w:rPr>
          <w:rFonts w:ascii="楷体_GB2312" w:eastAsia="楷体_GB2312"/>
          <w:b/>
          <w:sz w:val="30"/>
          <w:szCs w:val="30"/>
        </w:rPr>
      </w:pPr>
      <w:r>
        <w:rPr>
          <w:rFonts w:ascii="楷体_GB2312" w:eastAsia="楷体_GB2312" w:hint="eastAsia"/>
          <w:b/>
          <w:sz w:val="30"/>
          <w:szCs w:val="30"/>
        </w:rPr>
        <w:t>六、一般公共预算财政拨款基本支出决算情况说明</w:t>
      </w:r>
    </w:p>
    <w:p w:rsidR="0031478F" w:rsidRDefault="002312BD">
      <w:pPr>
        <w:ind w:firstLineChars="200" w:firstLine="600"/>
        <w:rPr>
          <w:rFonts w:ascii="仿宋_GB2312" w:eastAsia="仿宋_GB2312"/>
          <w:sz w:val="30"/>
          <w:szCs w:val="30"/>
        </w:rPr>
      </w:pPr>
      <w:r>
        <w:rPr>
          <w:rFonts w:ascii="仿宋_GB2312" w:eastAsia="仿宋_GB2312" w:hint="eastAsia"/>
          <w:sz w:val="30"/>
          <w:szCs w:val="30"/>
        </w:rPr>
        <w:t>一般公共预算财政拨款基本支出</w:t>
      </w:r>
      <w:r>
        <w:rPr>
          <w:rFonts w:ascii="仿宋_GB2312" w:eastAsia="仿宋_GB2312" w:hint="eastAsia"/>
          <w:sz w:val="30"/>
          <w:szCs w:val="30"/>
        </w:rPr>
        <w:t>884.78</w:t>
      </w:r>
      <w:r>
        <w:rPr>
          <w:rFonts w:ascii="仿宋_GB2312" w:eastAsia="仿宋_GB2312" w:hint="eastAsia"/>
          <w:sz w:val="30"/>
          <w:szCs w:val="30"/>
        </w:rPr>
        <w:t>万元。其中：人员经费</w:t>
      </w:r>
      <w:r>
        <w:rPr>
          <w:rFonts w:ascii="仿宋_GB2312" w:eastAsia="仿宋_GB2312" w:hint="eastAsia"/>
          <w:sz w:val="30"/>
          <w:szCs w:val="30"/>
        </w:rPr>
        <w:t>772.45</w:t>
      </w:r>
      <w:r>
        <w:rPr>
          <w:rFonts w:ascii="仿宋_GB2312" w:eastAsia="仿宋_GB2312" w:hint="eastAsia"/>
          <w:sz w:val="30"/>
          <w:szCs w:val="30"/>
        </w:rPr>
        <w:t>万元，主要包括：基本工资</w:t>
      </w:r>
      <w:r>
        <w:rPr>
          <w:rFonts w:ascii="仿宋_GB2312" w:eastAsia="仿宋_GB2312" w:hint="eastAsia"/>
          <w:sz w:val="30"/>
          <w:szCs w:val="30"/>
        </w:rPr>
        <w:t>、津贴补贴、机关事业单位基本养老保险费、职业年金缴费、职业年金缴费、其他社会保障缴费、住房公积金、其他工资福利支出、生活补助、奖励金；公用经费</w:t>
      </w:r>
      <w:r>
        <w:rPr>
          <w:rFonts w:ascii="仿宋_GB2312" w:eastAsia="仿宋_GB2312" w:hint="eastAsia"/>
          <w:sz w:val="30"/>
          <w:szCs w:val="30"/>
        </w:rPr>
        <w:t>112.32</w:t>
      </w:r>
      <w:r>
        <w:rPr>
          <w:rFonts w:ascii="仿宋_GB2312" w:eastAsia="仿宋_GB2312" w:hint="eastAsia"/>
          <w:sz w:val="30"/>
          <w:szCs w:val="30"/>
        </w:rPr>
        <w:t>万元，主要包括：办公费、邮电费、差旅费、培训费、工会经费、福利费、其他交通费用、其他商品和服务支</w:t>
      </w:r>
      <w:r>
        <w:rPr>
          <w:rFonts w:ascii="仿宋_GB2312" w:eastAsia="仿宋_GB2312" w:hint="eastAsia"/>
          <w:sz w:val="30"/>
          <w:szCs w:val="30"/>
        </w:rPr>
        <w:lastRenderedPageBreak/>
        <w:t>出</w:t>
      </w:r>
      <w:r>
        <w:rPr>
          <w:rFonts w:ascii="仿宋_GB2312" w:eastAsia="仿宋_GB2312" w:hint="eastAsia"/>
          <w:sz w:val="30"/>
          <w:szCs w:val="30"/>
        </w:rPr>
        <w:t>、办公设备购置</w:t>
      </w:r>
      <w:r>
        <w:rPr>
          <w:rFonts w:ascii="仿宋_GB2312" w:eastAsia="仿宋_GB2312" w:hint="eastAsia"/>
          <w:sz w:val="30"/>
          <w:szCs w:val="30"/>
        </w:rPr>
        <w:t>。</w:t>
      </w:r>
    </w:p>
    <w:p w:rsidR="0031478F" w:rsidRDefault="002312BD">
      <w:pPr>
        <w:ind w:firstLineChars="200" w:firstLine="602"/>
        <w:outlineLvl w:val="0"/>
        <w:rPr>
          <w:rFonts w:ascii="楷体_GB2312" w:eastAsia="楷体_GB2312"/>
          <w:b/>
          <w:sz w:val="30"/>
          <w:szCs w:val="30"/>
        </w:rPr>
      </w:pPr>
      <w:r>
        <w:rPr>
          <w:rFonts w:ascii="楷体_GB2312" w:eastAsia="楷体_GB2312" w:hint="eastAsia"/>
          <w:b/>
          <w:sz w:val="30"/>
          <w:szCs w:val="30"/>
        </w:rPr>
        <w:t>七、一般公共预算财政拨款“三公”经费支出决算情况说明</w:t>
      </w:r>
    </w:p>
    <w:p w:rsidR="0031478F" w:rsidRDefault="002312BD">
      <w:pPr>
        <w:ind w:firstLineChars="200" w:firstLine="602"/>
        <w:outlineLvl w:val="0"/>
        <w:rPr>
          <w:rFonts w:ascii="楷体_GB2312" w:eastAsia="楷体_GB2312"/>
          <w:b/>
          <w:sz w:val="30"/>
          <w:szCs w:val="30"/>
        </w:rPr>
      </w:pPr>
      <w:r>
        <w:rPr>
          <w:rFonts w:ascii="楷体_GB2312" w:eastAsia="楷体_GB2312" w:hAnsi="宋体" w:hint="eastAsia"/>
          <w:b/>
          <w:sz w:val="30"/>
          <w:szCs w:val="30"/>
        </w:rPr>
        <w:t>（一）</w:t>
      </w:r>
      <w:r>
        <w:rPr>
          <w:rFonts w:ascii="楷体_GB2312" w:eastAsia="楷体_GB2312" w:hint="eastAsia"/>
          <w:b/>
          <w:sz w:val="30"/>
          <w:szCs w:val="30"/>
        </w:rPr>
        <w:t>“三公”经费财政拨款支出决算总体情况说明。</w:t>
      </w:r>
    </w:p>
    <w:p w:rsidR="0031478F" w:rsidRDefault="002312BD">
      <w:pPr>
        <w:ind w:firstLineChars="200" w:firstLine="600"/>
        <w:rPr>
          <w:rFonts w:ascii="仿宋_GB2312" w:eastAsia="仿宋_GB2312"/>
          <w:sz w:val="30"/>
          <w:szCs w:val="30"/>
        </w:rPr>
      </w:pPr>
      <w:r>
        <w:rPr>
          <w:rFonts w:ascii="仿宋_GB2312" w:eastAsia="仿宋_GB2312" w:hint="eastAsia"/>
          <w:sz w:val="30"/>
          <w:szCs w:val="30"/>
        </w:rPr>
        <w:t>“三公”经费财政拨款支出年初预算为</w:t>
      </w:r>
      <w:r>
        <w:rPr>
          <w:rFonts w:ascii="仿宋_GB2312" w:eastAsia="仿宋_GB2312" w:hint="eastAsia"/>
          <w:sz w:val="30"/>
          <w:szCs w:val="30"/>
        </w:rPr>
        <w:t>1</w:t>
      </w:r>
      <w:r>
        <w:rPr>
          <w:rFonts w:ascii="仿宋_GB2312" w:eastAsia="仿宋_GB2312" w:hint="eastAsia"/>
          <w:sz w:val="30"/>
          <w:szCs w:val="30"/>
        </w:rPr>
        <w:t>万元，支出决算为</w:t>
      </w:r>
      <w:r>
        <w:rPr>
          <w:rFonts w:ascii="仿宋_GB2312" w:eastAsia="仿宋_GB2312" w:hint="eastAsia"/>
          <w:sz w:val="30"/>
          <w:szCs w:val="30"/>
        </w:rPr>
        <w:t>0</w:t>
      </w:r>
      <w:r>
        <w:rPr>
          <w:rFonts w:ascii="仿宋_GB2312" w:eastAsia="仿宋_GB2312" w:hint="eastAsia"/>
          <w:sz w:val="30"/>
          <w:szCs w:val="30"/>
        </w:rPr>
        <w:t>万元，完成预算的</w:t>
      </w:r>
      <w:r>
        <w:rPr>
          <w:rFonts w:ascii="仿宋_GB2312" w:eastAsia="仿宋_GB2312" w:hint="eastAsia"/>
          <w:sz w:val="30"/>
          <w:szCs w:val="30"/>
        </w:rPr>
        <w:t>0</w:t>
      </w:r>
      <w:r>
        <w:rPr>
          <w:rFonts w:ascii="仿宋_GB2312" w:eastAsia="仿宋_GB2312" w:hint="eastAsia"/>
          <w:sz w:val="30"/>
          <w:szCs w:val="30"/>
        </w:rPr>
        <w:t>%</w:t>
      </w:r>
      <w:r>
        <w:rPr>
          <w:rFonts w:ascii="仿宋_GB2312" w:eastAsia="仿宋_GB2312" w:hint="eastAsia"/>
          <w:sz w:val="30"/>
          <w:szCs w:val="30"/>
        </w:rPr>
        <w:t>，其中：因公出国（境）费决算为</w:t>
      </w:r>
      <w:r>
        <w:rPr>
          <w:rFonts w:ascii="仿宋_GB2312" w:eastAsia="仿宋_GB2312" w:hint="eastAsia"/>
          <w:sz w:val="30"/>
          <w:szCs w:val="30"/>
        </w:rPr>
        <w:t>0</w:t>
      </w:r>
      <w:r>
        <w:rPr>
          <w:rFonts w:ascii="仿宋_GB2312" w:eastAsia="仿宋_GB2312" w:hint="eastAsia"/>
          <w:sz w:val="30"/>
          <w:szCs w:val="30"/>
        </w:rPr>
        <w:t>万元，完成预算的</w:t>
      </w:r>
      <w:r>
        <w:rPr>
          <w:rFonts w:ascii="仿宋_GB2312" w:eastAsia="仿宋_GB2312" w:hint="eastAsia"/>
          <w:sz w:val="30"/>
          <w:szCs w:val="30"/>
        </w:rPr>
        <w:t>0</w:t>
      </w:r>
      <w:r>
        <w:rPr>
          <w:rFonts w:ascii="仿宋_GB2312" w:eastAsia="仿宋_GB2312" w:hint="eastAsia"/>
          <w:sz w:val="30"/>
          <w:szCs w:val="30"/>
        </w:rPr>
        <w:t>%</w:t>
      </w:r>
      <w:r>
        <w:rPr>
          <w:rFonts w:ascii="仿宋_GB2312" w:eastAsia="仿宋_GB2312" w:hint="eastAsia"/>
          <w:sz w:val="30"/>
          <w:szCs w:val="30"/>
        </w:rPr>
        <w:t>；公务用车购置及运行维护费支出决算为</w:t>
      </w:r>
      <w:r>
        <w:rPr>
          <w:rFonts w:ascii="仿宋_GB2312" w:eastAsia="仿宋_GB2312" w:hint="eastAsia"/>
          <w:sz w:val="30"/>
          <w:szCs w:val="30"/>
        </w:rPr>
        <w:t>0</w:t>
      </w:r>
      <w:r>
        <w:rPr>
          <w:rFonts w:ascii="仿宋_GB2312" w:eastAsia="仿宋_GB2312" w:hint="eastAsia"/>
          <w:sz w:val="30"/>
          <w:szCs w:val="30"/>
        </w:rPr>
        <w:t>万元，完成预算的</w:t>
      </w:r>
      <w:r>
        <w:rPr>
          <w:rFonts w:ascii="仿宋_GB2312" w:eastAsia="仿宋_GB2312" w:hint="eastAsia"/>
          <w:sz w:val="30"/>
          <w:szCs w:val="30"/>
        </w:rPr>
        <w:t>0</w:t>
      </w:r>
      <w:r>
        <w:rPr>
          <w:rFonts w:ascii="仿宋_GB2312" w:eastAsia="仿宋_GB2312" w:hint="eastAsia"/>
          <w:sz w:val="30"/>
          <w:szCs w:val="30"/>
        </w:rPr>
        <w:t>%</w:t>
      </w:r>
      <w:r>
        <w:rPr>
          <w:rFonts w:ascii="仿宋_GB2312" w:eastAsia="仿宋_GB2312" w:hint="eastAsia"/>
          <w:sz w:val="30"/>
          <w:szCs w:val="30"/>
        </w:rPr>
        <w:t>；公务接待费支出决算为</w:t>
      </w:r>
      <w:r>
        <w:rPr>
          <w:rFonts w:ascii="仿宋_GB2312" w:eastAsia="仿宋_GB2312" w:hint="eastAsia"/>
          <w:sz w:val="30"/>
          <w:szCs w:val="30"/>
        </w:rPr>
        <w:t>0</w:t>
      </w:r>
      <w:r>
        <w:rPr>
          <w:rFonts w:ascii="仿宋_GB2312" w:eastAsia="仿宋_GB2312" w:hint="eastAsia"/>
          <w:sz w:val="30"/>
          <w:szCs w:val="30"/>
        </w:rPr>
        <w:t>万元，完成预算的</w:t>
      </w:r>
      <w:r>
        <w:rPr>
          <w:rFonts w:ascii="仿宋_GB2312" w:eastAsia="仿宋_GB2312" w:hint="eastAsia"/>
          <w:sz w:val="30"/>
          <w:szCs w:val="30"/>
        </w:rPr>
        <w:t>0</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int="eastAsia"/>
          <w:sz w:val="30"/>
          <w:szCs w:val="30"/>
        </w:rPr>
        <w:t>2021</w:t>
      </w:r>
      <w:r>
        <w:rPr>
          <w:rFonts w:ascii="仿宋_GB2312" w:eastAsia="仿宋_GB2312" w:hint="eastAsia"/>
          <w:sz w:val="30"/>
          <w:szCs w:val="30"/>
        </w:rPr>
        <w:t>年度“三公”经费支出决算数小于预算数的主要原因：</w:t>
      </w:r>
      <w:r>
        <w:rPr>
          <w:rFonts w:ascii="仿宋_GB2312" w:eastAsia="仿宋_GB2312" w:hint="eastAsia"/>
          <w:sz w:val="30"/>
          <w:szCs w:val="30"/>
        </w:rPr>
        <w:t>未发生公务接待</w:t>
      </w:r>
      <w:r>
        <w:rPr>
          <w:rFonts w:ascii="仿宋_GB2312" w:eastAsia="仿宋_GB2312" w:hint="eastAsia"/>
          <w:sz w:val="30"/>
          <w:szCs w:val="30"/>
        </w:rPr>
        <w:t>。</w:t>
      </w:r>
    </w:p>
    <w:p w:rsidR="0031478F" w:rsidRDefault="002312BD">
      <w:pPr>
        <w:ind w:firstLineChars="200" w:firstLine="600"/>
        <w:rPr>
          <w:rFonts w:ascii="仿宋_GB2312" w:eastAsia="仿宋_GB2312"/>
          <w:sz w:val="30"/>
          <w:szCs w:val="30"/>
        </w:rPr>
      </w:pPr>
      <w:r>
        <w:rPr>
          <w:rFonts w:ascii="仿宋_GB2312" w:eastAsia="仿宋_GB2312" w:hint="eastAsia"/>
          <w:sz w:val="30"/>
          <w:szCs w:val="30"/>
        </w:rPr>
        <w:t>2021</w:t>
      </w:r>
      <w:r>
        <w:rPr>
          <w:rFonts w:ascii="仿宋_GB2312" w:eastAsia="仿宋_GB2312" w:hint="eastAsia"/>
          <w:sz w:val="30"/>
          <w:szCs w:val="30"/>
        </w:rPr>
        <w:t>年度“三公”经费财政拨款支出决算数比</w:t>
      </w:r>
      <w:r>
        <w:rPr>
          <w:rFonts w:ascii="仿宋_GB2312" w:eastAsia="仿宋_GB2312" w:hint="eastAsia"/>
          <w:sz w:val="30"/>
          <w:szCs w:val="30"/>
        </w:rPr>
        <w:t>2020</w:t>
      </w:r>
      <w:r>
        <w:rPr>
          <w:rFonts w:ascii="仿宋_GB2312" w:eastAsia="仿宋_GB2312" w:hint="eastAsia"/>
          <w:sz w:val="30"/>
          <w:szCs w:val="30"/>
        </w:rPr>
        <w:t>年度</w:t>
      </w:r>
      <w:r>
        <w:rPr>
          <w:rFonts w:ascii="仿宋_GB2312" w:eastAsia="仿宋_GB2312" w:hint="eastAsia"/>
          <w:sz w:val="30"/>
          <w:szCs w:val="30"/>
        </w:rPr>
        <w:t>持平</w:t>
      </w:r>
      <w:r>
        <w:rPr>
          <w:rFonts w:ascii="仿宋_GB2312" w:eastAsia="仿宋_GB2312" w:hint="eastAsia"/>
          <w:sz w:val="30"/>
          <w:szCs w:val="30"/>
        </w:rPr>
        <w:t>。</w:t>
      </w:r>
    </w:p>
    <w:p w:rsidR="0031478F" w:rsidRDefault="002312BD">
      <w:pPr>
        <w:ind w:firstLineChars="200" w:firstLine="602"/>
        <w:outlineLvl w:val="0"/>
        <w:rPr>
          <w:rFonts w:ascii="楷体_GB2312" w:eastAsia="楷体_GB2312"/>
          <w:b/>
          <w:sz w:val="30"/>
          <w:szCs w:val="30"/>
        </w:rPr>
      </w:pPr>
      <w:r>
        <w:rPr>
          <w:rFonts w:ascii="楷体_GB2312" w:eastAsia="楷体_GB2312" w:hAnsi="宋体" w:hint="eastAsia"/>
          <w:b/>
          <w:sz w:val="30"/>
          <w:szCs w:val="30"/>
        </w:rPr>
        <w:t>（二）</w:t>
      </w:r>
      <w:r>
        <w:rPr>
          <w:rFonts w:ascii="楷体_GB2312" w:eastAsia="楷体_GB2312" w:hint="eastAsia"/>
          <w:b/>
          <w:sz w:val="30"/>
          <w:szCs w:val="30"/>
        </w:rPr>
        <w:t>“三公”经费财政拨款支出决算具体情况说明。</w:t>
      </w:r>
    </w:p>
    <w:p w:rsidR="0031478F" w:rsidRDefault="002312BD">
      <w:pPr>
        <w:ind w:firstLineChars="200" w:firstLine="600"/>
        <w:rPr>
          <w:rFonts w:ascii="仿宋_GB2312" w:eastAsia="仿宋_GB2312"/>
          <w:sz w:val="30"/>
          <w:szCs w:val="30"/>
        </w:rPr>
      </w:pPr>
      <w:r>
        <w:rPr>
          <w:rFonts w:ascii="仿宋_GB2312" w:eastAsia="仿宋_GB2312" w:hAnsi="宋体" w:hint="eastAsia"/>
          <w:sz w:val="30"/>
          <w:szCs w:val="30"/>
        </w:rPr>
        <w:t>本单位</w:t>
      </w:r>
      <w:r>
        <w:rPr>
          <w:rFonts w:ascii="仿宋_GB2312" w:eastAsia="仿宋_GB2312" w:hint="eastAsia"/>
          <w:sz w:val="30"/>
          <w:szCs w:val="30"/>
        </w:rPr>
        <w:t>2021</w:t>
      </w:r>
      <w:r>
        <w:rPr>
          <w:rFonts w:ascii="仿宋_GB2312" w:eastAsia="仿宋_GB2312" w:hint="eastAsia"/>
          <w:sz w:val="30"/>
          <w:szCs w:val="30"/>
        </w:rPr>
        <w:t>年度无“三公”经费财政拨款支出。</w:t>
      </w:r>
    </w:p>
    <w:p w:rsidR="0031478F" w:rsidRDefault="002312BD">
      <w:pPr>
        <w:ind w:firstLineChars="200" w:firstLine="602"/>
        <w:outlineLvl w:val="0"/>
        <w:rPr>
          <w:rFonts w:ascii="楷体_GB2312" w:eastAsia="楷体_GB2312"/>
          <w:b/>
          <w:sz w:val="30"/>
          <w:szCs w:val="30"/>
        </w:rPr>
      </w:pPr>
      <w:r>
        <w:rPr>
          <w:rFonts w:ascii="楷体_GB2312" w:eastAsia="楷体_GB2312" w:hint="eastAsia"/>
          <w:b/>
          <w:sz w:val="30"/>
          <w:szCs w:val="30"/>
        </w:rPr>
        <w:t>八、政府性基金预算财政拨款收入支出决算情况说明</w:t>
      </w:r>
    </w:p>
    <w:p w:rsidR="0031478F" w:rsidRDefault="002312BD">
      <w:pPr>
        <w:ind w:firstLineChars="200" w:firstLine="600"/>
        <w:rPr>
          <w:rFonts w:ascii="仿宋_GB2312" w:eastAsia="仿宋_GB2312"/>
          <w:sz w:val="30"/>
          <w:szCs w:val="30"/>
        </w:rPr>
      </w:pPr>
      <w:r>
        <w:rPr>
          <w:rFonts w:ascii="仿宋_GB2312" w:eastAsia="仿宋_GB2312" w:hAnsi="宋体" w:hint="eastAsia"/>
          <w:sz w:val="30"/>
          <w:szCs w:val="30"/>
        </w:rPr>
        <w:t>本单位</w:t>
      </w:r>
      <w:r>
        <w:rPr>
          <w:rFonts w:ascii="仿宋_GB2312" w:eastAsia="仿宋_GB2312" w:hint="eastAsia"/>
          <w:sz w:val="30"/>
          <w:szCs w:val="30"/>
        </w:rPr>
        <w:t>2021</w:t>
      </w:r>
      <w:r>
        <w:rPr>
          <w:rFonts w:ascii="仿宋_GB2312" w:eastAsia="仿宋_GB2312" w:hint="eastAsia"/>
          <w:sz w:val="30"/>
          <w:szCs w:val="30"/>
        </w:rPr>
        <w:t>年度无政府性基金预算财政拨款收入和支出。</w:t>
      </w:r>
    </w:p>
    <w:p w:rsidR="0031478F" w:rsidRDefault="002312BD">
      <w:pPr>
        <w:ind w:firstLineChars="200" w:firstLine="602"/>
        <w:outlineLvl w:val="0"/>
        <w:rPr>
          <w:rFonts w:ascii="楷体_GB2312" w:eastAsia="楷体_GB2312"/>
          <w:b/>
          <w:sz w:val="30"/>
          <w:szCs w:val="30"/>
        </w:rPr>
      </w:pPr>
      <w:r>
        <w:rPr>
          <w:rFonts w:ascii="楷体_GB2312" w:eastAsia="楷体_GB2312" w:hint="eastAsia"/>
          <w:b/>
          <w:sz w:val="30"/>
          <w:szCs w:val="30"/>
        </w:rPr>
        <w:t>九、国有资本经营预算财政拨款收入支出决算情况说明</w:t>
      </w:r>
    </w:p>
    <w:p w:rsidR="0031478F" w:rsidRDefault="002312BD">
      <w:pPr>
        <w:ind w:firstLineChars="200" w:firstLine="600"/>
        <w:rPr>
          <w:rFonts w:ascii="仿宋_GB2312" w:eastAsia="仿宋_GB2312"/>
          <w:sz w:val="30"/>
          <w:szCs w:val="30"/>
        </w:rPr>
      </w:pPr>
      <w:r>
        <w:rPr>
          <w:rFonts w:ascii="仿宋_GB2312" w:eastAsia="仿宋_GB2312" w:hAnsi="Times New Roman" w:cs="Times New Roman"/>
          <w:color w:val="000000"/>
          <w:sz w:val="30"/>
          <w:szCs w:val="30"/>
        </w:rPr>
        <w:t>本</w:t>
      </w:r>
      <w:r>
        <w:rPr>
          <w:rFonts w:ascii="仿宋_GB2312" w:eastAsia="仿宋_GB2312" w:hAnsi="Times New Roman" w:cs="Times New Roman" w:hint="eastAsia"/>
          <w:color w:val="000000"/>
          <w:sz w:val="30"/>
          <w:szCs w:val="30"/>
        </w:rPr>
        <w:t>单位</w:t>
      </w:r>
      <w:r>
        <w:rPr>
          <w:rFonts w:ascii="仿宋_GB2312" w:eastAsia="仿宋_GB2312" w:hAnsi="Times New Roman" w:cs="Times New Roman"/>
          <w:color w:val="000000"/>
          <w:sz w:val="30"/>
          <w:szCs w:val="30"/>
        </w:rPr>
        <w:t>2021</w:t>
      </w:r>
      <w:r>
        <w:rPr>
          <w:rFonts w:ascii="仿宋_GB2312" w:eastAsia="仿宋_GB2312" w:hAnsi="Times New Roman" w:cs="Times New Roman"/>
          <w:color w:val="000000"/>
          <w:sz w:val="30"/>
          <w:szCs w:val="30"/>
        </w:rPr>
        <w:t>年度无国有资本经营预算财政拨款收入和支出。</w:t>
      </w:r>
    </w:p>
    <w:p w:rsidR="0031478F" w:rsidRDefault="002312BD">
      <w:pPr>
        <w:widowControl/>
        <w:ind w:firstLineChars="200" w:firstLine="602"/>
        <w:jc w:val="left"/>
        <w:outlineLvl w:val="0"/>
        <w:rPr>
          <w:rFonts w:ascii="楷体_GB2312" w:eastAsia="楷体_GB2312" w:hAnsi="宋体" w:cs="楷体"/>
          <w:b/>
          <w:bCs/>
          <w:color w:val="000000"/>
          <w:kern w:val="0"/>
          <w:sz w:val="30"/>
          <w:szCs w:val="30"/>
        </w:rPr>
      </w:pPr>
      <w:r>
        <w:rPr>
          <w:rFonts w:ascii="楷体_GB2312" w:eastAsia="楷体_GB2312" w:hAnsi="宋体" w:cs="楷体" w:hint="eastAsia"/>
          <w:b/>
          <w:bCs/>
          <w:color w:val="000000"/>
          <w:kern w:val="0"/>
          <w:sz w:val="30"/>
          <w:szCs w:val="30"/>
        </w:rPr>
        <w:t>十、预算绩效管理情况</w:t>
      </w:r>
    </w:p>
    <w:p w:rsidR="0031478F" w:rsidRDefault="002312BD">
      <w:pPr>
        <w:pStyle w:val="Default"/>
        <w:ind w:firstLineChars="200" w:firstLine="600"/>
        <w:jc w:val="both"/>
        <w:rPr>
          <w:rFonts w:eastAsia="仿宋_GB2312"/>
          <w:sz w:val="30"/>
          <w:szCs w:val="30"/>
        </w:rPr>
      </w:pPr>
      <w:r>
        <w:rPr>
          <w:rFonts w:ascii="仿宋_GB2312" w:eastAsia="仿宋_GB2312" w:hint="eastAsia"/>
          <w:sz w:val="30"/>
          <w:szCs w:val="30"/>
        </w:rPr>
        <w:t>本</w:t>
      </w:r>
      <w:r>
        <w:rPr>
          <w:rFonts w:ascii="仿宋_GB2312" w:eastAsia="仿宋_GB2312" w:hint="eastAsia"/>
          <w:sz w:val="30"/>
          <w:szCs w:val="30"/>
        </w:rPr>
        <w:t>部门</w:t>
      </w:r>
      <w:r>
        <w:rPr>
          <w:rFonts w:ascii="仿宋_GB2312" w:eastAsia="仿宋_GB2312" w:hint="eastAsia"/>
          <w:sz w:val="30"/>
          <w:szCs w:val="30"/>
        </w:rPr>
        <w:t>2021</w:t>
      </w:r>
      <w:r>
        <w:rPr>
          <w:rFonts w:ascii="仿宋_GB2312" w:eastAsia="仿宋_GB2312" w:hint="eastAsia"/>
          <w:sz w:val="30"/>
          <w:szCs w:val="30"/>
        </w:rPr>
        <w:t>年度预算绩效管理工作开展情况如下：本单位建立了如下预算绩效管理制度：建立了上海市</w:t>
      </w:r>
      <w:proofErr w:type="gramStart"/>
      <w:r>
        <w:rPr>
          <w:rFonts w:ascii="仿宋_GB2312" w:eastAsia="仿宋_GB2312" w:hint="eastAsia"/>
          <w:sz w:val="30"/>
          <w:szCs w:val="30"/>
        </w:rPr>
        <w:t>崇明区</w:t>
      </w:r>
      <w:proofErr w:type="gramEnd"/>
      <w:r>
        <w:rPr>
          <w:rFonts w:ascii="仿宋_GB2312" w:eastAsia="仿宋_GB2312" w:hint="eastAsia"/>
          <w:sz w:val="30"/>
          <w:szCs w:val="30"/>
        </w:rPr>
        <w:t>统计局预算绩效管理工作机制；全过程绩效管理实施情况</w:t>
      </w:r>
      <w:r>
        <w:rPr>
          <w:rFonts w:ascii="仿宋_GB2312" w:eastAsia="仿宋_GB2312" w:hint="eastAsia"/>
          <w:sz w:val="30"/>
          <w:szCs w:val="30"/>
        </w:rPr>
        <w:t>：</w:t>
      </w:r>
      <w:r>
        <w:rPr>
          <w:rFonts w:ascii="仿宋_GB2312" w:eastAsia="仿宋_GB2312" w:hint="eastAsia"/>
          <w:sz w:val="30"/>
          <w:szCs w:val="30"/>
        </w:rPr>
        <w:t>编报绩效目标的</w:t>
      </w:r>
      <w:r>
        <w:rPr>
          <w:rFonts w:ascii="仿宋_GB2312" w:eastAsia="仿宋_GB2312" w:hint="eastAsia"/>
          <w:sz w:val="30"/>
          <w:szCs w:val="30"/>
        </w:rPr>
        <w:lastRenderedPageBreak/>
        <w:t>2021</w:t>
      </w:r>
      <w:r>
        <w:rPr>
          <w:rFonts w:ascii="仿宋_GB2312" w:eastAsia="仿宋_GB2312" w:hint="eastAsia"/>
          <w:sz w:val="30"/>
          <w:szCs w:val="30"/>
        </w:rPr>
        <w:t>年度项目</w:t>
      </w:r>
      <w:r>
        <w:rPr>
          <w:rFonts w:ascii="仿宋_GB2312" w:eastAsia="仿宋_GB2312" w:hint="eastAsia"/>
          <w:color w:val="auto"/>
          <w:sz w:val="30"/>
          <w:szCs w:val="30"/>
        </w:rPr>
        <w:t>4</w:t>
      </w:r>
      <w:r>
        <w:rPr>
          <w:rFonts w:ascii="仿宋_GB2312" w:eastAsia="仿宋_GB2312" w:hint="eastAsia"/>
          <w:color w:val="auto"/>
          <w:sz w:val="30"/>
          <w:szCs w:val="30"/>
        </w:rPr>
        <w:t>个，</w:t>
      </w:r>
      <w:r>
        <w:rPr>
          <w:rFonts w:ascii="仿宋_GB2312" w:eastAsia="仿宋_GB2312" w:hint="eastAsia"/>
          <w:sz w:val="30"/>
          <w:szCs w:val="30"/>
        </w:rPr>
        <w:t>涉及预算金额</w:t>
      </w:r>
      <w:r>
        <w:rPr>
          <w:rFonts w:ascii="仿宋_GB2312" w:eastAsia="仿宋_GB2312" w:hint="eastAsia"/>
          <w:sz w:val="30"/>
          <w:szCs w:val="30"/>
        </w:rPr>
        <w:t>380.69</w:t>
      </w:r>
      <w:r>
        <w:rPr>
          <w:rFonts w:ascii="仿宋_GB2312" w:eastAsia="仿宋_GB2312" w:hint="eastAsia"/>
          <w:sz w:val="30"/>
          <w:szCs w:val="30"/>
        </w:rPr>
        <w:t>万元；</w:t>
      </w:r>
      <w:r>
        <w:rPr>
          <w:rFonts w:ascii="仿宋_GB2312" w:eastAsia="仿宋_GB2312" w:hint="eastAsia"/>
          <w:color w:val="auto"/>
          <w:sz w:val="30"/>
          <w:szCs w:val="30"/>
        </w:rPr>
        <w:t>绩效跟踪评价的</w:t>
      </w:r>
      <w:r>
        <w:rPr>
          <w:rFonts w:ascii="仿宋_GB2312" w:eastAsia="仿宋_GB2312" w:hint="eastAsia"/>
          <w:color w:val="auto"/>
          <w:sz w:val="30"/>
          <w:szCs w:val="30"/>
        </w:rPr>
        <w:t>2021</w:t>
      </w:r>
      <w:r>
        <w:rPr>
          <w:rFonts w:ascii="仿宋_GB2312" w:eastAsia="仿宋_GB2312" w:hint="eastAsia"/>
          <w:color w:val="auto"/>
          <w:sz w:val="30"/>
          <w:szCs w:val="30"/>
        </w:rPr>
        <w:t>年度项目</w:t>
      </w:r>
      <w:r>
        <w:rPr>
          <w:rFonts w:ascii="仿宋_GB2312" w:eastAsia="仿宋_GB2312" w:hint="eastAsia"/>
          <w:color w:val="auto"/>
          <w:sz w:val="30"/>
          <w:szCs w:val="30"/>
        </w:rPr>
        <w:t>4</w:t>
      </w:r>
      <w:r>
        <w:rPr>
          <w:rFonts w:ascii="仿宋_GB2312" w:eastAsia="仿宋_GB2312" w:hint="eastAsia"/>
          <w:color w:val="auto"/>
          <w:sz w:val="30"/>
          <w:szCs w:val="30"/>
        </w:rPr>
        <w:t>个</w:t>
      </w:r>
      <w:r>
        <w:rPr>
          <w:rFonts w:ascii="仿宋_GB2312" w:eastAsia="仿宋_GB2312" w:hint="eastAsia"/>
          <w:sz w:val="30"/>
          <w:szCs w:val="30"/>
        </w:rPr>
        <w:t>，涉及预算金额</w:t>
      </w:r>
      <w:r>
        <w:rPr>
          <w:rFonts w:ascii="仿宋_GB2312" w:eastAsia="仿宋_GB2312" w:hint="eastAsia"/>
          <w:sz w:val="30"/>
          <w:szCs w:val="30"/>
        </w:rPr>
        <w:t>380.69</w:t>
      </w:r>
      <w:r>
        <w:rPr>
          <w:rFonts w:ascii="仿宋_GB2312" w:eastAsia="仿宋_GB2312" w:hint="eastAsia"/>
          <w:sz w:val="30"/>
          <w:szCs w:val="30"/>
        </w:rPr>
        <w:t>万元；</w:t>
      </w:r>
      <w:r>
        <w:rPr>
          <w:rFonts w:ascii="仿宋_GB2312" w:eastAsia="仿宋_GB2312" w:hint="eastAsia"/>
          <w:color w:val="auto"/>
          <w:sz w:val="30"/>
          <w:szCs w:val="30"/>
        </w:rPr>
        <w:t>绩效自评的</w:t>
      </w:r>
      <w:r>
        <w:rPr>
          <w:rFonts w:ascii="仿宋_GB2312" w:eastAsia="仿宋_GB2312" w:hint="eastAsia"/>
          <w:color w:val="auto"/>
          <w:sz w:val="30"/>
          <w:szCs w:val="30"/>
        </w:rPr>
        <w:t>2021</w:t>
      </w:r>
      <w:r>
        <w:rPr>
          <w:rFonts w:ascii="仿宋_GB2312" w:eastAsia="仿宋_GB2312" w:hint="eastAsia"/>
          <w:color w:val="auto"/>
          <w:sz w:val="30"/>
          <w:szCs w:val="30"/>
        </w:rPr>
        <w:t>年度项目</w:t>
      </w:r>
      <w:r>
        <w:rPr>
          <w:rFonts w:ascii="仿宋_GB2312" w:eastAsia="仿宋_GB2312" w:hint="eastAsia"/>
          <w:sz w:val="30"/>
          <w:szCs w:val="30"/>
        </w:rPr>
        <w:t>4</w:t>
      </w:r>
      <w:r>
        <w:rPr>
          <w:rFonts w:ascii="仿宋_GB2312" w:eastAsia="仿宋_GB2312" w:hint="eastAsia"/>
          <w:color w:val="auto"/>
          <w:sz w:val="30"/>
          <w:szCs w:val="30"/>
        </w:rPr>
        <w:t>个</w:t>
      </w:r>
      <w:r>
        <w:rPr>
          <w:rFonts w:ascii="仿宋_GB2312" w:eastAsia="仿宋_GB2312" w:hint="eastAsia"/>
          <w:sz w:val="30"/>
          <w:szCs w:val="30"/>
        </w:rPr>
        <w:t>，涉及预算金额</w:t>
      </w:r>
      <w:r>
        <w:rPr>
          <w:rFonts w:ascii="仿宋_GB2312" w:eastAsia="仿宋_GB2312" w:hint="eastAsia"/>
          <w:sz w:val="30"/>
          <w:szCs w:val="30"/>
        </w:rPr>
        <w:t>380.69</w:t>
      </w:r>
      <w:r>
        <w:rPr>
          <w:rFonts w:ascii="仿宋_GB2312" w:eastAsia="仿宋_GB2312" w:hint="eastAsia"/>
          <w:sz w:val="30"/>
          <w:szCs w:val="30"/>
        </w:rPr>
        <w:t>万元，平均得分</w:t>
      </w:r>
      <w:r>
        <w:rPr>
          <w:rFonts w:ascii="仿宋_GB2312" w:eastAsia="仿宋_GB2312" w:hint="eastAsia"/>
          <w:sz w:val="30"/>
          <w:szCs w:val="30"/>
        </w:rPr>
        <w:t>97.36</w:t>
      </w:r>
      <w:r>
        <w:rPr>
          <w:rFonts w:ascii="仿宋_GB2312" w:eastAsia="仿宋_GB2312" w:hint="eastAsia"/>
          <w:sz w:val="30"/>
          <w:szCs w:val="30"/>
        </w:rPr>
        <w:t>分（其中，绩效评级为“优”的项目</w:t>
      </w:r>
      <w:r>
        <w:rPr>
          <w:rFonts w:ascii="仿宋_GB2312" w:eastAsia="仿宋_GB2312" w:hint="eastAsia"/>
          <w:sz w:val="30"/>
          <w:szCs w:val="30"/>
        </w:rPr>
        <w:t>4</w:t>
      </w:r>
      <w:r>
        <w:rPr>
          <w:rFonts w:ascii="仿宋_GB2312" w:eastAsia="仿宋_GB2312" w:hint="eastAsia"/>
          <w:sz w:val="30"/>
          <w:szCs w:val="30"/>
        </w:rPr>
        <w:t>个；绩效评级为“良”的项目</w:t>
      </w:r>
      <w:r>
        <w:rPr>
          <w:rFonts w:ascii="仿宋_GB2312" w:eastAsia="仿宋_GB2312" w:hint="eastAsia"/>
          <w:sz w:val="30"/>
          <w:szCs w:val="30"/>
        </w:rPr>
        <w:t>0</w:t>
      </w:r>
      <w:r>
        <w:rPr>
          <w:rFonts w:ascii="仿宋_GB2312" w:eastAsia="仿宋_GB2312" w:hint="eastAsia"/>
          <w:sz w:val="30"/>
          <w:szCs w:val="30"/>
        </w:rPr>
        <w:t>个；绩效评级</w:t>
      </w:r>
      <w:r>
        <w:rPr>
          <w:rFonts w:ascii="仿宋_GB2312" w:eastAsia="仿宋_GB2312" w:hint="eastAsia"/>
          <w:sz w:val="30"/>
          <w:szCs w:val="30"/>
        </w:rPr>
        <w:t>为“合格”的项目</w:t>
      </w:r>
      <w:r>
        <w:rPr>
          <w:rFonts w:ascii="仿宋_GB2312" w:eastAsia="仿宋_GB2312" w:hint="eastAsia"/>
          <w:sz w:val="30"/>
          <w:szCs w:val="30"/>
        </w:rPr>
        <w:t>0</w:t>
      </w:r>
      <w:r>
        <w:rPr>
          <w:rFonts w:ascii="仿宋_GB2312" w:eastAsia="仿宋_GB2312" w:hint="eastAsia"/>
          <w:sz w:val="30"/>
          <w:szCs w:val="30"/>
        </w:rPr>
        <w:t>个；绩效评级为“不合格”的项目</w:t>
      </w:r>
      <w:r>
        <w:rPr>
          <w:rFonts w:ascii="仿宋_GB2312" w:eastAsia="仿宋_GB2312" w:hint="eastAsia"/>
          <w:sz w:val="30"/>
          <w:szCs w:val="30"/>
        </w:rPr>
        <w:t>0</w:t>
      </w:r>
      <w:r>
        <w:rPr>
          <w:rFonts w:ascii="仿宋_GB2312" w:eastAsia="仿宋_GB2312" w:hint="eastAsia"/>
          <w:sz w:val="30"/>
          <w:szCs w:val="30"/>
        </w:rPr>
        <w:t>个。绩效自评中共发现问题</w:t>
      </w:r>
      <w:r>
        <w:rPr>
          <w:rFonts w:ascii="仿宋_GB2312" w:eastAsia="仿宋_GB2312" w:hint="eastAsia"/>
          <w:sz w:val="30"/>
          <w:szCs w:val="30"/>
        </w:rPr>
        <w:t>0</w:t>
      </w:r>
      <w:r>
        <w:rPr>
          <w:rFonts w:ascii="仿宋_GB2312" w:eastAsia="仿宋_GB2312" w:hint="eastAsia"/>
          <w:sz w:val="30"/>
          <w:szCs w:val="30"/>
        </w:rPr>
        <w:t>个，已经完成整改的</w:t>
      </w:r>
      <w:r>
        <w:rPr>
          <w:rFonts w:ascii="仿宋_GB2312" w:eastAsia="仿宋_GB2312" w:hint="eastAsia"/>
          <w:sz w:val="30"/>
          <w:szCs w:val="30"/>
        </w:rPr>
        <w:t>0</w:t>
      </w:r>
      <w:r>
        <w:rPr>
          <w:rFonts w:ascii="仿宋_GB2312" w:eastAsia="仿宋_GB2312" w:hint="eastAsia"/>
          <w:sz w:val="30"/>
          <w:szCs w:val="30"/>
        </w:rPr>
        <w:t>个，正在整改的</w:t>
      </w:r>
      <w:r>
        <w:rPr>
          <w:rFonts w:ascii="仿宋_GB2312" w:eastAsia="仿宋_GB2312" w:hint="eastAsia"/>
          <w:sz w:val="30"/>
          <w:szCs w:val="30"/>
        </w:rPr>
        <w:t>0</w:t>
      </w:r>
      <w:r>
        <w:rPr>
          <w:rFonts w:ascii="仿宋_GB2312" w:eastAsia="仿宋_GB2312" w:hint="eastAsia"/>
          <w:sz w:val="30"/>
          <w:szCs w:val="30"/>
        </w:rPr>
        <w:t>个）。</w:t>
      </w:r>
    </w:p>
    <w:p w:rsidR="0031478F" w:rsidRDefault="002312BD">
      <w:pPr>
        <w:ind w:firstLineChars="198" w:firstLine="596"/>
        <w:outlineLvl w:val="0"/>
        <w:rPr>
          <w:rFonts w:ascii="楷体_GB2312" w:eastAsia="楷体_GB2312"/>
          <w:b/>
          <w:sz w:val="30"/>
          <w:szCs w:val="30"/>
        </w:rPr>
      </w:pPr>
      <w:r>
        <w:rPr>
          <w:rFonts w:ascii="楷体_GB2312" w:eastAsia="楷体_GB2312" w:hint="eastAsia"/>
          <w:b/>
          <w:sz w:val="30"/>
          <w:szCs w:val="30"/>
        </w:rPr>
        <w:t>十一、其他重要事项的情况说明</w:t>
      </w:r>
    </w:p>
    <w:p w:rsidR="0031478F" w:rsidRDefault="002312BD">
      <w:pPr>
        <w:ind w:firstLine="600"/>
        <w:outlineLvl w:val="0"/>
        <w:rPr>
          <w:rFonts w:ascii="楷体_GB2312" w:eastAsia="楷体_GB2312"/>
          <w:b/>
          <w:sz w:val="30"/>
          <w:szCs w:val="30"/>
        </w:rPr>
      </w:pPr>
      <w:r>
        <w:rPr>
          <w:rFonts w:ascii="楷体_GB2312" w:eastAsia="楷体_GB2312" w:hint="eastAsia"/>
          <w:b/>
          <w:sz w:val="30"/>
          <w:szCs w:val="30"/>
        </w:rPr>
        <w:t>（一）机关运行经费支出情况</w:t>
      </w:r>
    </w:p>
    <w:p w:rsidR="0031478F" w:rsidRDefault="002312BD">
      <w:pPr>
        <w:ind w:firstLine="600"/>
        <w:rPr>
          <w:rFonts w:ascii="仿宋_GB2312" w:eastAsia="仿宋_GB2312"/>
          <w:sz w:val="30"/>
          <w:szCs w:val="30"/>
        </w:rPr>
      </w:pPr>
      <w:r>
        <w:rPr>
          <w:rFonts w:ascii="仿宋_GB2312" w:eastAsia="仿宋_GB2312" w:hint="eastAsia"/>
          <w:sz w:val="30"/>
          <w:szCs w:val="30"/>
        </w:rPr>
        <w:t>机关运行经费支出</w:t>
      </w:r>
      <w:r>
        <w:rPr>
          <w:rFonts w:ascii="仿宋_GB2312" w:eastAsia="仿宋_GB2312" w:hint="eastAsia"/>
          <w:sz w:val="30"/>
          <w:szCs w:val="30"/>
        </w:rPr>
        <w:t>83.42</w:t>
      </w:r>
      <w:r>
        <w:rPr>
          <w:rFonts w:ascii="仿宋_GB2312" w:eastAsia="仿宋_GB2312" w:hint="eastAsia"/>
          <w:sz w:val="30"/>
          <w:szCs w:val="30"/>
        </w:rPr>
        <w:t>万元，比</w:t>
      </w:r>
      <w:r>
        <w:rPr>
          <w:rFonts w:ascii="仿宋_GB2312" w:eastAsia="仿宋_GB2312" w:hint="eastAsia"/>
          <w:sz w:val="30"/>
          <w:szCs w:val="30"/>
        </w:rPr>
        <w:t>2020</w:t>
      </w:r>
      <w:r>
        <w:rPr>
          <w:rFonts w:ascii="仿宋_GB2312" w:eastAsia="仿宋_GB2312" w:hint="eastAsia"/>
          <w:sz w:val="30"/>
          <w:szCs w:val="30"/>
        </w:rPr>
        <w:t>年度增加</w:t>
      </w:r>
      <w:r>
        <w:rPr>
          <w:rFonts w:ascii="仿宋_GB2312" w:eastAsia="仿宋_GB2312" w:hint="eastAsia"/>
          <w:sz w:val="30"/>
          <w:szCs w:val="30"/>
        </w:rPr>
        <w:t>45.42</w:t>
      </w:r>
      <w:r>
        <w:rPr>
          <w:rFonts w:ascii="仿宋_GB2312" w:eastAsia="仿宋_GB2312" w:hint="eastAsia"/>
          <w:sz w:val="30"/>
          <w:szCs w:val="30"/>
        </w:rPr>
        <w:t>万元，增长</w:t>
      </w:r>
      <w:r>
        <w:rPr>
          <w:rFonts w:ascii="仿宋_GB2312" w:eastAsia="仿宋_GB2312" w:hint="eastAsia"/>
          <w:sz w:val="30"/>
          <w:szCs w:val="30"/>
        </w:rPr>
        <w:t>119.53</w:t>
      </w:r>
      <w:r>
        <w:rPr>
          <w:rFonts w:ascii="仿宋_GB2312" w:eastAsia="仿宋_GB2312" w:hint="eastAsia"/>
          <w:sz w:val="30"/>
          <w:szCs w:val="30"/>
        </w:rPr>
        <w:t>%</w:t>
      </w:r>
      <w:r>
        <w:rPr>
          <w:rFonts w:ascii="仿宋_GB2312" w:eastAsia="仿宋_GB2312" w:hint="eastAsia"/>
          <w:sz w:val="30"/>
          <w:szCs w:val="30"/>
        </w:rPr>
        <w:t>。主要原因是</w:t>
      </w:r>
      <w:r>
        <w:rPr>
          <w:rFonts w:ascii="仿宋_GB2312" w:eastAsia="仿宋_GB2312" w:hint="eastAsia"/>
          <w:sz w:val="30"/>
          <w:szCs w:val="30"/>
        </w:rPr>
        <w:t>公用定额增加，支出增加。</w:t>
      </w:r>
    </w:p>
    <w:p w:rsidR="0031478F" w:rsidRDefault="002312BD">
      <w:pPr>
        <w:ind w:firstLineChars="200" w:firstLine="602"/>
        <w:outlineLvl w:val="0"/>
        <w:rPr>
          <w:rFonts w:ascii="楷体_GB2312" w:eastAsia="楷体_GB2312" w:hAnsi="宋体" w:cs="楷体"/>
          <w:b/>
          <w:bCs/>
          <w:color w:val="000000"/>
          <w:sz w:val="30"/>
          <w:szCs w:val="30"/>
        </w:rPr>
      </w:pPr>
      <w:r>
        <w:rPr>
          <w:rFonts w:ascii="楷体_GB2312" w:eastAsia="楷体_GB2312" w:hAnsi="宋体" w:cs="楷体" w:hint="eastAsia"/>
          <w:b/>
          <w:bCs/>
          <w:color w:val="000000"/>
          <w:sz w:val="30"/>
          <w:szCs w:val="30"/>
        </w:rPr>
        <w:t>（二）政府采购支出情况</w:t>
      </w:r>
    </w:p>
    <w:p w:rsidR="0031478F" w:rsidRDefault="002312BD">
      <w:pPr>
        <w:ind w:firstLineChars="200" w:firstLine="600"/>
        <w:rPr>
          <w:rFonts w:ascii="仿宋_GB2312" w:eastAsia="仿宋_GB2312"/>
          <w:sz w:val="30"/>
          <w:szCs w:val="30"/>
        </w:rPr>
      </w:pPr>
      <w:r>
        <w:rPr>
          <w:rFonts w:ascii="Times New Roman" w:eastAsia="仿宋_GB2312" w:hAnsi="Times New Roman" w:cs="Times New Roman" w:hint="eastAsia"/>
          <w:sz w:val="30"/>
          <w:szCs w:val="30"/>
        </w:rPr>
        <w:t>本部门</w:t>
      </w:r>
      <w:r>
        <w:rPr>
          <w:rFonts w:ascii="仿宋_GB2312" w:eastAsia="仿宋_GB2312" w:hint="eastAsia"/>
          <w:sz w:val="30"/>
          <w:szCs w:val="30"/>
        </w:rPr>
        <w:t>2021</w:t>
      </w:r>
      <w:r>
        <w:rPr>
          <w:rFonts w:ascii="仿宋_GB2312" w:eastAsia="仿宋_GB2312" w:hint="eastAsia"/>
          <w:sz w:val="30"/>
          <w:szCs w:val="30"/>
        </w:rPr>
        <w:t>年度政府采购金额（以合同签订为准）为</w:t>
      </w:r>
      <w:r>
        <w:rPr>
          <w:rFonts w:ascii="仿宋_GB2312" w:eastAsia="仿宋_GB2312" w:hint="eastAsia"/>
          <w:sz w:val="30"/>
          <w:szCs w:val="30"/>
        </w:rPr>
        <w:t>236.19</w:t>
      </w:r>
      <w:r>
        <w:rPr>
          <w:rFonts w:ascii="仿宋_GB2312" w:eastAsia="仿宋_GB2312" w:hint="eastAsia"/>
          <w:sz w:val="30"/>
          <w:szCs w:val="30"/>
        </w:rPr>
        <w:t>万元，其中：货物采购金额</w:t>
      </w:r>
      <w:r>
        <w:rPr>
          <w:rFonts w:ascii="仿宋_GB2312" w:eastAsia="仿宋_GB2312" w:hint="eastAsia"/>
          <w:sz w:val="30"/>
          <w:szCs w:val="30"/>
        </w:rPr>
        <w:t>0.97</w:t>
      </w:r>
      <w:r>
        <w:rPr>
          <w:rFonts w:ascii="仿宋_GB2312" w:eastAsia="仿宋_GB2312" w:hint="eastAsia"/>
          <w:sz w:val="30"/>
          <w:szCs w:val="30"/>
        </w:rPr>
        <w:t>万元、工程采购金额</w:t>
      </w:r>
      <w:r>
        <w:rPr>
          <w:rFonts w:ascii="仿宋_GB2312" w:eastAsia="仿宋_GB2312" w:hint="eastAsia"/>
          <w:sz w:val="30"/>
          <w:szCs w:val="30"/>
        </w:rPr>
        <w:t>0</w:t>
      </w:r>
      <w:r>
        <w:rPr>
          <w:rFonts w:ascii="仿宋_GB2312" w:eastAsia="仿宋_GB2312" w:hint="eastAsia"/>
          <w:sz w:val="30"/>
          <w:szCs w:val="30"/>
        </w:rPr>
        <w:t>万元、服务采购金额</w:t>
      </w:r>
      <w:r>
        <w:rPr>
          <w:rFonts w:ascii="仿宋_GB2312" w:eastAsia="仿宋_GB2312" w:hint="eastAsia"/>
          <w:sz w:val="30"/>
          <w:szCs w:val="30"/>
        </w:rPr>
        <w:t>235.21</w:t>
      </w:r>
      <w:r>
        <w:rPr>
          <w:rFonts w:ascii="仿宋_GB2312" w:eastAsia="仿宋_GB2312" w:hint="eastAsia"/>
          <w:sz w:val="30"/>
          <w:szCs w:val="30"/>
        </w:rPr>
        <w:t>万元。</w:t>
      </w:r>
    </w:p>
    <w:p w:rsidR="0031478F" w:rsidRDefault="002312BD">
      <w:pPr>
        <w:ind w:firstLineChars="200" w:firstLine="600"/>
        <w:rPr>
          <w:rFonts w:ascii="楷体_GB2312" w:eastAsia="楷体_GB2312"/>
        </w:rPr>
      </w:pPr>
      <w:r>
        <w:rPr>
          <w:rFonts w:ascii="仿宋_GB2312" w:eastAsia="仿宋_GB2312" w:hint="eastAsia"/>
          <w:sz w:val="30"/>
          <w:szCs w:val="30"/>
        </w:rPr>
        <w:t>2021</w:t>
      </w:r>
      <w:r>
        <w:rPr>
          <w:rFonts w:ascii="仿宋_GB2312" w:eastAsia="仿宋_GB2312" w:hint="eastAsia"/>
          <w:sz w:val="30"/>
          <w:szCs w:val="30"/>
        </w:rPr>
        <w:t>年度本部门面向中小企业预留政府采购项目预算金额</w:t>
      </w:r>
      <w:r>
        <w:rPr>
          <w:rFonts w:ascii="仿宋_GB2312" w:eastAsia="仿宋_GB2312" w:hint="eastAsia"/>
          <w:sz w:val="30"/>
          <w:szCs w:val="30"/>
        </w:rPr>
        <w:t>236.19</w:t>
      </w:r>
      <w:r>
        <w:rPr>
          <w:rFonts w:ascii="仿宋_GB2312" w:eastAsia="仿宋_GB2312" w:hint="eastAsia"/>
          <w:sz w:val="30"/>
          <w:szCs w:val="30"/>
        </w:rPr>
        <w:t>万元，面向小</w:t>
      </w:r>
      <w:proofErr w:type="gramStart"/>
      <w:r>
        <w:rPr>
          <w:rFonts w:ascii="仿宋_GB2312" w:eastAsia="仿宋_GB2312" w:hint="eastAsia"/>
          <w:sz w:val="30"/>
          <w:szCs w:val="30"/>
        </w:rPr>
        <w:t>微企业</w:t>
      </w:r>
      <w:proofErr w:type="gramEnd"/>
      <w:r>
        <w:rPr>
          <w:rFonts w:ascii="仿宋_GB2312" w:eastAsia="仿宋_GB2312" w:hint="eastAsia"/>
          <w:sz w:val="30"/>
          <w:szCs w:val="30"/>
        </w:rPr>
        <w:t>预留政府采购项目预算金额</w:t>
      </w:r>
      <w:r>
        <w:rPr>
          <w:rFonts w:ascii="仿宋_GB2312" w:eastAsia="仿宋_GB2312" w:hint="eastAsia"/>
          <w:sz w:val="30"/>
          <w:szCs w:val="30"/>
        </w:rPr>
        <w:t>236.19</w:t>
      </w:r>
      <w:r>
        <w:rPr>
          <w:rFonts w:ascii="仿宋_GB2312" w:eastAsia="仿宋_GB2312" w:hint="eastAsia"/>
          <w:sz w:val="30"/>
          <w:szCs w:val="30"/>
        </w:rPr>
        <w:t>万元。在面向中小企业预留的政府采购项目中，由中小企业供应商中标或成交的，采购金额</w:t>
      </w:r>
      <w:r>
        <w:rPr>
          <w:rFonts w:ascii="仿宋_GB2312" w:eastAsia="仿宋_GB2312" w:hint="eastAsia"/>
          <w:sz w:val="30"/>
          <w:szCs w:val="30"/>
        </w:rPr>
        <w:t>236.19</w:t>
      </w:r>
      <w:r>
        <w:rPr>
          <w:rFonts w:ascii="仿宋_GB2312" w:eastAsia="仿宋_GB2312" w:hint="eastAsia"/>
          <w:sz w:val="30"/>
          <w:szCs w:val="30"/>
        </w:rPr>
        <w:t>万元；在面向小</w:t>
      </w:r>
      <w:proofErr w:type="gramStart"/>
      <w:r>
        <w:rPr>
          <w:rFonts w:ascii="仿宋_GB2312" w:eastAsia="仿宋_GB2312" w:hint="eastAsia"/>
          <w:sz w:val="30"/>
          <w:szCs w:val="30"/>
        </w:rPr>
        <w:t>微企业</w:t>
      </w:r>
      <w:proofErr w:type="gramEnd"/>
      <w:r>
        <w:rPr>
          <w:rFonts w:ascii="仿宋_GB2312" w:eastAsia="仿宋_GB2312" w:hint="eastAsia"/>
          <w:sz w:val="30"/>
          <w:szCs w:val="30"/>
        </w:rPr>
        <w:t>预留政府采购项目中，由小</w:t>
      </w:r>
      <w:proofErr w:type="gramStart"/>
      <w:r>
        <w:rPr>
          <w:rFonts w:ascii="仿宋_GB2312" w:eastAsia="仿宋_GB2312" w:hint="eastAsia"/>
          <w:sz w:val="30"/>
          <w:szCs w:val="30"/>
        </w:rPr>
        <w:t>微企业</w:t>
      </w:r>
      <w:proofErr w:type="gramEnd"/>
      <w:r>
        <w:rPr>
          <w:rFonts w:ascii="仿宋_GB2312" w:eastAsia="仿宋_GB2312" w:hint="eastAsia"/>
          <w:sz w:val="30"/>
          <w:szCs w:val="30"/>
        </w:rPr>
        <w:t>供应商中标或成交的，采购金额</w:t>
      </w:r>
      <w:r>
        <w:rPr>
          <w:rFonts w:ascii="仿宋_GB2312" w:eastAsia="仿宋_GB2312" w:hint="eastAsia"/>
          <w:sz w:val="30"/>
          <w:szCs w:val="30"/>
        </w:rPr>
        <w:t>236.19</w:t>
      </w:r>
      <w:r>
        <w:rPr>
          <w:rFonts w:ascii="仿宋_GB2312" w:eastAsia="仿宋_GB2312" w:hint="eastAsia"/>
          <w:sz w:val="30"/>
          <w:szCs w:val="30"/>
        </w:rPr>
        <w:t>万元；在其他政府采购项目中，由中小企业供应商中标或成交的，采购金额</w:t>
      </w:r>
      <w:r>
        <w:rPr>
          <w:rFonts w:ascii="仿宋_GB2312" w:eastAsia="仿宋_GB2312" w:hint="eastAsia"/>
          <w:sz w:val="30"/>
          <w:szCs w:val="30"/>
        </w:rPr>
        <w:t>0</w:t>
      </w:r>
      <w:r>
        <w:rPr>
          <w:rFonts w:ascii="仿宋_GB2312" w:eastAsia="仿宋_GB2312" w:hint="eastAsia"/>
          <w:sz w:val="30"/>
          <w:szCs w:val="30"/>
        </w:rPr>
        <w:t>万元。</w:t>
      </w:r>
    </w:p>
    <w:p w:rsidR="0031478F" w:rsidRDefault="002312BD">
      <w:pPr>
        <w:widowControl/>
        <w:ind w:firstLineChars="198" w:firstLine="596"/>
        <w:jc w:val="left"/>
        <w:outlineLvl w:val="0"/>
        <w:rPr>
          <w:rFonts w:ascii="楷体_GB2312" w:eastAsia="楷体_GB2312" w:hAnsi="宋体" w:cs="楷体"/>
          <w:b/>
          <w:bCs/>
          <w:color w:val="000000"/>
          <w:kern w:val="0"/>
          <w:sz w:val="30"/>
          <w:szCs w:val="30"/>
        </w:rPr>
      </w:pPr>
      <w:r>
        <w:rPr>
          <w:rFonts w:ascii="楷体_GB2312" w:eastAsia="楷体_GB2312" w:hAnsi="宋体" w:cs="楷体" w:hint="eastAsia"/>
          <w:b/>
          <w:bCs/>
          <w:color w:val="000000"/>
          <w:kern w:val="0"/>
          <w:sz w:val="30"/>
          <w:szCs w:val="30"/>
        </w:rPr>
        <w:lastRenderedPageBreak/>
        <w:t>（三）车辆、房屋特殊占用情况</w:t>
      </w:r>
    </w:p>
    <w:p w:rsidR="0031478F" w:rsidRDefault="002312BD">
      <w:pPr>
        <w:spacing w:line="570" w:lineRule="exact"/>
        <w:ind w:firstLineChars="200" w:firstLine="600"/>
        <w:rPr>
          <w:rFonts w:ascii="仿宋_GB2312" w:eastAsia="仿宋_GB2312"/>
          <w:sz w:val="30"/>
          <w:szCs w:val="30"/>
        </w:rPr>
      </w:pPr>
      <w:r>
        <w:rPr>
          <w:rFonts w:ascii="仿宋_GB2312" w:eastAsia="仿宋_GB2312" w:hint="eastAsia"/>
          <w:color w:val="000000"/>
          <w:sz w:val="30"/>
          <w:szCs w:val="30"/>
        </w:rPr>
        <w:t>本部门</w:t>
      </w:r>
      <w:r>
        <w:rPr>
          <w:rFonts w:ascii="仿宋_GB2312" w:eastAsia="仿宋_GB2312" w:hint="eastAsia"/>
          <w:sz w:val="30"/>
          <w:szCs w:val="30"/>
        </w:rPr>
        <w:t>2021</w:t>
      </w:r>
      <w:r>
        <w:rPr>
          <w:rFonts w:ascii="仿宋_GB2312" w:eastAsia="仿宋_GB2312" w:hint="eastAsia"/>
          <w:sz w:val="30"/>
          <w:szCs w:val="30"/>
        </w:rPr>
        <w:t>年度无车辆</w:t>
      </w:r>
      <w:r>
        <w:rPr>
          <w:rFonts w:ascii="仿宋_GB2312" w:eastAsia="仿宋_GB2312" w:hint="eastAsia"/>
          <w:sz w:val="30"/>
          <w:szCs w:val="30"/>
        </w:rPr>
        <w:t>/</w:t>
      </w:r>
      <w:r>
        <w:rPr>
          <w:rFonts w:ascii="仿宋_GB2312" w:eastAsia="仿宋_GB2312" w:hint="eastAsia"/>
          <w:sz w:val="30"/>
          <w:szCs w:val="30"/>
        </w:rPr>
        <w:t>房屋特殊占用情况说明。</w:t>
      </w:r>
    </w:p>
    <w:p w:rsidR="0031478F" w:rsidRDefault="002312BD">
      <w:pPr>
        <w:jc w:val="center"/>
        <w:rPr>
          <w:rFonts w:ascii="黑体" w:eastAsia="黑体"/>
          <w:sz w:val="30"/>
          <w:szCs w:val="30"/>
        </w:rPr>
      </w:pPr>
      <w:r>
        <w:rPr>
          <w:rFonts w:ascii="仿宋_GB2312" w:eastAsia="仿宋_GB2312"/>
          <w:sz w:val="30"/>
          <w:szCs w:val="30"/>
        </w:rPr>
        <w:br w:type="page"/>
      </w:r>
      <w:r>
        <w:rPr>
          <w:rFonts w:ascii="黑体" w:eastAsia="黑体" w:hint="eastAsia"/>
          <w:sz w:val="30"/>
          <w:szCs w:val="30"/>
        </w:rPr>
        <w:lastRenderedPageBreak/>
        <w:t>第四部分</w:t>
      </w:r>
      <w:r>
        <w:rPr>
          <w:rFonts w:ascii="黑体" w:eastAsia="黑体" w:hint="eastAsia"/>
          <w:sz w:val="30"/>
          <w:szCs w:val="30"/>
        </w:rPr>
        <w:t xml:space="preserve">    </w:t>
      </w:r>
      <w:r>
        <w:rPr>
          <w:rFonts w:ascii="黑体" w:eastAsia="黑体" w:hint="eastAsia"/>
          <w:sz w:val="30"/>
          <w:szCs w:val="30"/>
        </w:rPr>
        <w:t>名词解释</w:t>
      </w:r>
    </w:p>
    <w:p w:rsidR="0031478F" w:rsidRDefault="0031478F">
      <w:pPr>
        <w:rPr>
          <w:rFonts w:ascii="仿宋_GB2312" w:eastAsia="仿宋_GB2312" w:hAnsi="宋体" w:cs="仿宋_GB2312"/>
          <w:color w:val="000000"/>
          <w:sz w:val="30"/>
          <w:szCs w:val="30"/>
        </w:rPr>
      </w:pPr>
    </w:p>
    <w:p w:rsidR="0031478F" w:rsidRDefault="002312BD">
      <w:pPr>
        <w:ind w:firstLineChars="200" w:firstLine="600"/>
        <w:rPr>
          <w:rFonts w:ascii="仿宋_GB2312" w:eastAsia="仿宋_GB2312"/>
          <w:sz w:val="30"/>
          <w:szCs w:val="30"/>
        </w:rPr>
      </w:pPr>
      <w:r>
        <w:rPr>
          <w:rFonts w:ascii="仿宋_GB2312" w:eastAsia="仿宋_GB2312" w:hint="eastAsia"/>
          <w:sz w:val="30"/>
          <w:szCs w:val="30"/>
        </w:rPr>
        <w:t>一、财政拨款收入：指单位本年度从本级财政部门取得的财政拨款，包括一般公共预算财政拨款、政府性基金预算财政拨款和国有资本经营预算财政拨款。</w:t>
      </w:r>
    </w:p>
    <w:p w:rsidR="0031478F" w:rsidRDefault="002312BD">
      <w:pPr>
        <w:ind w:firstLineChars="200" w:firstLine="600"/>
        <w:rPr>
          <w:rFonts w:ascii="仿宋_GB2312" w:eastAsia="仿宋_GB2312"/>
          <w:sz w:val="30"/>
          <w:szCs w:val="30"/>
        </w:rPr>
      </w:pPr>
      <w:r>
        <w:rPr>
          <w:rFonts w:ascii="仿宋_GB2312" w:eastAsia="仿宋_GB2312" w:hint="eastAsia"/>
          <w:sz w:val="30"/>
          <w:szCs w:val="30"/>
        </w:rPr>
        <w:t>二、事业收入：指事业单位开展专业业务活动及其辅助活动取得的收入。</w:t>
      </w:r>
    </w:p>
    <w:p w:rsidR="0031478F" w:rsidRDefault="002312BD">
      <w:pPr>
        <w:ind w:firstLineChars="200" w:firstLine="600"/>
        <w:rPr>
          <w:rFonts w:ascii="仿宋_GB2312" w:eastAsia="仿宋_GB2312"/>
          <w:sz w:val="30"/>
          <w:szCs w:val="30"/>
        </w:rPr>
      </w:pPr>
      <w:r>
        <w:rPr>
          <w:rFonts w:ascii="仿宋_GB2312" w:eastAsia="仿宋_GB2312" w:hint="eastAsia"/>
          <w:sz w:val="30"/>
          <w:szCs w:val="30"/>
        </w:rPr>
        <w:t>三、经营收入：指事业单位在专业业务活动及其辅助活动之外开展非独立核算经营活动取得的收入。</w:t>
      </w:r>
    </w:p>
    <w:p w:rsidR="0031478F" w:rsidRPr="002312BD" w:rsidRDefault="002312BD">
      <w:pPr>
        <w:ind w:firstLineChars="200" w:firstLine="600"/>
        <w:rPr>
          <w:rFonts w:ascii="仿宋_GB2312" w:eastAsia="仿宋_GB2312"/>
          <w:sz w:val="30"/>
          <w:szCs w:val="30"/>
        </w:rPr>
      </w:pPr>
      <w:r>
        <w:rPr>
          <w:rFonts w:ascii="仿宋_GB2312" w:eastAsia="仿宋_GB2312" w:hint="eastAsia"/>
          <w:sz w:val="30"/>
          <w:szCs w:val="30"/>
        </w:rPr>
        <w:t>四、其他收入：指单位取得的除“财政拨款收入”、“事业收入”、“经营收入”等以外的收入。</w:t>
      </w:r>
      <w:bookmarkStart w:id="0" w:name="_GoBack"/>
      <w:r w:rsidRPr="002312BD">
        <w:rPr>
          <w:rFonts w:ascii="仿宋_GB2312" w:eastAsia="仿宋_GB2312" w:hint="eastAsia"/>
          <w:sz w:val="30"/>
          <w:szCs w:val="30"/>
        </w:rPr>
        <w:t>主要是：</w:t>
      </w:r>
      <w:r w:rsidRPr="002312BD">
        <w:rPr>
          <w:rFonts w:ascii="仿宋_GB2312" w:eastAsia="仿宋_GB2312" w:hint="eastAsia"/>
          <w:sz w:val="30"/>
          <w:szCs w:val="30"/>
        </w:rPr>
        <w:t>市统计局及系统下拨经费已经数据平台建设费</w:t>
      </w:r>
      <w:r w:rsidRPr="002312BD">
        <w:rPr>
          <w:rFonts w:ascii="仿宋_GB2312" w:eastAsia="仿宋_GB2312" w:hint="eastAsia"/>
          <w:sz w:val="30"/>
          <w:szCs w:val="30"/>
        </w:rPr>
        <w:t>等。</w:t>
      </w:r>
    </w:p>
    <w:bookmarkEnd w:id="0"/>
    <w:p w:rsidR="0031478F" w:rsidRDefault="002312BD">
      <w:pPr>
        <w:ind w:firstLineChars="200" w:firstLine="600"/>
        <w:rPr>
          <w:rFonts w:ascii="仿宋_GB2312" w:eastAsia="仿宋_GB2312"/>
          <w:sz w:val="30"/>
          <w:szCs w:val="30"/>
        </w:rPr>
      </w:pPr>
      <w:r>
        <w:rPr>
          <w:rFonts w:ascii="仿宋_GB2312" w:eastAsia="仿宋_GB2312" w:hint="eastAsia"/>
          <w:sz w:val="30"/>
          <w:szCs w:val="30"/>
        </w:rPr>
        <w:t>五、年初结转和结余：指以前年度尚未完成、结转到本年按有关规定继续使用的资金。</w:t>
      </w:r>
    </w:p>
    <w:p w:rsidR="0031478F" w:rsidRDefault="002312BD">
      <w:pPr>
        <w:ind w:firstLineChars="200" w:firstLine="600"/>
        <w:rPr>
          <w:rFonts w:ascii="仿宋_GB2312" w:eastAsia="仿宋_GB2312"/>
          <w:sz w:val="30"/>
          <w:szCs w:val="30"/>
        </w:rPr>
      </w:pPr>
      <w:r>
        <w:rPr>
          <w:rFonts w:ascii="仿宋_GB2312" w:eastAsia="仿宋_GB2312" w:hint="eastAsia"/>
          <w:sz w:val="30"/>
          <w:szCs w:val="30"/>
        </w:rPr>
        <w:t>六、年末结转和结余：指本年度或以前年度预算安排、因客观条件发生变化无法按原计划实施，需延迟到以后年度按有关规定继续使用的资金。</w:t>
      </w:r>
    </w:p>
    <w:p w:rsidR="0031478F" w:rsidRDefault="002312BD">
      <w:pPr>
        <w:ind w:firstLineChars="200" w:firstLine="600"/>
        <w:rPr>
          <w:rFonts w:ascii="仿宋_GB2312" w:eastAsia="仿宋_GB2312"/>
          <w:sz w:val="30"/>
          <w:szCs w:val="30"/>
        </w:rPr>
      </w:pPr>
      <w:r>
        <w:rPr>
          <w:rFonts w:ascii="仿宋_GB2312" w:eastAsia="仿宋_GB2312" w:hint="eastAsia"/>
          <w:sz w:val="30"/>
          <w:szCs w:val="30"/>
        </w:rPr>
        <w:t>七、基本支出：指单位为保障机构正常运转、完成日常工作任务而发生的各项支出。</w:t>
      </w:r>
    </w:p>
    <w:p w:rsidR="0031478F" w:rsidRDefault="002312BD">
      <w:pPr>
        <w:ind w:firstLineChars="200" w:firstLine="600"/>
        <w:rPr>
          <w:rFonts w:ascii="仿宋_GB2312" w:eastAsia="仿宋_GB2312"/>
          <w:sz w:val="30"/>
          <w:szCs w:val="30"/>
        </w:rPr>
      </w:pPr>
      <w:r>
        <w:rPr>
          <w:rFonts w:ascii="仿宋_GB2312" w:eastAsia="仿宋_GB2312" w:hint="eastAsia"/>
          <w:sz w:val="30"/>
          <w:szCs w:val="30"/>
        </w:rPr>
        <w:t>八、项目支出：指单位为完成特定的行政工作任务或事业发展目标，在基本支出之外发生的各项支出。</w:t>
      </w:r>
    </w:p>
    <w:p w:rsidR="0031478F" w:rsidRDefault="002312BD">
      <w:pPr>
        <w:ind w:firstLineChars="200" w:firstLine="600"/>
        <w:rPr>
          <w:rFonts w:ascii="仿宋_GB2312" w:eastAsia="仿宋_GB2312"/>
          <w:sz w:val="30"/>
          <w:szCs w:val="30"/>
        </w:rPr>
      </w:pPr>
      <w:r>
        <w:rPr>
          <w:rFonts w:ascii="仿宋_GB2312" w:eastAsia="仿宋_GB2312" w:hint="eastAsia"/>
          <w:sz w:val="30"/>
          <w:szCs w:val="30"/>
        </w:rPr>
        <w:t>九、经营支出：指事业单位在专业活动及辅助活动之外开展</w:t>
      </w:r>
      <w:r>
        <w:rPr>
          <w:rFonts w:ascii="仿宋_GB2312" w:eastAsia="仿宋_GB2312" w:hint="eastAsia"/>
          <w:sz w:val="30"/>
          <w:szCs w:val="30"/>
        </w:rPr>
        <w:lastRenderedPageBreak/>
        <w:t>非独立核算经营活动发生的支出。</w:t>
      </w:r>
    </w:p>
    <w:p w:rsidR="0031478F" w:rsidRDefault="002312BD">
      <w:pPr>
        <w:ind w:firstLineChars="200" w:firstLine="600"/>
        <w:rPr>
          <w:rFonts w:ascii="仿宋_GB2312" w:eastAsia="仿宋_GB2312"/>
          <w:sz w:val="30"/>
          <w:szCs w:val="30"/>
        </w:rPr>
      </w:pPr>
      <w:r>
        <w:rPr>
          <w:rFonts w:ascii="仿宋_GB2312" w:eastAsia="仿宋_GB2312" w:hint="eastAsia"/>
          <w:sz w:val="30"/>
          <w:szCs w:val="30"/>
        </w:rPr>
        <w:t>十、“三公”经费：指单位使用本级财政拨款安排的因公出国（境）费、公务用车购置及运行维护费和公务接待费。其中</w:t>
      </w:r>
      <w:r>
        <w:rPr>
          <w:rFonts w:ascii="仿宋_GB2312" w:eastAsia="仿宋_GB2312" w:hint="eastAsia"/>
          <w:sz w:val="30"/>
          <w:szCs w:val="30"/>
        </w:rPr>
        <w:t>:</w:t>
      </w:r>
      <w:r>
        <w:rPr>
          <w:rFonts w:ascii="仿宋_GB2312" w:eastAsia="仿宋_GB2312" w:hint="eastAsia"/>
          <w:sz w:val="30"/>
          <w:szCs w:val="30"/>
        </w:rPr>
        <w:t>因公出国（境）</w:t>
      </w:r>
      <w:proofErr w:type="gramStart"/>
      <w:r>
        <w:rPr>
          <w:rFonts w:ascii="仿宋_GB2312" w:eastAsia="仿宋_GB2312" w:hint="eastAsia"/>
          <w:sz w:val="30"/>
          <w:szCs w:val="30"/>
        </w:rPr>
        <w:t>费反映</w:t>
      </w:r>
      <w:proofErr w:type="gramEnd"/>
      <w:r>
        <w:rPr>
          <w:rFonts w:ascii="仿宋_GB2312" w:eastAsia="仿宋_GB2312" w:hint="eastAsia"/>
          <w:sz w:val="30"/>
          <w:szCs w:val="30"/>
        </w:rPr>
        <w:t>单位参加国际合作交流、重大项目洽谈、境外培训研修等的国际旅费、国外城市间交通费、住宿费、伙食费、培训费、公杂费等支出；公务接待</w:t>
      </w:r>
      <w:proofErr w:type="gramStart"/>
      <w:r>
        <w:rPr>
          <w:rFonts w:ascii="仿宋_GB2312" w:eastAsia="仿宋_GB2312" w:hint="eastAsia"/>
          <w:sz w:val="30"/>
          <w:szCs w:val="30"/>
        </w:rPr>
        <w:t>费反映</w:t>
      </w:r>
      <w:proofErr w:type="gramEnd"/>
      <w:r>
        <w:rPr>
          <w:rFonts w:ascii="仿宋_GB2312" w:eastAsia="仿宋_GB2312" w:hint="eastAsia"/>
          <w:sz w:val="30"/>
          <w:szCs w:val="30"/>
        </w:rPr>
        <w:t>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w:t>
      </w:r>
      <w:r>
        <w:rPr>
          <w:rFonts w:ascii="仿宋_GB2312" w:eastAsia="仿宋_GB2312" w:hint="eastAsia"/>
          <w:sz w:val="30"/>
          <w:szCs w:val="30"/>
        </w:rPr>
        <w:t>过路过桥费、保险费等支出。</w:t>
      </w:r>
    </w:p>
    <w:p w:rsidR="0031478F" w:rsidRDefault="002312BD">
      <w:pPr>
        <w:ind w:firstLineChars="200" w:firstLine="600"/>
        <w:rPr>
          <w:rFonts w:ascii="仿宋_GB2312" w:eastAsia="仿宋_GB2312"/>
          <w:sz w:val="30"/>
          <w:szCs w:val="30"/>
        </w:rPr>
      </w:pPr>
      <w:r>
        <w:rPr>
          <w:rFonts w:ascii="仿宋_GB2312" w:eastAsia="仿宋_GB2312" w:hint="eastAsia"/>
          <w:sz w:val="30"/>
          <w:szCs w:val="30"/>
        </w:rPr>
        <w:t>十一、机关运行经费：指行政单位和参照公务员法管理的事业单位使用一般公共预算财政拨款安排的基本支出中的日常公用经费支出。</w:t>
      </w:r>
    </w:p>
    <w:p w:rsidR="0031478F" w:rsidRDefault="0031478F">
      <w:pPr>
        <w:ind w:firstLineChars="200" w:firstLine="600"/>
        <w:rPr>
          <w:rFonts w:ascii="仿宋_GB2312" w:eastAsia="仿宋_GB2312"/>
          <w:sz w:val="30"/>
          <w:szCs w:val="30"/>
        </w:rPr>
      </w:pPr>
    </w:p>
    <w:p w:rsidR="0031478F" w:rsidRDefault="0031478F"/>
    <w:sectPr w:rsidR="0031478F">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312BD">
      <w:r>
        <w:separator/>
      </w:r>
    </w:p>
  </w:endnote>
  <w:endnote w:type="continuationSeparator" w:id="0">
    <w:p w:rsidR="00000000" w:rsidRDefault="0023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8F" w:rsidRDefault="0031478F">
    <w:pPr>
      <w:pStyle w:val="a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8F" w:rsidRDefault="0031478F">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312BD">
      <w:r>
        <w:separator/>
      </w:r>
    </w:p>
  </w:footnote>
  <w:footnote w:type="continuationSeparator" w:id="0">
    <w:p w:rsidR="00000000" w:rsidRDefault="00231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8F" w:rsidRDefault="0031478F">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8F" w:rsidRDefault="0031478F">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AB6AE1"/>
    <w:multiLevelType w:val="singleLevel"/>
    <w:tmpl w:val="E7AB6AE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A285D"/>
    <w:rsid w:val="002312BD"/>
    <w:rsid w:val="0031478F"/>
    <w:rsid w:val="10E865EE"/>
    <w:rsid w:val="27B40167"/>
    <w:rsid w:val="3FFA285D"/>
    <w:rsid w:val="507301BD"/>
    <w:rsid w:val="5F3E3345"/>
    <w:rsid w:val="61727B39"/>
    <w:rsid w:val="72AD5E77"/>
    <w:rsid w:val="78584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customStyle="1" w:styleId="Default">
    <w:name w:val="Default"/>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customStyle="1" w:styleId="Default">
    <w:name w:val="Default"/>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28</Pages>
  <Words>1847</Words>
  <Characters>10530</Characters>
  <Application>Microsoft Office Word</Application>
  <DocSecurity>0</DocSecurity>
  <Lines>87</Lines>
  <Paragraphs>24</Paragraphs>
  <ScaleCrop>false</ScaleCrop>
  <Company>上海市崇明区统计局</Company>
  <LinksUpToDate>false</LinksUpToDate>
  <CharactersWithSpaces>12353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cmcz</cp:lastModifiedBy>
  <cp:revision>2</cp:revision>
  <dcterms:created xsi:type="dcterms:W3CDTF">2022-08-24T13:40:00Z</dcterms:created>
  <dcterms:modified xsi:type="dcterms:W3CDTF">2022-08-25T06:48:00Z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