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崇明区开展村级河道“村民自治”的指导意见</w:t>
      </w:r>
    </w:p>
    <w:p>
      <w:pPr>
        <w:spacing w:line="560" w:lineRule="exact"/>
        <w:jc w:val="center"/>
        <w:rPr>
          <w:rFonts w:ascii="黑体" w:hAnsi="黑体" w:eastAsia="黑体"/>
          <w:sz w:val="32"/>
          <w:szCs w:val="32"/>
        </w:rPr>
      </w:pP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为积极推进崇明世界级生态岛建设，不断提高村级河道（含泯沟)养护管理水平，指导乡镇探索村级河道管养新模式，鼓励村民积极参与村级河道管理，保障村级河道设施完整和</w:t>
      </w:r>
      <w:r>
        <w:rPr>
          <w:rFonts w:ascii="仿宋_GB2312" w:hAnsi="仿宋" w:eastAsia="仿宋_GB2312"/>
          <w:sz w:val="32"/>
          <w:szCs w:val="32"/>
        </w:rPr>
        <w:t>生态健康</w:t>
      </w:r>
      <w:r>
        <w:rPr>
          <w:rFonts w:hint="eastAsia" w:ascii="仿宋_GB2312" w:hAnsi="仿宋" w:eastAsia="仿宋_GB2312"/>
          <w:sz w:val="32"/>
          <w:szCs w:val="32"/>
        </w:rPr>
        <w:t>，全面提升农村水环境质量，现对村级河道开展“村民自治”提出指导意见如下：</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一、指导思想</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突出村级组织及村民在村级河道管养中的主体地位，着力构建政府主导、公众共同参与的村级河道管理体系，进一步强化村民爱河护河意识，全面提升村级河道管养水平。</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二、基本原则</w:t>
      </w:r>
    </w:p>
    <w:p>
      <w:pPr>
        <w:spacing w:line="56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（一）责任分解原则</w:t>
      </w:r>
    </w:p>
    <w:p>
      <w:pPr>
        <w:spacing w:line="560" w:lineRule="exact"/>
        <w:ind w:firstLine="640" w:firstLineChars="200"/>
        <w:rPr>
          <w:rFonts w:ascii="仿宋_GB2312" w:hAnsi="仿宋" w:eastAsia="仿宋_GB2312"/>
          <w:sz w:val="32"/>
          <w:szCs w:val="32"/>
        </w:rPr>
      </w:pPr>
      <w:r>
        <w:rPr>
          <w:rFonts w:hint="eastAsia" w:ascii="仿宋_GB2312" w:eastAsia="仿宋_GB2312"/>
          <w:sz w:val="32"/>
          <w:szCs w:val="32"/>
        </w:rPr>
        <w:t>按照 “宅间河道跟宅走、田间河道跟田走、林间河道跟林走、鱼塘河道跟塘走、园区（合作社）河道跟人走、其他河湖跟队走”的原则分解责任。</w:t>
      </w:r>
    </w:p>
    <w:p>
      <w:pPr>
        <w:spacing w:line="56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（二）分段包干原则</w:t>
      </w:r>
    </w:p>
    <w:p>
      <w:pPr>
        <w:spacing w:line="560" w:lineRule="exact"/>
        <w:ind w:firstLine="640" w:firstLineChars="200"/>
        <w:rPr>
          <w:rFonts w:ascii="仿宋_GB2312" w:hAnsi="仿宋" w:eastAsia="仿宋_GB2312"/>
          <w:sz w:val="32"/>
          <w:szCs w:val="32"/>
        </w:rPr>
      </w:pPr>
      <w:r>
        <w:rPr>
          <w:rFonts w:hint="eastAsia" w:ascii="仿宋_GB2312" w:eastAsia="仿宋_GB2312"/>
          <w:sz w:val="32"/>
          <w:szCs w:val="32"/>
        </w:rPr>
        <w:t>村级河道养护相对责任人和当地村级组织签订村级河道养护责任书，承诺“包卫生、包绿化、包秩序”，做好分段包干。</w:t>
      </w:r>
    </w:p>
    <w:p>
      <w:pPr>
        <w:spacing w:line="56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（三）分类考核原则</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对不同区域、不同类型的村级河道，采取不同的考核标准，分类予以考核。</w:t>
      </w:r>
    </w:p>
    <w:p>
      <w:pPr>
        <w:spacing w:line="560" w:lineRule="exact"/>
        <w:ind w:firstLine="643" w:firstLineChars="200"/>
        <w:rPr>
          <w:rFonts w:ascii="楷体_GB2312" w:hAnsi="仿宋" w:eastAsia="楷体_GB2312"/>
          <w:b/>
          <w:color w:val="auto"/>
          <w:sz w:val="32"/>
          <w:szCs w:val="32"/>
        </w:rPr>
      </w:pPr>
      <w:r>
        <w:rPr>
          <w:rFonts w:hint="eastAsia" w:ascii="楷体_GB2312" w:hAnsi="仿宋" w:eastAsia="楷体_GB2312"/>
          <w:b/>
          <w:color w:val="auto"/>
          <w:sz w:val="32"/>
          <w:szCs w:val="32"/>
        </w:rPr>
        <w:t>（四）资金补助原则</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村级组织对考核合格的村级河道养护责任对象实行资金补助或实物补助。</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三、组织实施</w:t>
      </w:r>
    </w:p>
    <w:p>
      <w:pPr>
        <w:spacing w:line="56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（一）加强组织领导</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区水务局、区财政局成立区村级河道养护管理工作领导小组，负责对乡镇村级河道养护管理的业务指导、行业监督和资金保障，并做好推广成果的整理总结工作。乡镇要切实落实责任主体职责，建立健全村级河道</w:t>
      </w:r>
      <w:r>
        <w:rPr>
          <w:rFonts w:ascii="仿宋_GB2312" w:hAnsi="仿宋" w:eastAsia="仿宋_GB2312"/>
          <w:sz w:val="32"/>
          <w:szCs w:val="32"/>
        </w:rPr>
        <w:t>养护管理</w:t>
      </w:r>
      <w:r>
        <w:rPr>
          <w:rFonts w:hint="eastAsia" w:ascii="仿宋_GB2312" w:hAnsi="仿宋" w:eastAsia="仿宋_GB2312"/>
          <w:sz w:val="32"/>
          <w:szCs w:val="32"/>
        </w:rPr>
        <w:t>工作机制，成立镇级层面的村级河道养护管理工作小组。乡镇水务所加强对村级河道养护管理的业务指导。</w:t>
      </w:r>
    </w:p>
    <w:p>
      <w:pPr>
        <w:spacing w:line="56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（二）逐级分解责任</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乡镇要制定本</w:t>
      </w:r>
      <w:r>
        <w:rPr>
          <w:rFonts w:ascii="仿宋_GB2312" w:hAnsi="仿宋" w:eastAsia="仿宋_GB2312"/>
          <w:sz w:val="32"/>
          <w:szCs w:val="32"/>
        </w:rPr>
        <w:t>乡镇</w:t>
      </w:r>
      <w:r>
        <w:rPr>
          <w:rFonts w:hint="eastAsia" w:ascii="仿宋_GB2312" w:hAnsi="仿宋" w:eastAsia="仿宋_GB2312"/>
          <w:sz w:val="32"/>
          <w:szCs w:val="32"/>
        </w:rPr>
        <w:t>村级河道</w:t>
      </w:r>
      <w:r>
        <w:rPr>
          <w:rFonts w:ascii="仿宋_GB2312" w:hAnsi="仿宋" w:eastAsia="仿宋_GB2312"/>
          <w:sz w:val="32"/>
          <w:szCs w:val="32"/>
        </w:rPr>
        <w:t>养护管理工作细则及考核办法</w:t>
      </w:r>
      <w:r>
        <w:rPr>
          <w:rFonts w:hint="eastAsia" w:ascii="仿宋_GB2312" w:hAnsi="仿宋" w:eastAsia="仿宋_GB2312"/>
          <w:sz w:val="32"/>
          <w:szCs w:val="32"/>
        </w:rPr>
        <w:t>，每年一月底前完成村级河道养护管理责任书的签订，并做好村级河道养护管理的监督考核工作。村级组织要</w:t>
      </w:r>
      <w:r>
        <w:rPr>
          <w:rFonts w:ascii="仿宋_GB2312" w:hAnsi="仿宋" w:eastAsia="仿宋_GB2312"/>
          <w:sz w:val="32"/>
          <w:szCs w:val="32"/>
        </w:rPr>
        <w:t>结合本村实际，出台本村</w:t>
      </w:r>
      <w:r>
        <w:rPr>
          <w:rFonts w:hint="eastAsia" w:ascii="仿宋_GB2312" w:hAnsi="仿宋" w:eastAsia="仿宋_GB2312"/>
          <w:sz w:val="32"/>
          <w:szCs w:val="32"/>
        </w:rPr>
        <w:t>村级河道</w:t>
      </w:r>
      <w:r>
        <w:rPr>
          <w:rFonts w:ascii="仿宋_GB2312" w:hAnsi="仿宋" w:eastAsia="仿宋_GB2312"/>
          <w:sz w:val="32"/>
          <w:szCs w:val="32"/>
        </w:rPr>
        <w:t>养护管理</w:t>
      </w:r>
      <w:r>
        <w:rPr>
          <w:rFonts w:hint="eastAsia" w:ascii="仿宋_GB2312" w:hAnsi="仿宋" w:eastAsia="仿宋_GB2312"/>
          <w:sz w:val="32"/>
          <w:szCs w:val="32"/>
        </w:rPr>
        <w:t>试点</w:t>
      </w:r>
      <w:r>
        <w:rPr>
          <w:rFonts w:ascii="仿宋_GB2312" w:hAnsi="仿宋" w:eastAsia="仿宋_GB2312"/>
          <w:sz w:val="32"/>
          <w:szCs w:val="32"/>
        </w:rPr>
        <w:t>工作方案，</w:t>
      </w:r>
      <w:r>
        <w:rPr>
          <w:rFonts w:hint="eastAsia" w:ascii="仿宋_GB2312" w:hAnsi="仿宋" w:eastAsia="仿宋_GB2312"/>
          <w:sz w:val="32"/>
          <w:szCs w:val="32"/>
        </w:rPr>
        <w:t>建立健全管理、考核工作机制，抓好工作落实，每年二月底前完成与各农户、种（养）植户等相关责任对象的签约工作。</w:t>
      </w:r>
    </w:p>
    <w:p>
      <w:pPr>
        <w:spacing w:line="56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（三）实施日常养护</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参与“村民自治”的对象需按照签订的《村级河道三包责任书》，完成相关工作内容，自觉接受各级检查考核，接受社会监督，并及时整改相关存在问题。村级组织要发挥本村由党员、企业主、志愿者、乡贤等组成的“民间河长”的作用，鼓励“民间河长”参与、引领本村村级河道</w:t>
      </w:r>
      <w:r>
        <w:rPr>
          <w:rFonts w:ascii="仿宋_GB2312" w:hAnsi="仿宋" w:eastAsia="仿宋_GB2312"/>
          <w:sz w:val="32"/>
          <w:szCs w:val="32"/>
        </w:rPr>
        <w:t>养护管理工作。</w:t>
      </w:r>
    </w:p>
    <w:p>
      <w:pPr>
        <w:spacing w:line="56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（四）定期开展考核</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村级组织每月考核责任对象一次；乡镇考核村级组织不少于两个月一次；区水务局委托第三方实施现场养护效果考核每月一次；区水务局、区财政局对镇（乡）人民政府每年度综合考核一次。</w:t>
      </w:r>
    </w:p>
    <w:p>
      <w:pPr>
        <w:spacing w:line="560" w:lineRule="exact"/>
        <w:ind w:firstLine="640" w:firstLineChars="200"/>
        <w:rPr>
          <w:rFonts w:ascii="仿宋_GB2312" w:hAnsi="仿宋" w:eastAsia="仿宋_GB2312"/>
          <w:sz w:val="32"/>
          <w:szCs w:val="32"/>
        </w:rPr>
      </w:pPr>
      <w:r>
        <w:rPr>
          <w:rFonts w:hint="eastAsia" w:ascii="黑体" w:hAnsi="黑体" w:eastAsia="黑体"/>
          <w:sz w:val="32"/>
          <w:szCs w:val="32"/>
        </w:rPr>
        <w:t>四、</w:t>
      </w:r>
      <w:r>
        <w:rPr>
          <w:rFonts w:hint="eastAsia" w:ascii="黑体" w:hAnsi="黑体" w:eastAsia="黑体" w:cs="黑体"/>
          <w:sz w:val="32"/>
          <w:szCs w:val="32"/>
        </w:rPr>
        <w:t>资金保障</w:t>
      </w:r>
    </w:p>
    <w:p>
      <w:pPr>
        <w:spacing w:line="560" w:lineRule="exact"/>
        <w:ind w:firstLine="643" w:firstLineChars="200"/>
        <w:rPr>
          <w:rFonts w:ascii="楷体_GB2312" w:hAnsi="仿宋" w:eastAsia="楷体_GB2312"/>
          <w:b/>
          <w:color w:val="auto"/>
          <w:sz w:val="32"/>
          <w:szCs w:val="32"/>
        </w:rPr>
      </w:pPr>
      <w:r>
        <w:rPr>
          <w:rFonts w:hint="eastAsia" w:ascii="楷体_GB2312" w:hAnsi="仿宋" w:eastAsia="楷体_GB2312"/>
          <w:b/>
          <w:color w:val="auto"/>
          <w:sz w:val="32"/>
          <w:szCs w:val="32"/>
        </w:rPr>
        <w:t>（一）资金来源</w:t>
      </w:r>
    </w:p>
    <w:p>
      <w:pPr>
        <w:spacing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根据村级河道养护的实际需要，乡镇财政安排必要的管护资金，确保管理养护工作的正常开展。区财政对村级河道管养给予定额补助。</w:t>
      </w:r>
    </w:p>
    <w:p>
      <w:pPr>
        <w:spacing w:line="560" w:lineRule="exact"/>
        <w:ind w:firstLine="643" w:firstLineChars="200"/>
        <w:rPr>
          <w:rFonts w:ascii="楷体_GB2312" w:hAnsi="仿宋" w:eastAsia="楷体_GB2312"/>
          <w:b/>
          <w:color w:val="auto"/>
          <w:sz w:val="32"/>
          <w:szCs w:val="32"/>
        </w:rPr>
      </w:pPr>
      <w:r>
        <w:rPr>
          <w:rFonts w:hint="eastAsia" w:ascii="楷体_GB2312" w:hAnsi="仿宋" w:eastAsia="楷体_GB2312"/>
          <w:b/>
          <w:color w:val="auto"/>
          <w:sz w:val="32"/>
          <w:szCs w:val="32"/>
        </w:rPr>
        <w:t>（二）补助标准</w:t>
      </w:r>
    </w:p>
    <w:p>
      <w:pPr>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村级河道“村民自治”</w:t>
      </w:r>
      <w:r>
        <w:rPr>
          <w:rFonts w:ascii="仿宋_GB2312" w:hAnsi="仿宋" w:eastAsia="仿宋_GB2312"/>
          <w:color w:val="auto"/>
          <w:sz w:val="32"/>
          <w:szCs w:val="32"/>
        </w:rPr>
        <w:t>养护管理工作</w:t>
      </w:r>
      <w:r>
        <w:rPr>
          <w:rFonts w:hint="eastAsia" w:ascii="仿宋_GB2312" w:hAnsi="仿宋" w:eastAsia="仿宋_GB2312"/>
          <w:color w:val="auto"/>
          <w:sz w:val="32"/>
          <w:szCs w:val="32"/>
        </w:rPr>
        <w:t>的补助标准为0.5万元/公里/年，</w:t>
      </w:r>
      <w:r>
        <w:rPr>
          <w:rFonts w:hint="eastAsia" w:ascii="仿宋_GB2312" w:eastAsia="仿宋_GB2312" w:cs="仿宋_GB2312"/>
          <w:color w:val="auto"/>
          <w:sz w:val="32"/>
          <w:szCs w:val="32"/>
        </w:rPr>
        <w:t>补助对象为上年度《上海市河道（湖泊）报告》中的村级河道</w:t>
      </w:r>
      <w:r>
        <w:rPr>
          <w:rFonts w:hint="eastAsia" w:ascii="仿宋_GB2312" w:hAnsi="仿宋" w:eastAsia="仿宋_GB2312"/>
          <w:color w:val="auto"/>
          <w:sz w:val="32"/>
          <w:szCs w:val="32"/>
        </w:rPr>
        <w:t>。</w:t>
      </w:r>
    </w:p>
    <w:p>
      <w:pPr>
        <w:spacing w:line="560" w:lineRule="exact"/>
        <w:ind w:firstLine="643" w:firstLineChars="200"/>
        <w:rPr>
          <w:rFonts w:ascii="楷体_GB2312" w:hAnsi="仿宋" w:eastAsia="楷体_GB2312"/>
          <w:b/>
          <w:color w:val="auto"/>
          <w:sz w:val="32"/>
          <w:szCs w:val="32"/>
        </w:rPr>
      </w:pPr>
      <w:r>
        <w:rPr>
          <w:rFonts w:hint="eastAsia" w:ascii="楷体_GB2312" w:hAnsi="仿宋" w:eastAsia="楷体_GB2312"/>
          <w:b/>
          <w:color w:val="auto"/>
          <w:sz w:val="32"/>
          <w:szCs w:val="32"/>
        </w:rPr>
        <w:t>（三）补助方式</w:t>
      </w:r>
    </w:p>
    <w:p>
      <w:pPr>
        <w:spacing w:line="560" w:lineRule="exact"/>
        <w:ind w:firstLine="640" w:firstLineChars="200"/>
        <w:rPr>
          <w:rFonts w:ascii="仿宋_GB2312" w:hAnsi="仿宋" w:eastAsia="仿宋_GB2312"/>
          <w:sz w:val="32"/>
          <w:szCs w:val="32"/>
        </w:rPr>
      </w:pPr>
      <w:r>
        <w:rPr>
          <w:rFonts w:hint="eastAsia" w:ascii="仿宋_GB2312" w:hAnsi="仿宋" w:eastAsia="仿宋_GB2312"/>
          <w:color w:val="auto"/>
          <w:sz w:val="32"/>
          <w:szCs w:val="32"/>
        </w:rPr>
        <w:t>补助资金经区水务局审定后，由区财政局统一拨付至各乡镇，再由乡镇根据考核结果拨付给各村。资金拨付分为两次进行，第一次为每年三月，拨付70%的补助资金；第二次在完成本年度最终考核后，根据结果拨付剩余补助资金。</w:t>
      </w:r>
    </w:p>
    <w:p>
      <w:pPr>
        <w:spacing w:line="56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（四）资金管理</w:t>
      </w:r>
    </w:p>
    <w:p>
      <w:pPr>
        <w:spacing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乡镇作为资金使用责任主体，要根据财政专项资金的管理要求，规范资金的使用管理，确保资金安全有效使用。</w:t>
      </w:r>
      <w:r>
        <w:rPr>
          <w:rFonts w:hint="eastAsia" w:ascii="仿宋_GB2312" w:hAnsi="仿宋" w:eastAsia="仿宋_GB2312"/>
          <w:color w:val="auto"/>
          <w:sz w:val="32"/>
          <w:szCs w:val="32"/>
        </w:rPr>
        <w:t>资金使用明细需在相关村公示栏中定期公示。</w:t>
      </w:r>
    </w:p>
    <w:p>
      <w:pPr>
        <w:spacing w:line="560" w:lineRule="exact"/>
        <w:ind w:firstLine="643" w:firstLineChars="200"/>
        <w:rPr>
          <w:rFonts w:ascii="楷体_GB2312" w:hAnsi="仿宋" w:eastAsia="楷体_GB2312"/>
          <w:b/>
          <w:color w:val="auto"/>
          <w:sz w:val="32"/>
          <w:szCs w:val="32"/>
        </w:rPr>
      </w:pPr>
      <w:r>
        <w:rPr>
          <w:rFonts w:hint="eastAsia" w:ascii="楷体_GB2312" w:hAnsi="仿宋" w:eastAsia="楷体_GB2312"/>
          <w:b/>
          <w:color w:val="auto"/>
          <w:sz w:val="32"/>
          <w:szCs w:val="32"/>
        </w:rPr>
        <w:t>（五）资金使用</w:t>
      </w:r>
    </w:p>
    <w:p>
      <w:pPr>
        <w:spacing w:line="560" w:lineRule="exact"/>
        <w:ind w:firstLine="640" w:firstLineChars="200"/>
        <w:rPr>
          <w:rFonts w:ascii="仿宋_GB2312" w:hAnsi="仿宋" w:eastAsia="仿宋_GB2312"/>
          <w:sz w:val="32"/>
          <w:szCs w:val="32"/>
        </w:rPr>
      </w:pPr>
      <w:r>
        <w:rPr>
          <w:rFonts w:hint="eastAsia" w:ascii="仿宋_GB2312" w:hAnsi="仿宋" w:eastAsia="仿宋_GB2312"/>
          <w:color w:val="auto"/>
          <w:sz w:val="32"/>
          <w:szCs w:val="32"/>
        </w:rPr>
        <w:t>补助资金主要用于生态就业员工作职责范围以外的村级河道养护工作，主要为日常保洁之外的村级河道集中性清淤、清障、护坡绿化补植、固</w:t>
      </w:r>
      <w:r>
        <w:rPr>
          <w:rFonts w:hint="eastAsia" w:ascii="仿宋_GB2312" w:hAnsi="仿宋" w:eastAsia="仿宋_GB2312"/>
          <w:sz w:val="32"/>
          <w:szCs w:val="32"/>
        </w:rPr>
        <w:t>岸修坡等内容，资金需严格用于以上工作所必须的设备、材料、人工费支出以及发动村民参与管河护河所必须的实物补助，不得简单以按人头摊派的形式发放现金。</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五、监督考核</w:t>
      </w:r>
    </w:p>
    <w:p>
      <w:pPr>
        <w:spacing w:line="56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（一）考核主体</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乡镇人民政府为村级河道养护管理工作的考核主体，应制定村级河道养护管理考核工作方案，具体落实对各村村级河道养护管理考核工作。考核应当实行全覆盖的月度考核和年度综合考核机制。年度考核结果报区水务局备案。</w:t>
      </w:r>
    </w:p>
    <w:p>
      <w:pPr>
        <w:spacing w:line="56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（二）被考核对象</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村级组织及村级河道养护管理工作的责任对象为被考核对象。村级组织应制定具体的村级河道养护管理细则，落实专人负责，村级河道河长制要落实到位，做到责任明确，运行有序。</w:t>
      </w:r>
    </w:p>
    <w:p>
      <w:pPr>
        <w:spacing w:line="56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（三）考核内容</w:t>
      </w:r>
    </w:p>
    <w:p>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1.宅间河道</w:t>
      </w:r>
    </w:p>
    <w:p>
      <w:pPr>
        <w:spacing w:line="560" w:lineRule="exact"/>
        <w:ind w:firstLine="640" w:firstLineChars="200"/>
        <w:rPr>
          <w:rFonts w:ascii="仿宋_GB2312" w:eastAsia="仿宋_GB2312"/>
          <w:sz w:val="32"/>
          <w:szCs w:val="32"/>
        </w:rPr>
      </w:pPr>
      <w:r>
        <w:rPr>
          <w:rFonts w:hint="eastAsia" w:ascii="仿宋_GB2312" w:hAnsi="仿宋" w:eastAsia="仿宋_GB2312"/>
          <w:sz w:val="32"/>
          <w:szCs w:val="32"/>
        </w:rPr>
        <w:t>宅间村级河道养护应采取“分段到户、整体</w:t>
      </w:r>
      <w:r>
        <w:rPr>
          <w:rFonts w:hint="eastAsia" w:ascii="仿宋_GB2312" w:hAnsi="仿宋" w:eastAsia="仿宋_GB2312"/>
          <w:color w:val="auto"/>
          <w:sz w:val="32"/>
          <w:szCs w:val="32"/>
        </w:rPr>
        <w:t>考核、连带补助”</w:t>
      </w:r>
      <w:r>
        <w:rPr>
          <w:rFonts w:hint="eastAsia" w:ascii="仿宋_GB2312" w:hAnsi="仿宋" w:eastAsia="仿宋_GB2312"/>
          <w:sz w:val="32"/>
          <w:szCs w:val="32"/>
        </w:rPr>
        <w:t>的方式，鼓励村民共同参与、各负其责、相互监督。</w:t>
      </w:r>
      <w:r>
        <w:rPr>
          <w:rFonts w:hint="eastAsia" w:ascii="仿宋_GB2312" w:eastAsia="仿宋_GB2312"/>
          <w:sz w:val="32"/>
          <w:szCs w:val="32"/>
        </w:rPr>
        <w:t>做到“五个不”，即不排污水、不倒垃圾、不搭违章、不乱种植、不乱养殖等。</w:t>
      </w:r>
    </w:p>
    <w:p>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2.田间河道</w:t>
      </w:r>
    </w:p>
    <w:p>
      <w:pPr>
        <w:spacing w:line="560" w:lineRule="exact"/>
        <w:ind w:firstLine="640" w:firstLineChars="200"/>
        <w:rPr>
          <w:rFonts w:ascii="仿宋_GB2312" w:eastAsia="仿宋_GB2312"/>
          <w:sz w:val="32"/>
          <w:szCs w:val="32"/>
        </w:rPr>
      </w:pPr>
      <w:r>
        <w:rPr>
          <w:rFonts w:hint="eastAsia" w:ascii="仿宋_GB2312" w:hAnsi="仿宋" w:eastAsia="仿宋_GB2312"/>
          <w:sz w:val="32"/>
          <w:szCs w:val="32"/>
        </w:rPr>
        <w:t>田间村级河道养护应采取“连片联治、季节有别、政策联动”的方式，突出田间村级河道养护的区域性和季节性，充分发挥各类惠农政策对相关种植户的政策约束作用。</w:t>
      </w:r>
      <w:r>
        <w:rPr>
          <w:rFonts w:hint="eastAsia" w:ascii="仿宋_GB2312" w:eastAsia="仿宋_GB2312"/>
          <w:sz w:val="32"/>
          <w:szCs w:val="32"/>
        </w:rPr>
        <w:t>做到“三无一不”，即河坡无种植、河内无枯萎植物、河旁无堆物，不向河内扔倒农业废弃物。</w:t>
      </w:r>
    </w:p>
    <w:p>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3.林间河道</w:t>
      </w:r>
    </w:p>
    <w:p>
      <w:pPr>
        <w:spacing w:line="560" w:lineRule="exact"/>
        <w:ind w:firstLine="640" w:firstLineChars="200"/>
        <w:rPr>
          <w:rFonts w:ascii="仿宋_GB2312" w:eastAsia="仿宋_GB2312" w:cs="仿宋_GB2312"/>
          <w:sz w:val="32"/>
          <w:szCs w:val="32"/>
        </w:rPr>
      </w:pPr>
      <w:r>
        <w:rPr>
          <w:rFonts w:hint="eastAsia" w:ascii="仿宋_GB2312" w:hAnsi="仿宋" w:eastAsia="仿宋_GB2312"/>
          <w:sz w:val="32"/>
          <w:szCs w:val="32"/>
        </w:rPr>
        <w:t>林间村级河道养护应采取“责任到社、林水联动”的方式，充分发挥林业养护社的责任主体作用。</w:t>
      </w:r>
      <w:r>
        <w:rPr>
          <w:rFonts w:hint="eastAsia" w:ascii="仿宋_GB2312" w:eastAsia="仿宋_GB2312" w:cs="仿宋_GB2312"/>
          <w:sz w:val="32"/>
          <w:szCs w:val="32"/>
        </w:rPr>
        <w:t>做到“三无一不”，即河内无陈旧树叶、河坡无倒树枯枝、</w:t>
      </w:r>
      <w:r>
        <w:rPr>
          <w:rFonts w:hint="eastAsia" w:ascii="仿宋_GB2312" w:eastAsia="仿宋_GB2312"/>
          <w:sz w:val="32"/>
          <w:szCs w:val="32"/>
        </w:rPr>
        <w:t>河内无枯萎植物，</w:t>
      </w:r>
      <w:r>
        <w:rPr>
          <w:rFonts w:hint="eastAsia" w:ascii="仿宋_GB2312" w:eastAsia="仿宋_GB2312" w:cs="仿宋_GB2312"/>
          <w:sz w:val="32"/>
          <w:szCs w:val="32"/>
        </w:rPr>
        <w:t>不使用农药除草。</w:t>
      </w:r>
    </w:p>
    <w:p>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4.鱼塘河道</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鱼塘之间或相邻的村级河道，由周边的水产养殖户负责。做到“五无一不”，即河边无堆物、无违章搭建、河内无垃圾、无枯萎植物、河坡青坎无种植，药塘水不入村级河道</w:t>
      </w:r>
      <w:r>
        <w:rPr>
          <w:rFonts w:hint="eastAsia" w:ascii="仿宋_GB2312" w:eastAsia="仿宋_GB2312"/>
          <w:sz w:val="32"/>
          <w:szCs w:val="32"/>
        </w:rPr>
        <w:t>。</w:t>
      </w:r>
    </w:p>
    <w:p>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5.园区（合作社）河道</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园区（合作社）之间或相邻的村级河道，由其所有者或经营者负责。做到“四无一不”，即河坡无堆物、无违章搭建、河内无垃圾、河坡青坎无种植，生活污水不入河</w:t>
      </w:r>
      <w:r>
        <w:rPr>
          <w:rFonts w:hint="eastAsia" w:ascii="仿宋_GB2312" w:eastAsia="仿宋_GB2312"/>
          <w:sz w:val="32"/>
          <w:szCs w:val="32"/>
        </w:rPr>
        <w:t>。</w:t>
      </w:r>
    </w:p>
    <w:p>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6.其他河湖</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对于上述五种情形未覆盖的村级河道，由各乡镇生态就业员负责。做到村级河道不黑、不臭，无投诉。</w:t>
      </w:r>
    </w:p>
    <w:p>
      <w:pPr>
        <w:spacing w:line="56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六、考核结果运用</w:t>
      </w:r>
    </w:p>
    <w:p>
      <w:pPr>
        <w:spacing w:line="560" w:lineRule="exact"/>
        <w:ind w:firstLine="482" w:firstLineChars="150"/>
        <w:rPr>
          <w:rFonts w:ascii="楷体_GB2312" w:hAnsi="仿宋" w:eastAsia="楷体_GB2312" w:cs="黑体"/>
          <w:b/>
          <w:sz w:val="32"/>
          <w:szCs w:val="32"/>
        </w:rPr>
      </w:pPr>
      <w:r>
        <w:rPr>
          <w:rFonts w:hint="eastAsia" w:ascii="楷体_GB2312" w:hAnsi="仿宋" w:eastAsia="楷体_GB2312" w:cs="黑体"/>
          <w:b/>
          <w:sz w:val="32"/>
          <w:szCs w:val="32"/>
        </w:rPr>
        <w:t>（一）考核结果全区通报</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区级年度考核结果将报至区主要领导、分管领导，同时发至各乡镇及相关单位。</w:t>
      </w:r>
    </w:p>
    <w:p>
      <w:pPr>
        <w:spacing w:line="560" w:lineRule="exact"/>
        <w:ind w:firstLine="482" w:firstLineChars="150"/>
        <w:rPr>
          <w:rFonts w:ascii="楷体_GB2312" w:hAnsi="仿宋" w:eastAsia="楷体_GB2312" w:cs="黑体"/>
          <w:b/>
          <w:sz w:val="32"/>
          <w:szCs w:val="32"/>
        </w:rPr>
      </w:pPr>
      <w:r>
        <w:rPr>
          <w:rFonts w:hint="eastAsia" w:ascii="楷体_GB2312" w:hAnsi="仿宋" w:eastAsia="楷体_GB2312" w:cs="黑体"/>
          <w:b/>
          <w:sz w:val="32"/>
          <w:szCs w:val="32"/>
        </w:rPr>
        <w:t>（二）挂钩乡镇综合考核</w:t>
      </w:r>
    </w:p>
    <w:p>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区级年度考核结果将作为乡镇年度综合考核的重要内容之一。</w:t>
      </w:r>
    </w:p>
    <w:p>
      <w:pPr>
        <w:spacing w:line="560" w:lineRule="exact"/>
        <w:ind w:firstLine="482" w:firstLineChars="150"/>
        <w:rPr>
          <w:rFonts w:ascii="楷体_GB2312" w:hAnsi="仿宋" w:eastAsia="楷体_GB2312" w:cs="黑体"/>
          <w:b/>
          <w:sz w:val="32"/>
          <w:szCs w:val="32"/>
        </w:rPr>
      </w:pPr>
      <w:r>
        <w:rPr>
          <w:rFonts w:hint="eastAsia" w:ascii="楷体_GB2312" w:hAnsi="仿宋" w:eastAsia="楷体_GB2312" w:cs="黑体"/>
          <w:b/>
          <w:sz w:val="32"/>
          <w:szCs w:val="32"/>
        </w:rPr>
        <w:t>（三）根据排名资金奖惩</w:t>
      </w:r>
    </w:p>
    <w:p>
      <w:pPr>
        <w:spacing w:line="56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区级年度考核结果排名前六名的乡镇，在年度区补资金考核应得金额的基础上再上浮10</w:t>
      </w:r>
      <w:r>
        <w:rPr>
          <w:rFonts w:ascii="仿宋_GB2312" w:eastAsia="仿宋_GB2312" w:cs="仿宋_GB2312"/>
          <w:sz w:val="32"/>
          <w:szCs w:val="32"/>
        </w:rPr>
        <w:t>%</w:t>
      </w:r>
      <w:r>
        <w:rPr>
          <w:rFonts w:hint="eastAsia" w:ascii="仿宋_GB2312" w:eastAsia="仿宋_GB2312" w:cs="仿宋_GB2312"/>
          <w:sz w:val="32"/>
          <w:szCs w:val="32"/>
        </w:rPr>
        <w:t>。区级年度考核结果排名后六名的乡镇，在年度区补资金考核应得金额的基础上再下浮10</w:t>
      </w:r>
      <w:r>
        <w:rPr>
          <w:rFonts w:ascii="仿宋_GB2312" w:eastAsia="仿宋_GB2312" w:cs="仿宋_GB2312"/>
          <w:sz w:val="32"/>
          <w:szCs w:val="32"/>
        </w:rPr>
        <w:t>%</w:t>
      </w:r>
      <w:r>
        <w:rPr>
          <w:rFonts w:hint="eastAsia" w:ascii="仿宋_GB2312" w:eastAsia="仿宋_GB2312" w:cs="仿宋_GB2312"/>
          <w:sz w:val="32"/>
          <w:szCs w:val="32"/>
        </w:rPr>
        <w:t>。</w:t>
      </w:r>
    </w:p>
    <w:p>
      <w:pPr>
        <w:spacing w:line="560" w:lineRule="exact"/>
        <w:ind w:firstLine="482" w:firstLineChars="150"/>
        <w:rPr>
          <w:rFonts w:ascii="楷体_GB2312" w:hAnsi="仿宋" w:eastAsia="楷体_GB2312" w:cs="黑体"/>
          <w:b/>
          <w:sz w:val="32"/>
          <w:szCs w:val="32"/>
        </w:rPr>
      </w:pPr>
      <w:r>
        <w:rPr>
          <w:rFonts w:hint="eastAsia" w:ascii="楷体_GB2312" w:hAnsi="仿宋" w:eastAsia="楷体_GB2312" w:cs="黑体"/>
          <w:b/>
          <w:sz w:val="32"/>
          <w:szCs w:val="32"/>
        </w:rPr>
        <w:t>（四）鼓励示范突出典型</w:t>
      </w:r>
    </w:p>
    <w:p>
      <w:pPr>
        <w:spacing w:line="56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在考评过程中，对提供好的经验且明显具有示范效应的村，另行给予适当奖励，奖励总额不超过该村年度村级河道区补资金总额。</w:t>
      </w:r>
    </w:p>
    <w:p>
      <w:pPr>
        <w:spacing w:line="560" w:lineRule="exact"/>
        <w:ind w:firstLine="482" w:firstLineChars="150"/>
        <w:rPr>
          <w:rFonts w:ascii="楷体_GB2312" w:hAnsi="仿宋" w:eastAsia="楷体_GB2312" w:cs="黑体"/>
          <w:b/>
          <w:sz w:val="32"/>
          <w:szCs w:val="32"/>
        </w:rPr>
      </w:pPr>
      <w:r>
        <w:rPr>
          <w:rFonts w:hint="eastAsia" w:ascii="楷体_GB2312" w:hAnsi="仿宋" w:eastAsia="楷体_GB2312" w:cs="黑体"/>
          <w:b/>
          <w:sz w:val="32"/>
          <w:szCs w:val="32"/>
        </w:rPr>
        <w:t>（五）重要指标“一票否决”</w:t>
      </w:r>
    </w:p>
    <w:p>
      <w:pPr>
        <w:spacing w:line="56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1.被举报并查实为黑臭水体的，该村级河道本年度区补资金不予拨付。</w:t>
      </w:r>
    </w:p>
    <w:p>
      <w:pPr>
        <w:spacing w:line="56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2.出现保洁员使用农药灭芦、灭草的，一旦查实，该河道本年度区补资金不予拨付，并在年度考核中追加扣分。</w:t>
      </w:r>
    </w:p>
    <w:p>
      <w:pPr>
        <w:spacing w:line="56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3.发生违法填堵河道事件的（包含在河道上新设阻水坝基、涵洞等），该河道本年度区补资金不予拨付，并在年度考核中追加扣分。</w:t>
      </w:r>
    </w:p>
    <w:p>
      <w:pPr>
        <w:spacing w:line="560" w:lineRule="exact"/>
        <w:ind w:firstLine="640" w:firstLineChars="200"/>
        <w:rPr>
          <w:rFonts w:ascii="仿宋_GB2312" w:eastAsia="仿宋_GB2312" w:cs="仿宋_GB2312"/>
          <w:sz w:val="32"/>
          <w:szCs w:val="32"/>
        </w:rPr>
      </w:pP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附件: 考核评分及责任书参考模板</w:t>
      </w:r>
    </w:p>
    <w:p>
      <w:pPr>
        <w:spacing w:line="560" w:lineRule="exact"/>
        <w:ind w:firstLine="1600" w:firstLineChars="500"/>
        <w:rPr>
          <w:rFonts w:ascii="仿宋_GB2312" w:hAnsi="仿宋" w:eastAsia="仿宋_GB2312"/>
          <w:sz w:val="32"/>
          <w:szCs w:val="32"/>
        </w:rPr>
      </w:pPr>
      <w:r>
        <w:rPr>
          <w:rFonts w:hint="eastAsia" w:ascii="仿宋_GB2312" w:hAnsi="仿宋" w:eastAsia="仿宋_GB2312"/>
          <w:sz w:val="32"/>
          <w:szCs w:val="32"/>
        </w:rPr>
        <w:t>1.</w:t>
      </w:r>
      <w:r>
        <w:rPr>
          <w:rFonts w:hint="eastAsia" w:ascii="仿宋_GB2312" w:eastAsia="仿宋_GB2312" w:cs="仿宋_GB2312"/>
          <w:sz w:val="32"/>
          <w:szCs w:val="32"/>
        </w:rPr>
        <w:t>村级河道管理养护考核评分表</w:t>
      </w:r>
    </w:p>
    <w:p>
      <w:pPr>
        <w:spacing w:line="560" w:lineRule="exact"/>
        <w:ind w:firstLine="1600" w:firstLineChars="500"/>
        <w:rPr>
          <w:rFonts w:ascii="仿宋_GB2312" w:hAnsi="仿宋" w:eastAsia="仿宋_GB2312"/>
          <w:sz w:val="32"/>
          <w:szCs w:val="32"/>
        </w:rPr>
      </w:pPr>
      <w:r>
        <w:rPr>
          <w:rFonts w:hint="eastAsia" w:ascii="仿宋_GB2312" w:hAnsi="仿宋" w:eastAsia="仿宋_GB2312"/>
          <w:sz w:val="32"/>
          <w:szCs w:val="32"/>
        </w:rPr>
        <w:t>2.XX村村级河道三包责任书（宅间河道）</w:t>
      </w:r>
    </w:p>
    <w:p>
      <w:pPr>
        <w:spacing w:line="560" w:lineRule="exact"/>
        <w:ind w:firstLine="1600" w:firstLineChars="500"/>
        <w:rPr>
          <w:rFonts w:ascii="仿宋_GB2312" w:hAnsi="仿宋" w:eastAsia="仿宋_GB2312"/>
          <w:sz w:val="32"/>
          <w:szCs w:val="32"/>
        </w:rPr>
      </w:pPr>
      <w:r>
        <w:rPr>
          <w:rFonts w:hint="eastAsia" w:ascii="仿宋_GB2312" w:hAnsi="仿宋" w:eastAsia="仿宋_GB2312"/>
          <w:sz w:val="32"/>
          <w:szCs w:val="32"/>
        </w:rPr>
        <w:t>3.XX村村级河道三包责任书（田间河道）</w:t>
      </w:r>
    </w:p>
    <w:p>
      <w:pPr>
        <w:spacing w:line="560" w:lineRule="exact"/>
        <w:ind w:firstLine="1600" w:firstLineChars="500"/>
        <w:rPr>
          <w:rFonts w:ascii="仿宋_GB2312" w:hAnsi="仿宋" w:eastAsia="仿宋_GB2312"/>
          <w:sz w:val="32"/>
          <w:szCs w:val="32"/>
        </w:rPr>
      </w:pPr>
      <w:r>
        <w:rPr>
          <w:rFonts w:hint="eastAsia" w:ascii="仿宋_GB2312" w:hAnsi="仿宋" w:eastAsia="仿宋_GB2312"/>
          <w:sz w:val="32"/>
          <w:szCs w:val="32"/>
        </w:rPr>
        <w:t>4.XX村村级河道三包责任书（林间河道）</w:t>
      </w:r>
    </w:p>
    <w:p>
      <w:pPr>
        <w:spacing w:line="560" w:lineRule="exact"/>
        <w:ind w:firstLine="1600" w:firstLineChars="500"/>
        <w:rPr>
          <w:rFonts w:ascii="仿宋_GB2312" w:hAnsi="仿宋" w:eastAsia="仿宋_GB2312"/>
          <w:sz w:val="32"/>
          <w:szCs w:val="32"/>
        </w:rPr>
      </w:pPr>
      <w:r>
        <w:rPr>
          <w:rFonts w:hint="eastAsia" w:ascii="仿宋_GB2312" w:hAnsi="仿宋" w:eastAsia="仿宋_GB2312"/>
          <w:sz w:val="32"/>
          <w:szCs w:val="32"/>
        </w:rPr>
        <w:t>5.XX村村级河道三包责任书（鱼塘河道）</w:t>
      </w:r>
    </w:p>
    <w:p>
      <w:pPr>
        <w:spacing w:line="560" w:lineRule="exact"/>
        <w:ind w:firstLine="1600" w:firstLineChars="500"/>
        <w:rPr>
          <w:rFonts w:ascii="仿宋_GB2312" w:hAnsi="仿宋" w:eastAsia="仿宋_GB2312"/>
          <w:sz w:val="32"/>
          <w:szCs w:val="32"/>
        </w:rPr>
      </w:pPr>
      <w:r>
        <w:rPr>
          <w:rFonts w:hint="eastAsia" w:ascii="仿宋_GB2312" w:hAnsi="仿宋" w:eastAsia="仿宋_GB2312"/>
          <w:sz w:val="32"/>
          <w:szCs w:val="32"/>
        </w:rPr>
        <w:t>6.XX村村级河道三包责任书（园区合作社河道）</w:t>
      </w:r>
    </w:p>
    <w:p>
      <w:pPr>
        <w:spacing w:line="560" w:lineRule="exact"/>
        <w:ind w:firstLine="640" w:firstLineChars="200"/>
        <w:rPr>
          <w:rFonts w:ascii="仿宋_GB2312" w:hAnsi="仿宋" w:eastAsia="仿宋_GB2312"/>
          <w:sz w:val="32"/>
          <w:szCs w:val="32"/>
        </w:rPr>
      </w:pPr>
    </w:p>
    <w:p>
      <w:pPr>
        <w:spacing w:line="560" w:lineRule="exact"/>
        <w:ind w:firstLine="640" w:firstLineChars="200"/>
        <w:rPr>
          <w:rFonts w:ascii="仿宋_GB2312" w:hAnsi="仿宋" w:eastAsia="仿宋_GB2312"/>
          <w:sz w:val="32"/>
          <w:szCs w:val="32"/>
        </w:rPr>
      </w:pPr>
    </w:p>
    <w:p>
      <w:pPr>
        <w:spacing w:line="560" w:lineRule="exact"/>
        <w:ind w:firstLine="640" w:firstLineChars="200"/>
        <w:jc w:val="right"/>
        <w:rPr>
          <w:rFonts w:ascii="仿宋_GB2312" w:hAnsi="仿宋" w:eastAsia="仿宋_GB2312"/>
          <w:sz w:val="32"/>
          <w:szCs w:val="32"/>
        </w:rPr>
      </w:pPr>
      <w:r>
        <w:rPr>
          <w:rFonts w:ascii="仿宋_GB2312" w:hAnsi="仿宋" w:eastAsia="仿宋_GB2312"/>
          <w:sz w:val="32"/>
          <w:szCs w:val="32"/>
        </w:rPr>
        <w:t>上海市崇明区水务局</w:t>
      </w:r>
    </w:p>
    <w:p>
      <w:pPr>
        <w:spacing w:line="560" w:lineRule="exact"/>
        <w:ind w:firstLine="640" w:firstLineChars="200"/>
        <w:jc w:val="right"/>
        <w:rPr>
          <w:rFonts w:ascii="仿宋_GB2312" w:hAnsi="仿宋" w:eastAsia="仿宋_GB2312"/>
          <w:sz w:val="32"/>
          <w:szCs w:val="32"/>
        </w:rPr>
      </w:pPr>
      <w:r>
        <w:rPr>
          <w:rFonts w:ascii="仿宋_GB2312" w:hAnsi="仿宋" w:eastAsia="仿宋_GB2312"/>
          <w:sz w:val="32"/>
          <w:szCs w:val="32"/>
        </w:rPr>
        <w:t>上海市崇明区</w:t>
      </w:r>
      <w:r>
        <w:rPr>
          <w:rFonts w:hint="eastAsia" w:ascii="仿宋_GB2312" w:hAnsi="仿宋" w:eastAsia="仿宋_GB2312"/>
          <w:sz w:val="32"/>
          <w:szCs w:val="32"/>
        </w:rPr>
        <w:t>财政</w:t>
      </w:r>
      <w:r>
        <w:rPr>
          <w:rFonts w:ascii="仿宋_GB2312" w:hAnsi="仿宋" w:eastAsia="仿宋_GB2312"/>
          <w:sz w:val="32"/>
          <w:szCs w:val="32"/>
        </w:rPr>
        <w:t>局</w:t>
      </w:r>
    </w:p>
    <w:p>
      <w:pPr>
        <w:spacing w:line="560" w:lineRule="exact"/>
        <w:ind w:firstLine="640" w:firstLineChars="200"/>
        <w:jc w:val="right"/>
        <w:rPr>
          <w:rFonts w:ascii="仿宋_GB2312" w:hAnsi="仿宋" w:eastAsia="仿宋_GB2312"/>
          <w:sz w:val="32"/>
          <w:szCs w:val="32"/>
        </w:rPr>
        <w:sectPr>
          <w:footerReference r:id="rId3" w:type="default"/>
          <w:pgSz w:w="11906" w:h="16838"/>
          <w:pgMar w:top="2098" w:right="1474" w:bottom="1984" w:left="1587" w:header="709" w:footer="709" w:gutter="0"/>
          <w:pgNumType w:start="1"/>
          <w:cols w:space="0" w:num="1"/>
          <w:docGrid w:type="lines" w:linePitch="360" w:charSpace="0"/>
        </w:sectPr>
      </w:pPr>
      <w:r>
        <w:rPr>
          <w:rFonts w:ascii="仿宋_GB2312" w:hAnsi="仿宋" w:eastAsia="仿宋_GB2312"/>
          <w:sz w:val="32"/>
          <w:szCs w:val="32"/>
        </w:rPr>
        <w:t>2019年</w:t>
      </w:r>
      <w:r>
        <w:rPr>
          <w:rFonts w:hint="eastAsia" w:ascii="仿宋_GB2312" w:hAnsi="仿宋" w:eastAsia="仿宋_GB2312"/>
          <w:sz w:val="32"/>
          <w:szCs w:val="32"/>
          <w:lang w:eastAsia="zh-CN"/>
        </w:rPr>
        <w:t>3</w:t>
      </w:r>
      <w:r>
        <w:rPr>
          <w:rFonts w:ascii="仿宋_GB2312" w:hAnsi="仿宋" w:eastAsia="仿宋_GB2312"/>
          <w:sz w:val="32"/>
          <w:szCs w:val="32"/>
        </w:rPr>
        <w:t>月</w:t>
      </w:r>
      <w:r>
        <w:rPr>
          <w:rFonts w:hint="eastAsia" w:ascii="仿宋_GB2312" w:hAnsi="仿宋" w:eastAsia="仿宋_GB2312"/>
          <w:sz w:val="32"/>
          <w:szCs w:val="32"/>
          <w:lang w:val="en-US" w:eastAsia="zh-CN"/>
        </w:rPr>
        <w:t>5</w:t>
      </w:r>
      <w:r>
        <w:rPr>
          <w:rFonts w:ascii="仿宋_GB2312" w:hAnsi="仿宋" w:eastAsia="仿宋_GB2312"/>
          <w:sz w:val="32"/>
          <w:szCs w:val="32"/>
        </w:rPr>
        <w:t>日</w:t>
      </w:r>
    </w:p>
    <w:tbl>
      <w:tblPr>
        <w:tblStyle w:val="6"/>
        <w:tblW w:w="10602" w:type="dxa"/>
        <w:jc w:val="center"/>
        <w:tblInd w:w="0" w:type="dxa"/>
        <w:tblLayout w:type="fixed"/>
        <w:tblCellMar>
          <w:top w:w="0" w:type="dxa"/>
          <w:left w:w="108" w:type="dxa"/>
          <w:bottom w:w="0" w:type="dxa"/>
          <w:right w:w="108" w:type="dxa"/>
        </w:tblCellMar>
      </w:tblPr>
      <w:tblGrid>
        <w:gridCol w:w="739"/>
        <w:gridCol w:w="3014"/>
        <w:gridCol w:w="5522"/>
        <w:gridCol w:w="649"/>
        <w:gridCol w:w="678"/>
      </w:tblGrid>
      <w:tr>
        <w:tblPrEx>
          <w:tblLayout w:type="fixed"/>
          <w:tblCellMar>
            <w:top w:w="0" w:type="dxa"/>
            <w:left w:w="108" w:type="dxa"/>
            <w:bottom w:w="0" w:type="dxa"/>
            <w:right w:w="108" w:type="dxa"/>
          </w:tblCellMar>
        </w:tblPrEx>
        <w:trPr>
          <w:trHeight w:val="484" w:hRule="atLeast"/>
          <w:jc w:val="center"/>
        </w:trPr>
        <w:tc>
          <w:tcPr>
            <w:tcW w:w="10602" w:type="dxa"/>
            <w:gridSpan w:val="5"/>
            <w:tcBorders>
              <w:top w:val="nil"/>
              <w:left w:val="nil"/>
              <w:bottom w:val="nil"/>
              <w:right w:val="nil"/>
            </w:tcBorders>
            <w:vAlign w:val="center"/>
          </w:tcPr>
          <w:p>
            <w:pPr>
              <w:widowControl/>
              <w:spacing w:line="40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附件</w:t>
            </w:r>
            <w:r>
              <w:rPr>
                <w:rFonts w:ascii="仿宋_GB2312" w:hAnsi="仿宋_GB2312" w:eastAsia="仿宋_GB2312" w:cs="仿宋_GB2312"/>
                <w:kern w:val="0"/>
                <w:sz w:val="28"/>
                <w:szCs w:val="28"/>
              </w:rPr>
              <w:t>1：</w:t>
            </w:r>
          </w:p>
          <w:p>
            <w:pPr>
              <w:widowControl/>
              <w:spacing w:line="400" w:lineRule="exact"/>
              <w:jc w:val="center"/>
              <w:rPr>
                <w:rFonts w:ascii="华文中宋" w:hAnsi="华文中宋" w:eastAsia="华文中宋" w:cs="Times New Roman"/>
                <w:kern w:val="0"/>
                <w:sz w:val="40"/>
                <w:szCs w:val="40"/>
              </w:rPr>
            </w:pPr>
            <w:r>
              <w:rPr>
                <w:rFonts w:hint="eastAsia" w:ascii="方正小标宋简体" w:hAnsi="方正小标宋简体" w:eastAsia="方正小标宋简体" w:cs="方正小标宋简体"/>
                <w:sz w:val="36"/>
                <w:szCs w:val="36"/>
              </w:rPr>
              <w:t>村级河道管理养护考核评分表</w:t>
            </w:r>
          </w:p>
        </w:tc>
      </w:tr>
      <w:tr>
        <w:tblPrEx>
          <w:tblLayout w:type="fixed"/>
          <w:tblCellMar>
            <w:top w:w="0" w:type="dxa"/>
            <w:left w:w="108" w:type="dxa"/>
            <w:bottom w:w="0" w:type="dxa"/>
            <w:right w:w="108" w:type="dxa"/>
          </w:tblCellMar>
        </w:tblPrEx>
        <w:trPr>
          <w:trHeight w:val="601" w:hRule="atLeast"/>
          <w:jc w:val="center"/>
        </w:trPr>
        <w:tc>
          <w:tcPr>
            <w:tcW w:w="739" w:type="dxa"/>
            <w:tcBorders>
              <w:top w:val="single" w:color="auto" w:sz="8" w:space="0"/>
              <w:left w:val="single" w:color="auto" w:sz="8" w:space="0"/>
              <w:bottom w:val="nil"/>
              <w:right w:val="single" w:color="auto" w:sz="4" w:space="0"/>
            </w:tcBorders>
            <w:vAlign w:val="center"/>
          </w:tcPr>
          <w:p>
            <w:pPr>
              <w:widowControl/>
              <w:spacing w:line="240" w:lineRule="exact"/>
              <w:jc w:val="center"/>
              <w:rPr>
                <w:rFonts w:ascii="仿宋_GB2312" w:hAnsi="宋体" w:eastAsia="仿宋_GB2312" w:cs="Times New Roman"/>
                <w:kern w:val="0"/>
              </w:rPr>
            </w:pPr>
            <w:r>
              <w:rPr>
                <w:rFonts w:hint="eastAsia" w:ascii="仿宋_GB2312" w:hAnsi="宋体" w:eastAsia="仿宋_GB2312" w:cs="仿宋_GB2312"/>
                <w:kern w:val="0"/>
              </w:rPr>
              <w:t>考核项目</w:t>
            </w:r>
          </w:p>
        </w:tc>
        <w:tc>
          <w:tcPr>
            <w:tcW w:w="3014" w:type="dxa"/>
            <w:tcBorders>
              <w:top w:val="single" w:color="auto" w:sz="8" w:space="0"/>
              <w:left w:val="nil"/>
              <w:bottom w:val="nil"/>
              <w:right w:val="single" w:color="auto" w:sz="4" w:space="0"/>
            </w:tcBorders>
            <w:vAlign w:val="center"/>
          </w:tcPr>
          <w:p>
            <w:pPr>
              <w:widowControl/>
              <w:spacing w:line="360" w:lineRule="exact"/>
              <w:jc w:val="center"/>
              <w:rPr>
                <w:rFonts w:ascii="仿宋_GB2312" w:hAnsi="宋体" w:eastAsia="仿宋_GB2312" w:cs="Times New Roman"/>
                <w:kern w:val="0"/>
              </w:rPr>
            </w:pPr>
            <w:r>
              <w:rPr>
                <w:rFonts w:hint="eastAsia" w:ascii="仿宋_GB2312" w:hAnsi="宋体" w:eastAsia="仿宋_GB2312" w:cs="仿宋_GB2312"/>
                <w:kern w:val="0"/>
              </w:rPr>
              <w:t>考核内容</w:t>
            </w:r>
          </w:p>
        </w:tc>
        <w:tc>
          <w:tcPr>
            <w:tcW w:w="5522" w:type="dxa"/>
            <w:tcBorders>
              <w:top w:val="single" w:color="auto" w:sz="8" w:space="0"/>
              <w:left w:val="nil"/>
              <w:bottom w:val="nil"/>
              <w:right w:val="single" w:color="auto" w:sz="4" w:space="0"/>
            </w:tcBorders>
            <w:vAlign w:val="center"/>
          </w:tcPr>
          <w:p>
            <w:pPr>
              <w:widowControl/>
              <w:spacing w:line="360" w:lineRule="exact"/>
              <w:jc w:val="center"/>
              <w:rPr>
                <w:rFonts w:ascii="仿宋_GB2312" w:hAnsi="宋体" w:eastAsia="仿宋_GB2312" w:cs="Times New Roman"/>
                <w:kern w:val="0"/>
              </w:rPr>
            </w:pPr>
            <w:r>
              <w:rPr>
                <w:rFonts w:hint="eastAsia" w:ascii="仿宋_GB2312" w:hAnsi="宋体" w:eastAsia="仿宋_GB2312" w:cs="仿宋_GB2312"/>
                <w:kern w:val="0"/>
              </w:rPr>
              <w:t>评分标准</w:t>
            </w:r>
          </w:p>
        </w:tc>
        <w:tc>
          <w:tcPr>
            <w:tcW w:w="649" w:type="dxa"/>
            <w:tcBorders>
              <w:top w:val="single" w:color="auto" w:sz="8" w:space="0"/>
              <w:left w:val="nil"/>
              <w:bottom w:val="nil"/>
              <w:right w:val="single" w:color="auto" w:sz="4" w:space="0"/>
            </w:tcBorders>
            <w:vAlign w:val="center"/>
          </w:tcPr>
          <w:p>
            <w:pPr>
              <w:widowControl/>
              <w:spacing w:line="360" w:lineRule="exact"/>
              <w:jc w:val="center"/>
              <w:rPr>
                <w:rFonts w:ascii="仿宋_GB2312" w:hAnsi="宋体" w:eastAsia="仿宋_GB2312" w:cs="Times New Roman"/>
                <w:kern w:val="0"/>
              </w:rPr>
            </w:pPr>
            <w:r>
              <w:rPr>
                <w:rFonts w:hint="eastAsia" w:ascii="仿宋_GB2312" w:hAnsi="宋体" w:eastAsia="仿宋_GB2312" w:cs="仿宋_GB2312"/>
                <w:kern w:val="0"/>
              </w:rPr>
              <w:t>满分</w:t>
            </w:r>
          </w:p>
        </w:tc>
        <w:tc>
          <w:tcPr>
            <w:tcW w:w="678" w:type="dxa"/>
            <w:tcBorders>
              <w:top w:val="single" w:color="auto" w:sz="8" w:space="0"/>
              <w:left w:val="nil"/>
              <w:bottom w:val="nil"/>
              <w:right w:val="single" w:color="auto" w:sz="8" w:space="0"/>
            </w:tcBorders>
            <w:vAlign w:val="center"/>
          </w:tcPr>
          <w:p>
            <w:pPr>
              <w:widowControl/>
              <w:spacing w:line="360" w:lineRule="exact"/>
              <w:jc w:val="center"/>
              <w:rPr>
                <w:rFonts w:ascii="仿宋_GB2312" w:hAnsi="宋体" w:eastAsia="仿宋_GB2312" w:cs="Times New Roman"/>
                <w:kern w:val="0"/>
              </w:rPr>
            </w:pPr>
            <w:r>
              <w:rPr>
                <w:rFonts w:hint="eastAsia" w:ascii="仿宋_GB2312" w:hAnsi="宋体" w:eastAsia="仿宋_GB2312" w:cs="仿宋_GB2312"/>
                <w:kern w:val="0"/>
              </w:rPr>
              <w:t>得分</w:t>
            </w:r>
          </w:p>
        </w:tc>
      </w:tr>
      <w:tr>
        <w:tblPrEx>
          <w:tblLayout w:type="fixed"/>
          <w:tblCellMar>
            <w:top w:w="0" w:type="dxa"/>
            <w:left w:w="108" w:type="dxa"/>
            <w:bottom w:w="0" w:type="dxa"/>
            <w:right w:w="108" w:type="dxa"/>
          </w:tblCellMar>
        </w:tblPrEx>
        <w:trPr>
          <w:trHeight w:val="397" w:hRule="exact"/>
          <w:jc w:val="center"/>
        </w:trPr>
        <w:tc>
          <w:tcPr>
            <w:tcW w:w="739" w:type="dxa"/>
            <w:vMerge w:val="restart"/>
            <w:tcBorders>
              <w:top w:val="single" w:color="auto" w:sz="8" w:space="0"/>
              <w:left w:val="single" w:color="auto" w:sz="8" w:space="0"/>
              <w:bottom w:val="single" w:color="000000" w:sz="8" w:space="0"/>
              <w:right w:val="single" w:color="auto" w:sz="4" w:space="0"/>
            </w:tcBorders>
            <w:textDirection w:val="tbRlV"/>
            <w:vAlign w:val="center"/>
          </w:tcPr>
          <w:p>
            <w:pPr>
              <w:widowControl/>
              <w:spacing w:line="360" w:lineRule="exact"/>
              <w:jc w:val="center"/>
              <w:rPr>
                <w:rFonts w:ascii="仿宋_GB2312" w:hAnsi="宋体" w:eastAsia="仿宋_GB2312" w:cs="Times New Roman"/>
                <w:kern w:val="0"/>
                <w:sz w:val="22"/>
              </w:rPr>
            </w:pPr>
            <w:r>
              <w:rPr>
                <w:rFonts w:hint="eastAsia" w:ascii="仿宋_GB2312" w:hAnsi="宋体" w:eastAsia="仿宋_GB2312" w:cs="仿宋_GB2312"/>
                <w:kern w:val="0"/>
                <w:sz w:val="22"/>
                <w:szCs w:val="22"/>
              </w:rPr>
              <w:t>一、制度体系建设</w:t>
            </w:r>
          </w:p>
        </w:tc>
        <w:tc>
          <w:tcPr>
            <w:tcW w:w="3014" w:type="dxa"/>
            <w:tcBorders>
              <w:top w:val="single" w:color="auto" w:sz="8" w:space="0"/>
              <w:left w:val="nil"/>
              <w:bottom w:val="single" w:color="auto" w:sz="4" w:space="0"/>
              <w:right w:val="single" w:color="auto" w:sz="4" w:space="0"/>
            </w:tcBorders>
            <w:vAlign w:val="center"/>
          </w:tcPr>
          <w:p>
            <w:pPr>
              <w:widowControl/>
              <w:spacing w:line="360" w:lineRule="exact"/>
              <w:jc w:val="left"/>
              <w:rPr>
                <w:rFonts w:ascii="仿宋_GB2312" w:hAnsi="宋体" w:eastAsia="仿宋_GB2312" w:cs="仿宋_GB2312"/>
                <w:kern w:val="0"/>
                <w:sz w:val="18"/>
                <w:szCs w:val="18"/>
              </w:rPr>
            </w:pPr>
            <w:r>
              <w:rPr>
                <w:rFonts w:ascii="仿宋_GB2312" w:hAnsi="宋体" w:eastAsia="仿宋_GB2312" w:cs="仿宋_GB2312"/>
                <w:spacing w:val="-20"/>
                <w:kern w:val="0"/>
                <w:sz w:val="18"/>
                <w:szCs w:val="18"/>
              </w:rPr>
              <w:t>1.</w:t>
            </w:r>
            <w:r>
              <w:rPr>
                <w:rFonts w:hint="eastAsia" w:ascii="仿宋_GB2312" w:hAnsi="宋体" w:eastAsia="仿宋_GB2312" w:cs="仿宋_GB2312"/>
                <w:spacing w:val="-20"/>
                <w:kern w:val="0"/>
                <w:sz w:val="18"/>
                <w:szCs w:val="18"/>
              </w:rPr>
              <w:t>建立健全“</w:t>
            </w:r>
            <w:r>
              <w:rPr>
                <w:rFonts w:hint="eastAsia" w:ascii="仿宋_GB2312" w:hAnsi="宋体" w:eastAsia="仿宋_GB2312" w:cs="仿宋_GB2312"/>
                <w:spacing w:val="-6"/>
                <w:kern w:val="0"/>
                <w:sz w:val="18"/>
                <w:szCs w:val="18"/>
              </w:rPr>
              <w:t>村民自治”体系</w:t>
            </w:r>
          </w:p>
        </w:tc>
        <w:tc>
          <w:tcPr>
            <w:tcW w:w="5522" w:type="dxa"/>
            <w:tcBorders>
              <w:top w:val="single" w:color="auto" w:sz="8" w:space="0"/>
              <w:left w:val="nil"/>
              <w:bottom w:val="single" w:color="auto" w:sz="4" w:space="0"/>
              <w:right w:val="single" w:color="auto" w:sz="4" w:space="0"/>
            </w:tcBorders>
            <w:vAlign w:val="center"/>
          </w:tcPr>
          <w:p>
            <w:pPr>
              <w:widowControl/>
              <w:spacing w:line="360" w:lineRule="exact"/>
              <w:jc w:val="lef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制定工作细则的得2分，内容详实的加1分。</w:t>
            </w:r>
          </w:p>
        </w:tc>
        <w:tc>
          <w:tcPr>
            <w:tcW w:w="649" w:type="dxa"/>
            <w:tcBorders>
              <w:top w:val="single" w:color="auto" w:sz="8" w:space="0"/>
              <w:left w:val="nil"/>
              <w:bottom w:val="single" w:color="auto" w:sz="4" w:space="0"/>
              <w:right w:val="single" w:color="auto" w:sz="4" w:space="0"/>
            </w:tcBorders>
            <w:vAlign w:val="center"/>
          </w:tcPr>
          <w:p>
            <w:pPr>
              <w:widowControl/>
              <w:spacing w:line="360" w:lineRule="exact"/>
              <w:jc w:val="center"/>
              <w:rPr>
                <w:rFonts w:ascii="仿宋_GB2312" w:hAnsi="宋体" w:eastAsia="仿宋_GB2312" w:cs="仿宋_GB2312"/>
                <w:kern w:val="0"/>
              </w:rPr>
            </w:pPr>
            <w:r>
              <w:rPr>
                <w:rFonts w:ascii="仿宋_GB2312" w:hAnsi="宋体" w:eastAsia="仿宋_GB2312" w:cs="仿宋_GB2312"/>
                <w:kern w:val="0"/>
              </w:rPr>
              <w:t>3</w:t>
            </w:r>
          </w:p>
        </w:tc>
        <w:tc>
          <w:tcPr>
            <w:tcW w:w="678" w:type="dxa"/>
            <w:tcBorders>
              <w:top w:val="single" w:color="auto" w:sz="8" w:space="0"/>
              <w:left w:val="nil"/>
              <w:bottom w:val="single" w:color="auto" w:sz="4" w:space="0"/>
              <w:right w:val="single" w:color="auto" w:sz="8" w:space="0"/>
            </w:tcBorders>
            <w:vAlign w:val="center"/>
          </w:tcPr>
          <w:p>
            <w:pPr>
              <w:widowControl/>
              <w:spacing w:line="360" w:lineRule="exact"/>
              <w:jc w:val="left"/>
              <w:rPr>
                <w:rFonts w:ascii="仿宋_GB2312" w:hAnsi="宋体" w:eastAsia="仿宋_GB2312" w:cs="Times New Roman"/>
                <w:kern w:val="0"/>
                <w:sz w:val="24"/>
              </w:rPr>
            </w:pPr>
          </w:p>
        </w:tc>
      </w:tr>
      <w:tr>
        <w:tblPrEx>
          <w:tblLayout w:type="fixed"/>
          <w:tblCellMar>
            <w:top w:w="0" w:type="dxa"/>
            <w:left w:w="108" w:type="dxa"/>
            <w:bottom w:w="0" w:type="dxa"/>
            <w:right w:w="108" w:type="dxa"/>
          </w:tblCellMar>
        </w:tblPrEx>
        <w:trPr>
          <w:trHeight w:val="397" w:hRule="exact"/>
          <w:jc w:val="center"/>
        </w:trPr>
        <w:tc>
          <w:tcPr>
            <w:tcW w:w="739" w:type="dxa"/>
            <w:vMerge w:val="continue"/>
            <w:tcBorders>
              <w:top w:val="single" w:color="auto" w:sz="8" w:space="0"/>
              <w:left w:val="single" w:color="auto" w:sz="8" w:space="0"/>
              <w:bottom w:val="single" w:color="000000" w:sz="8" w:space="0"/>
              <w:right w:val="single" w:color="auto" w:sz="4" w:space="0"/>
            </w:tcBorders>
            <w:vAlign w:val="center"/>
          </w:tcPr>
          <w:p>
            <w:pPr>
              <w:widowControl/>
              <w:spacing w:line="360" w:lineRule="exact"/>
              <w:jc w:val="left"/>
              <w:rPr>
                <w:rFonts w:ascii="仿宋_GB2312" w:hAnsi="宋体" w:eastAsia="仿宋_GB2312" w:cs="Times New Roman"/>
                <w:kern w:val="0"/>
                <w:sz w:val="22"/>
              </w:rPr>
            </w:pPr>
          </w:p>
        </w:tc>
        <w:tc>
          <w:tcPr>
            <w:tcW w:w="3014" w:type="dxa"/>
            <w:tcBorders>
              <w:top w:val="nil"/>
              <w:left w:val="nil"/>
              <w:bottom w:val="single" w:color="auto" w:sz="4" w:space="0"/>
              <w:right w:val="single" w:color="auto" w:sz="4" w:space="0"/>
            </w:tcBorders>
            <w:vAlign w:val="center"/>
          </w:tcPr>
          <w:p>
            <w:pPr>
              <w:widowControl/>
              <w:spacing w:line="360" w:lineRule="exact"/>
              <w:jc w:val="left"/>
              <w:rPr>
                <w:rFonts w:ascii="仿宋_GB2312" w:hAnsi="宋体" w:eastAsia="仿宋_GB2312" w:cs="Times New Roman"/>
                <w:kern w:val="0"/>
                <w:sz w:val="18"/>
                <w:szCs w:val="18"/>
              </w:rPr>
            </w:pPr>
            <w:r>
              <w:rPr>
                <w:rFonts w:ascii="仿宋_GB2312" w:hAnsi="宋体" w:eastAsia="仿宋_GB2312" w:cs="仿宋_GB2312"/>
                <w:kern w:val="0"/>
                <w:sz w:val="18"/>
                <w:szCs w:val="18"/>
              </w:rPr>
              <w:t>2.</w:t>
            </w:r>
            <w:r>
              <w:rPr>
                <w:rFonts w:hint="eastAsia" w:ascii="仿宋_GB2312" w:hAnsi="宋体" w:eastAsia="仿宋_GB2312" w:cs="仿宋_GB2312"/>
                <w:kern w:val="0"/>
                <w:sz w:val="18"/>
                <w:szCs w:val="18"/>
              </w:rPr>
              <w:t>现场责任段划分清晰</w:t>
            </w:r>
          </w:p>
        </w:tc>
        <w:tc>
          <w:tcPr>
            <w:tcW w:w="5522" w:type="dxa"/>
            <w:tcBorders>
              <w:top w:val="nil"/>
              <w:left w:val="nil"/>
              <w:bottom w:val="single" w:color="auto" w:sz="4" w:space="0"/>
              <w:right w:val="single" w:color="auto" w:sz="4" w:space="0"/>
            </w:tcBorders>
            <w:vAlign w:val="center"/>
          </w:tcPr>
          <w:p>
            <w:pPr>
              <w:widowControl/>
              <w:spacing w:line="360" w:lineRule="exact"/>
              <w:jc w:val="left"/>
              <w:rPr>
                <w:rFonts w:ascii="仿宋_GB2312" w:hAnsi="宋体" w:eastAsia="仿宋_GB2312" w:cs="Times New Roman"/>
                <w:kern w:val="0"/>
                <w:sz w:val="18"/>
                <w:szCs w:val="18"/>
              </w:rPr>
            </w:pPr>
            <w:r>
              <w:rPr>
                <w:rFonts w:hint="eastAsia" w:ascii="仿宋_GB2312" w:hAnsi="宋体" w:eastAsia="仿宋_GB2312" w:cs="仿宋_GB2312"/>
                <w:kern w:val="0"/>
                <w:sz w:val="18"/>
                <w:szCs w:val="18"/>
              </w:rPr>
              <w:t>责任段划分清晰的得3分，存在漏划、不清晰的，每处扣1分。</w:t>
            </w:r>
          </w:p>
        </w:tc>
        <w:tc>
          <w:tcPr>
            <w:tcW w:w="649" w:type="dxa"/>
            <w:tcBorders>
              <w:top w:val="nil"/>
              <w:left w:val="nil"/>
              <w:bottom w:val="single" w:color="auto" w:sz="4" w:space="0"/>
              <w:right w:val="single" w:color="auto" w:sz="4" w:space="0"/>
            </w:tcBorders>
            <w:vAlign w:val="center"/>
          </w:tcPr>
          <w:p>
            <w:pPr>
              <w:widowControl/>
              <w:spacing w:line="360" w:lineRule="exact"/>
              <w:jc w:val="center"/>
              <w:rPr>
                <w:rFonts w:ascii="仿宋_GB2312" w:hAnsi="宋体" w:eastAsia="仿宋_GB2312" w:cs="仿宋_GB2312"/>
                <w:kern w:val="0"/>
              </w:rPr>
            </w:pPr>
            <w:r>
              <w:rPr>
                <w:rFonts w:hint="eastAsia" w:ascii="仿宋_GB2312" w:hAnsi="宋体" w:eastAsia="仿宋_GB2312" w:cs="仿宋_GB2312"/>
                <w:kern w:val="0"/>
              </w:rPr>
              <w:t>3</w:t>
            </w:r>
          </w:p>
        </w:tc>
        <w:tc>
          <w:tcPr>
            <w:tcW w:w="678" w:type="dxa"/>
            <w:tcBorders>
              <w:top w:val="nil"/>
              <w:left w:val="nil"/>
              <w:bottom w:val="single" w:color="auto" w:sz="4" w:space="0"/>
              <w:right w:val="single" w:color="auto" w:sz="8" w:space="0"/>
            </w:tcBorders>
            <w:vAlign w:val="center"/>
          </w:tcPr>
          <w:p>
            <w:pPr>
              <w:widowControl/>
              <w:spacing w:line="360" w:lineRule="exact"/>
              <w:jc w:val="left"/>
              <w:rPr>
                <w:rFonts w:ascii="仿宋_GB2312" w:hAnsi="宋体" w:eastAsia="仿宋_GB2312" w:cs="Times New Roman"/>
                <w:kern w:val="0"/>
                <w:sz w:val="24"/>
              </w:rPr>
            </w:pPr>
          </w:p>
        </w:tc>
      </w:tr>
      <w:tr>
        <w:tblPrEx>
          <w:tblLayout w:type="fixed"/>
          <w:tblCellMar>
            <w:top w:w="0" w:type="dxa"/>
            <w:left w:w="108" w:type="dxa"/>
            <w:bottom w:w="0" w:type="dxa"/>
            <w:right w:w="108" w:type="dxa"/>
          </w:tblCellMar>
        </w:tblPrEx>
        <w:trPr>
          <w:trHeight w:val="510" w:hRule="atLeast"/>
          <w:jc w:val="center"/>
        </w:trPr>
        <w:tc>
          <w:tcPr>
            <w:tcW w:w="739" w:type="dxa"/>
            <w:vMerge w:val="continue"/>
            <w:tcBorders>
              <w:top w:val="single" w:color="auto" w:sz="8" w:space="0"/>
              <w:left w:val="single" w:color="auto" w:sz="8" w:space="0"/>
              <w:bottom w:val="single" w:color="000000" w:sz="8" w:space="0"/>
              <w:right w:val="single" w:color="auto" w:sz="4" w:space="0"/>
            </w:tcBorders>
            <w:vAlign w:val="center"/>
          </w:tcPr>
          <w:p>
            <w:pPr>
              <w:widowControl/>
              <w:spacing w:line="360" w:lineRule="exact"/>
              <w:jc w:val="left"/>
              <w:rPr>
                <w:rFonts w:ascii="仿宋_GB2312" w:hAnsi="宋体" w:eastAsia="仿宋_GB2312" w:cs="Times New Roman"/>
                <w:kern w:val="0"/>
                <w:sz w:val="22"/>
              </w:rPr>
            </w:pPr>
          </w:p>
        </w:tc>
        <w:tc>
          <w:tcPr>
            <w:tcW w:w="3014" w:type="dxa"/>
            <w:tcBorders>
              <w:top w:val="nil"/>
              <w:left w:val="nil"/>
              <w:bottom w:val="single" w:color="auto" w:sz="4" w:space="0"/>
              <w:right w:val="single" w:color="auto" w:sz="4" w:space="0"/>
            </w:tcBorders>
            <w:vAlign w:val="center"/>
          </w:tcPr>
          <w:p>
            <w:pPr>
              <w:widowControl/>
              <w:spacing w:line="360" w:lineRule="exact"/>
              <w:jc w:val="lef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3.三包责任书签订到位</w:t>
            </w:r>
          </w:p>
        </w:tc>
        <w:tc>
          <w:tcPr>
            <w:tcW w:w="5522" w:type="dxa"/>
            <w:tcBorders>
              <w:top w:val="nil"/>
              <w:left w:val="nil"/>
              <w:bottom w:val="single" w:color="auto" w:sz="4" w:space="0"/>
              <w:right w:val="single" w:color="auto" w:sz="4" w:space="0"/>
            </w:tcBorders>
            <w:vAlign w:val="center"/>
          </w:tcPr>
          <w:p>
            <w:pPr>
              <w:widowControl/>
              <w:spacing w:line="360" w:lineRule="exact"/>
              <w:jc w:val="lef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按照《崇明区村级河道“村民自治”实施细则》完成签订的，得2分，否则不得分。</w:t>
            </w:r>
          </w:p>
        </w:tc>
        <w:tc>
          <w:tcPr>
            <w:tcW w:w="649" w:type="dxa"/>
            <w:tcBorders>
              <w:top w:val="nil"/>
              <w:left w:val="nil"/>
              <w:bottom w:val="single" w:color="auto" w:sz="4" w:space="0"/>
              <w:right w:val="single" w:color="auto" w:sz="4" w:space="0"/>
            </w:tcBorders>
            <w:vAlign w:val="center"/>
          </w:tcPr>
          <w:p>
            <w:pPr>
              <w:widowControl/>
              <w:spacing w:line="360" w:lineRule="exact"/>
              <w:jc w:val="center"/>
              <w:rPr>
                <w:rFonts w:ascii="仿宋_GB2312" w:hAnsi="宋体" w:eastAsia="仿宋_GB2312" w:cs="仿宋_GB2312"/>
                <w:kern w:val="0"/>
              </w:rPr>
            </w:pPr>
            <w:r>
              <w:rPr>
                <w:rFonts w:hint="eastAsia" w:ascii="仿宋_GB2312" w:hAnsi="宋体" w:eastAsia="仿宋_GB2312" w:cs="仿宋_GB2312"/>
                <w:kern w:val="0"/>
              </w:rPr>
              <w:t>2</w:t>
            </w:r>
          </w:p>
        </w:tc>
        <w:tc>
          <w:tcPr>
            <w:tcW w:w="678" w:type="dxa"/>
            <w:tcBorders>
              <w:top w:val="nil"/>
              <w:left w:val="nil"/>
              <w:bottom w:val="single" w:color="auto" w:sz="4" w:space="0"/>
              <w:right w:val="single" w:color="auto" w:sz="8" w:space="0"/>
            </w:tcBorders>
            <w:vAlign w:val="center"/>
          </w:tcPr>
          <w:p>
            <w:pPr>
              <w:widowControl/>
              <w:spacing w:line="360" w:lineRule="exact"/>
              <w:jc w:val="left"/>
              <w:rPr>
                <w:rFonts w:ascii="仿宋_GB2312" w:hAnsi="宋体" w:eastAsia="仿宋_GB2312" w:cs="Times New Roman"/>
                <w:kern w:val="0"/>
                <w:sz w:val="24"/>
              </w:rPr>
            </w:pPr>
          </w:p>
        </w:tc>
      </w:tr>
      <w:tr>
        <w:tblPrEx>
          <w:tblLayout w:type="fixed"/>
          <w:tblCellMar>
            <w:top w:w="0" w:type="dxa"/>
            <w:left w:w="108" w:type="dxa"/>
            <w:bottom w:w="0" w:type="dxa"/>
            <w:right w:w="108" w:type="dxa"/>
          </w:tblCellMar>
        </w:tblPrEx>
        <w:trPr>
          <w:trHeight w:val="291" w:hRule="atLeast"/>
          <w:jc w:val="center"/>
        </w:trPr>
        <w:tc>
          <w:tcPr>
            <w:tcW w:w="739" w:type="dxa"/>
            <w:vMerge w:val="continue"/>
            <w:tcBorders>
              <w:top w:val="single" w:color="auto" w:sz="8" w:space="0"/>
              <w:left w:val="single" w:color="auto" w:sz="8" w:space="0"/>
              <w:bottom w:val="single" w:color="000000" w:sz="8" w:space="0"/>
              <w:right w:val="single" w:color="auto" w:sz="4" w:space="0"/>
            </w:tcBorders>
            <w:vAlign w:val="center"/>
          </w:tcPr>
          <w:p>
            <w:pPr>
              <w:widowControl/>
              <w:spacing w:line="360" w:lineRule="exact"/>
              <w:jc w:val="left"/>
              <w:rPr>
                <w:rFonts w:ascii="仿宋_GB2312" w:hAnsi="宋体" w:eastAsia="仿宋_GB2312" w:cs="Times New Roman"/>
                <w:kern w:val="0"/>
                <w:sz w:val="22"/>
              </w:rPr>
            </w:pPr>
          </w:p>
        </w:tc>
        <w:tc>
          <w:tcPr>
            <w:tcW w:w="8536" w:type="dxa"/>
            <w:gridSpan w:val="2"/>
            <w:tcBorders>
              <w:top w:val="single" w:color="auto" w:sz="4" w:space="0"/>
              <w:left w:val="nil"/>
              <w:bottom w:val="single" w:color="auto" w:sz="8" w:space="0"/>
              <w:right w:val="single" w:color="auto" w:sz="4" w:space="0"/>
            </w:tcBorders>
            <w:vAlign w:val="center"/>
          </w:tcPr>
          <w:p>
            <w:pPr>
              <w:widowControl/>
              <w:spacing w:line="360" w:lineRule="exact"/>
              <w:jc w:val="center"/>
              <w:rPr>
                <w:rFonts w:ascii="仿宋_GB2312" w:hAnsi="宋体" w:eastAsia="仿宋_GB2312" w:cs="Times New Roman"/>
                <w:kern w:val="0"/>
                <w:sz w:val="22"/>
              </w:rPr>
            </w:pPr>
            <w:r>
              <w:rPr>
                <w:rFonts w:hint="eastAsia" w:ascii="仿宋_GB2312" w:hAnsi="宋体" w:eastAsia="仿宋_GB2312" w:cs="仿宋_GB2312"/>
                <w:kern w:val="0"/>
              </w:rPr>
              <w:t>小计</w:t>
            </w:r>
          </w:p>
        </w:tc>
        <w:tc>
          <w:tcPr>
            <w:tcW w:w="649" w:type="dxa"/>
            <w:tcBorders>
              <w:top w:val="nil"/>
              <w:left w:val="nil"/>
              <w:bottom w:val="single" w:color="auto" w:sz="8" w:space="0"/>
              <w:right w:val="single" w:color="auto" w:sz="4" w:space="0"/>
            </w:tcBorders>
            <w:vAlign w:val="center"/>
          </w:tcPr>
          <w:p>
            <w:pPr>
              <w:widowControl/>
              <w:spacing w:line="360" w:lineRule="exact"/>
              <w:jc w:val="center"/>
              <w:rPr>
                <w:rFonts w:ascii="仿宋_GB2312" w:hAnsi="宋体" w:eastAsia="仿宋_GB2312" w:cs="仿宋_GB2312"/>
                <w:kern w:val="0"/>
              </w:rPr>
            </w:pPr>
            <w:r>
              <w:rPr>
                <w:rFonts w:hint="eastAsia" w:ascii="仿宋_GB2312" w:hAnsi="宋体" w:eastAsia="仿宋_GB2312" w:cs="仿宋_GB2312"/>
                <w:kern w:val="0"/>
              </w:rPr>
              <w:t>8</w:t>
            </w:r>
          </w:p>
        </w:tc>
        <w:tc>
          <w:tcPr>
            <w:tcW w:w="678" w:type="dxa"/>
            <w:tcBorders>
              <w:top w:val="nil"/>
              <w:left w:val="nil"/>
              <w:bottom w:val="single" w:color="auto" w:sz="8" w:space="0"/>
              <w:right w:val="single" w:color="auto" w:sz="8" w:space="0"/>
            </w:tcBorders>
            <w:vAlign w:val="center"/>
          </w:tcPr>
          <w:p>
            <w:pPr>
              <w:widowControl/>
              <w:spacing w:line="360" w:lineRule="exact"/>
              <w:jc w:val="left"/>
              <w:rPr>
                <w:rFonts w:ascii="仿宋_GB2312" w:hAnsi="宋体" w:eastAsia="仿宋_GB2312" w:cs="Times New Roman"/>
                <w:kern w:val="0"/>
                <w:sz w:val="24"/>
              </w:rPr>
            </w:pPr>
          </w:p>
        </w:tc>
      </w:tr>
      <w:tr>
        <w:tblPrEx>
          <w:tblLayout w:type="fixed"/>
          <w:tblCellMar>
            <w:top w:w="0" w:type="dxa"/>
            <w:left w:w="108" w:type="dxa"/>
            <w:bottom w:w="0" w:type="dxa"/>
            <w:right w:w="108" w:type="dxa"/>
          </w:tblCellMar>
        </w:tblPrEx>
        <w:trPr>
          <w:trHeight w:val="454" w:hRule="atLeast"/>
          <w:jc w:val="center"/>
        </w:trPr>
        <w:tc>
          <w:tcPr>
            <w:tcW w:w="739" w:type="dxa"/>
            <w:vMerge w:val="restart"/>
            <w:tcBorders>
              <w:top w:val="nil"/>
              <w:left w:val="single" w:color="auto" w:sz="8" w:space="0"/>
              <w:bottom w:val="single" w:color="000000" w:sz="8" w:space="0"/>
              <w:right w:val="single" w:color="auto" w:sz="4" w:space="0"/>
            </w:tcBorders>
            <w:textDirection w:val="tbRlV"/>
            <w:vAlign w:val="center"/>
          </w:tcPr>
          <w:p>
            <w:pPr>
              <w:widowControl/>
              <w:spacing w:line="360" w:lineRule="exact"/>
              <w:jc w:val="center"/>
              <w:rPr>
                <w:rFonts w:ascii="仿宋_GB2312" w:hAnsi="宋体" w:eastAsia="仿宋_GB2312" w:cs="Times New Roman"/>
                <w:kern w:val="0"/>
                <w:sz w:val="22"/>
              </w:rPr>
            </w:pPr>
            <w:r>
              <w:rPr>
                <w:rFonts w:hint="eastAsia" w:ascii="仿宋_GB2312" w:hAnsi="宋体" w:eastAsia="仿宋_GB2312" w:cs="仿宋_GB2312"/>
                <w:kern w:val="0"/>
                <w:sz w:val="22"/>
                <w:szCs w:val="22"/>
              </w:rPr>
              <w:t>二、管理措施</w:t>
            </w:r>
          </w:p>
        </w:tc>
        <w:tc>
          <w:tcPr>
            <w:tcW w:w="3014" w:type="dxa"/>
            <w:tcBorders>
              <w:top w:val="single" w:color="auto" w:sz="8" w:space="0"/>
              <w:left w:val="nil"/>
              <w:bottom w:val="single" w:color="auto" w:sz="4" w:space="0"/>
              <w:right w:val="single" w:color="auto" w:sz="4" w:space="0"/>
            </w:tcBorders>
            <w:vAlign w:val="center"/>
          </w:tcPr>
          <w:p>
            <w:pPr>
              <w:widowControl/>
              <w:spacing w:line="360" w:lineRule="exact"/>
              <w:jc w:val="left"/>
              <w:rPr>
                <w:rFonts w:ascii="仿宋_GB2312" w:hAnsi="宋体" w:eastAsia="仿宋_GB2312" w:cs="Times New Roman"/>
                <w:kern w:val="0"/>
                <w:sz w:val="18"/>
                <w:szCs w:val="18"/>
              </w:rPr>
            </w:pPr>
            <w:r>
              <w:rPr>
                <w:rFonts w:hint="eastAsia" w:ascii="仿宋_GB2312" w:hAnsi="宋体" w:eastAsia="仿宋_GB2312" w:cs="仿宋_GB2312"/>
                <w:kern w:val="0"/>
                <w:sz w:val="18"/>
                <w:szCs w:val="18"/>
              </w:rPr>
              <w:t>4</w:t>
            </w:r>
            <w:r>
              <w:rPr>
                <w:rFonts w:ascii="仿宋_GB2312" w:hAnsi="宋体" w:eastAsia="仿宋_GB2312" w:cs="仿宋_GB2312"/>
                <w:kern w:val="0"/>
                <w:sz w:val="18"/>
                <w:szCs w:val="18"/>
              </w:rPr>
              <w:t>.</w:t>
            </w:r>
            <w:r>
              <w:rPr>
                <w:rFonts w:hint="eastAsia" w:ascii="仿宋_GB2312" w:hAnsi="宋体" w:eastAsia="仿宋_GB2312" w:cs="仿宋_GB2312"/>
                <w:kern w:val="0"/>
                <w:sz w:val="18"/>
                <w:szCs w:val="18"/>
              </w:rPr>
              <w:t>管理养护责任落实到位、资料收集存档齐全，工作台帐完整情况</w:t>
            </w:r>
          </w:p>
        </w:tc>
        <w:tc>
          <w:tcPr>
            <w:tcW w:w="5522" w:type="dxa"/>
            <w:tcBorders>
              <w:top w:val="single" w:color="auto" w:sz="8" w:space="0"/>
              <w:left w:val="nil"/>
              <w:bottom w:val="single" w:color="auto" w:sz="4" w:space="0"/>
              <w:right w:val="single" w:color="auto" w:sz="4" w:space="0"/>
            </w:tcBorders>
            <w:vAlign w:val="center"/>
          </w:tcPr>
          <w:p>
            <w:pPr>
              <w:widowControl/>
              <w:spacing w:line="320" w:lineRule="exact"/>
              <w:jc w:val="left"/>
              <w:rPr>
                <w:rFonts w:ascii="仿宋_GB2312" w:hAnsi="宋体" w:eastAsia="仿宋_GB2312" w:cs="Times New Roman"/>
                <w:kern w:val="0"/>
                <w:sz w:val="18"/>
                <w:szCs w:val="18"/>
              </w:rPr>
            </w:pPr>
            <w:r>
              <w:rPr>
                <w:rFonts w:hint="eastAsia" w:ascii="仿宋_GB2312" w:hAnsi="宋体" w:eastAsia="仿宋_GB2312" w:cs="仿宋_GB2312"/>
                <w:kern w:val="0"/>
                <w:sz w:val="18"/>
                <w:szCs w:val="18"/>
              </w:rPr>
              <w:t>职责明确，资料有专人管理，台账清晰完整的为好得4分，一般则得2分，资料缺失者，每项扣</w:t>
            </w:r>
            <w:r>
              <w:rPr>
                <w:rFonts w:ascii="仿宋_GB2312" w:hAnsi="宋体" w:eastAsia="仿宋_GB2312" w:cs="仿宋_GB2312"/>
                <w:kern w:val="0"/>
                <w:sz w:val="18"/>
                <w:szCs w:val="18"/>
              </w:rPr>
              <w:t>1</w:t>
            </w:r>
            <w:r>
              <w:rPr>
                <w:rFonts w:hint="eastAsia" w:ascii="仿宋_GB2312" w:hAnsi="宋体" w:eastAsia="仿宋_GB2312" w:cs="仿宋_GB2312"/>
                <w:kern w:val="0"/>
                <w:sz w:val="18"/>
                <w:szCs w:val="18"/>
              </w:rPr>
              <w:t>分。</w:t>
            </w:r>
          </w:p>
        </w:tc>
        <w:tc>
          <w:tcPr>
            <w:tcW w:w="649" w:type="dxa"/>
            <w:tcBorders>
              <w:top w:val="single" w:color="auto" w:sz="8" w:space="0"/>
              <w:left w:val="nil"/>
              <w:bottom w:val="single" w:color="auto" w:sz="4" w:space="0"/>
              <w:right w:val="single" w:color="auto" w:sz="4" w:space="0"/>
            </w:tcBorders>
            <w:vAlign w:val="center"/>
          </w:tcPr>
          <w:p>
            <w:pPr>
              <w:widowControl/>
              <w:spacing w:line="360" w:lineRule="exact"/>
              <w:jc w:val="center"/>
              <w:rPr>
                <w:rFonts w:ascii="仿宋_GB2312" w:hAnsi="宋体" w:eastAsia="仿宋_GB2312" w:cs="仿宋_GB2312"/>
                <w:kern w:val="0"/>
              </w:rPr>
            </w:pPr>
            <w:r>
              <w:rPr>
                <w:rFonts w:hint="eastAsia" w:ascii="仿宋_GB2312" w:hAnsi="宋体" w:eastAsia="仿宋_GB2312" w:cs="仿宋_GB2312"/>
                <w:kern w:val="0"/>
              </w:rPr>
              <w:t>4</w:t>
            </w:r>
          </w:p>
        </w:tc>
        <w:tc>
          <w:tcPr>
            <w:tcW w:w="678" w:type="dxa"/>
            <w:tcBorders>
              <w:top w:val="single" w:color="auto" w:sz="8" w:space="0"/>
              <w:left w:val="nil"/>
              <w:bottom w:val="single" w:color="auto" w:sz="4" w:space="0"/>
              <w:right w:val="single" w:color="auto" w:sz="8" w:space="0"/>
            </w:tcBorders>
            <w:vAlign w:val="center"/>
          </w:tcPr>
          <w:p>
            <w:pPr>
              <w:widowControl/>
              <w:spacing w:line="360" w:lineRule="exact"/>
              <w:jc w:val="left"/>
              <w:rPr>
                <w:rFonts w:ascii="仿宋_GB2312" w:hAnsi="宋体" w:eastAsia="仿宋_GB2312" w:cs="Times New Roman"/>
                <w:kern w:val="0"/>
                <w:sz w:val="24"/>
              </w:rPr>
            </w:pPr>
          </w:p>
        </w:tc>
      </w:tr>
      <w:tr>
        <w:tblPrEx>
          <w:tblLayout w:type="fixed"/>
          <w:tblCellMar>
            <w:top w:w="0" w:type="dxa"/>
            <w:left w:w="108" w:type="dxa"/>
            <w:bottom w:w="0" w:type="dxa"/>
            <w:right w:w="108" w:type="dxa"/>
          </w:tblCellMar>
        </w:tblPrEx>
        <w:trPr>
          <w:trHeight w:val="454" w:hRule="atLeast"/>
          <w:jc w:val="center"/>
        </w:trPr>
        <w:tc>
          <w:tcPr>
            <w:tcW w:w="739" w:type="dxa"/>
            <w:vMerge w:val="continue"/>
            <w:tcBorders>
              <w:top w:val="nil"/>
              <w:left w:val="single" w:color="auto" w:sz="8" w:space="0"/>
              <w:bottom w:val="single" w:color="000000" w:sz="8" w:space="0"/>
              <w:right w:val="single" w:color="auto" w:sz="4" w:space="0"/>
            </w:tcBorders>
            <w:textDirection w:val="tbRlV"/>
            <w:vAlign w:val="center"/>
          </w:tcPr>
          <w:p>
            <w:pPr>
              <w:widowControl/>
              <w:spacing w:line="360" w:lineRule="exact"/>
              <w:jc w:val="center"/>
              <w:rPr>
                <w:rFonts w:ascii="仿宋_GB2312" w:hAnsi="宋体" w:eastAsia="仿宋_GB2312" w:cs="仿宋_GB2312"/>
                <w:kern w:val="0"/>
                <w:sz w:val="22"/>
              </w:rPr>
            </w:pPr>
          </w:p>
        </w:tc>
        <w:tc>
          <w:tcPr>
            <w:tcW w:w="3014" w:type="dxa"/>
            <w:tcBorders>
              <w:top w:val="single" w:color="auto" w:sz="8" w:space="0"/>
              <w:left w:val="nil"/>
              <w:bottom w:val="single" w:color="auto" w:sz="4" w:space="0"/>
              <w:right w:val="single" w:color="auto" w:sz="4" w:space="0"/>
            </w:tcBorders>
            <w:vAlign w:val="center"/>
          </w:tcPr>
          <w:p>
            <w:pPr>
              <w:widowControl/>
              <w:spacing w:line="360" w:lineRule="exact"/>
              <w:jc w:val="lef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5.市和区巡查系统使用正常</w:t>
            </w:r>
          </w:p>
        </w:tc>
        <w:tc>
          <w:tcPr>
            <w:tcW w:w="5522" w:type="dxa"/>
            <w:tcBorders>
              <w:top w:val="single" w:color="auto" w:sz="8" w:space="0"/>
              <w:left w:val="nil"/>
              <w:bottom w:val="single" w:color="auto" w:sz="4" w:space="0"/>
              <w:right w:val="single" w:color="auto" w:sz="4" w:space="0"/>
            </w:tcBorders>
            <w:vAlign w:val="center"/>
          </w:tcPr>
          <w:p>
            <w:pPr>
              <w:widowControl/>
              <w:spacing w:line="320" w:lineRule="exact"/>
              <w:jc w:val="lef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按照市和区要求使用规范使用指定的巡查系统的得5分，</w:t>
            </w:r>
            <w:r>
              <w:rPr>
                <w:rFonts w:ascii="仿宋_GB2312" w:hAnsi="宋体" w:eastAsia="仿宋_GB2312" w:cs="仿宋_GB2312"/>
                <w:kern w:val="0"/>
                <w:sz w:val="18"/>
                <w:szCs w:val="18"/>
              </w:rPr>
              <w:t>未使用</w:t>
            </w:r>
            <w:r>
              <w:rPr>
                <w:rFonts w:hint="eastAsia" w:ascii="仿宋_GB2312" w:hAnsi="宋体" w:eastAsia="仿宋_GB2312" w:cs="仿宋_GB2312"/>
                <w:kern w:val="0"/>
                <w:sz w:val="18"/>
                <w:szCs w:val="18"/>
              </w:rPr>
              <w:t>相关系统</w:t>
            </w:r>
            <w:r>
              <w:rPr>
                <w:rFonts w:ascii="仿宋_GB2312" w:hAnsi="宋体" w:eastAsia="仿宋_GB2312" w:cs="仿宋_GB2312"/>
                <w:kern w:val="0"/>
                <w:sz w:val="18"/>
                <w:szCs w:val="18"/>
              </w:rPr>
              <w:t>，但通过其他方式记录养护及巡查过程得</w:t>
            </w:r>
            <w:r>
              <w:rPr>
                <w:rFonts w:hint="eastAsia" w:ascii="仿宋_GB2312" w:hAnsi="宋体" w:eastAsia="仿宋_GB2312" w:cs="仿宋_GB2312"/>
                <w:kern w:val="0"/>
                <w:sz w:val="18"/>
                <w:szCs w:val="18"/>
              </w:rPr>
              <w:t>2</w:t>
            </w:r>
            <w:r>
              <w:rPr>
                <w:rFonts w:ascii="仿宋_GB2312" w:hAnsi="宋体" w:eastAsia="仿宋_GB2312" w:cs="仿宋_GB2312"/>
                <w:kern w:val="0"/>
                <w:sz w:val="18"/>
                <w:szCs w:val="18"/>
              </w:rPr>
              <w:t>分</w:t>
            </w:r>
          </w:p>
        </w:tc>
        <w:tc>
          <w:tcPr>
            <w:tcW w:w="649" w:type="dxa"/>
            <w:tcBorders>
              <w:top w:val="single" w:color="auto" w:sz="8" w:space="0"/>
              <w:left w:val="nil"/>
              <w:bottom w:val="single" w:color="auto" w:sz="4" w:space="0"/>
              <w:right w:val="single" w:color="auto" w:sz="4" w:space="0"/>
            </w:tcBorders>
            <w:vAlign w:val="center"/>
          </w:tcPr>
          <w:p>
            <w:pPr>
              <w:widowControl/>
              <w:spacing w:line="360" w:lineRule="exact"/>
              <w:jc w:val="center"/>
              <w:rPr>
                <w:rFonts w:ascii="仿宋_GB2312" w:hAnsi="宋体" w:eastAsia="仿宋_GB2312" w:cs="仿宋_GB2312"/>
                <w:kern w:val="0"/>
              </w:rPr>
            </w:pPr>
            <w:r>
              <w:rPr>
                <w:rFonts w:hint="eastAsia" w:ascii="仿宋_GB2312" w:hAnsi="宋体" w:eastAsia="仿宋_GB2312" w:cs="仿宋_GB2312"/>
                <w:kern w:val="0"/>
              </w:rPr>
              <w:t>5</w:t>
            </w:r>
          </w:p>
        </w:tc>
        <w:tc>
          <w:tcPr>
            <w:tcW w:w="678" w:type="dxa"/>
            <w:tcBorders>
              <w:top w:val="single" w:color="auto" w:sz="8" w:space="0"/>
              <w:left w:val="nil"/>
              <w:bottom w:val="single" w:color="auto" w:sz="4" w:space="0"/>
              <w:right w:val="single" w:color="auto" w:sz="8" w:space="0"/>
            </w:tcBorders>
            <w:vAlign w:val="center"/>
          </w:tcPr>
          <w:p>
            <w:pPr>
              <w:widowControl/>
              <w:spacing w:line="360" w:lineRule="exact"/>
              <w:jc w:val="left"/>
              <w:rPr>
                <w:rFonts w:ascii="仿宋_GB2312" w:hAnsi="宋体" w:eastAsia="仿宋_GB2312" w:cs="Times New Roman"/>
                <w:kern w:val="0"/>
                <w:sz w:val="24"/>
              </w:rPr>
            </w:pPr>
          </w:p>
        </w:tc>
      </w:tr>
      <w:tr>
        <w:tblPrEx>
          <w:tblLayout w:type="fixed"/>
          <w:tblCellMar>
            <w:top w:w="0" w:type="dxa"/>
            <w:left w:w="108" w:type="dxa"/>
            <w:bottom w:w="0" w:type="dxa"/>
            <w:right w:w="108" w:type="dxa"/>
          </w:tblCellMar>
        </w:tblPrEx>
        <w:trPr>
          <w:trHeight w:val="454" w:hRule="atLeast"/>
          <w:jc w:val="center"/>
        </w:trPr>
        <w:tc>
          <w:tcPr>
            <w:tcW w:w="739" w:type="dxa"/>
            <w:vMerge w:val="continue"/>
            <w:tcBorders>
              <w:top w:val="nil"/>
              <w:left w:val="single" w:color="auto" w:sz="8" w:space="0"/>
              <w:bottom w:val="single" w:color="000000" w:sz="8" w:space="0"/>
              <w:right w:val="single" w:color="auto" w:sz="4" w:space="0"/>
            </w:tcBorders>
            <w:vAlign w:val="center"/>
          </w:tcPr>
          <w:p>
            <w:pPr>
              <w:widowControl/>
              <w:spacing w:line="360" w:lineRule="exact"/>
              <w:jc w:val="left"/>
              <w:rPr>
                <w:rFonts w:ascii="仿宋_GB2312" w:hAnsi="宋体" w:eastAsia="仿宋_GB2312" w:cs="Times New Roman"/>
                <w:kern w:val="0"/>
                <w:sz w:val="22"/>
              </w:rPr>
            </w:pPr>
          </w:p>
        </w:tc>
        <w:tc>
          <w:tcPr>
            <w:tcW w:w="3014" w:type="dxa"/>
            <w:tcBorders>
              <w:top w:val="nil"/>
              <w:left w:val="nil"/>
              <w:bottom w:val="single" w:color="auto" w:sz="4" w:space="0"/>
              <w:right w:val="single" w:color="auto" w:sz="4" w:space="0"/>
            </w:tcBorders>
            <w:vAlign w:val="center"/>
          </w:tcPr>
          <w:p>
            <w:pPr>
              <w:widowControl/>
              <w:spacing w:line="360" w:lineRule="exact"/>
              <w:jc w:val="left"/>
              <w:rPr>
                <w:rFonts w:ascii="仿宋_GB2312" w:hAnsi="宋体" w:eastAsia="仿宋_GB2312" w:cs="Times New Roman"/>
                <w:kern w:val="0"/>
                <w:sz w:val="18"/>
                <w:szCs w:val="18"/>
              </w:rPr>
            </w:pPr>
            <w:r>
              <w:rPr>
                <w:rFonts w:hint="eastAsia" w:ascii="仿宋_GB2312" w:hAnsi="宋体" w:eastAsia="仿宋_GB2312" w:cs="仿宋_GB2312"/>
                <w:kern w:val="0"/>
                <w:sz w:val="18"/>
                <w:szCs w:val="18"/>
              </w:rPr>
              <w:t>6</w:t>
            </w:r>
            <w:r>
              <w:rPr>
                <w:rFonts w:ascii="仿宋_GB2312" w:hAnsi="宋体" w:eastAsia="仿宋_GB2312" w:cs="仿宋_GB2312"/>
                <w:kern w:val="0"/>
                <w:sz w:val="18"/>
                <w:szCs w:val="18"/>
              </w:rPr>
              <w:t>.</w:t>
            </w:r>
            <w:r>
              <w:rPr>
                <w:rFonts w:hint="eastAsia" w:ascii="仿宋_GB2312" w:hAnsi="宋体" w:eastAsia="仿宋_GB2312" w:cs="仿宋_GB2312"/>
                <w:kern w:val="0"/>
                <w:sz w:val="18"/>
                <w:szCs w:val="18"/>
              </w:rPr>
              <w:t>养护工作监管到位</w:t>
            </w:r>
          </w:p>
        </w:tc>
        <w:tc>
          <w:tcPr>
            <w:tcW w:w="5522" w:type="dxa"/>
            <w:tcBorders>
              <w:top w:val="nil"/>
              <w:left w:val="nil"/>
              <w:bottom w:val="single" w:color="auto" w:sz="4" w:space="0"/>
              <w:right w:val="single" w:color="auto" w:sz="4" w:space="0"/>
            </w:tcBorders>
            <w:vAlign w:val="center"/>
          </w:tcPr>
          <w:p>
            <w:pPr>
              <w:widowControl/>
              <w:spacing w:line="320" w:lineRule="exact"/>
              <w:jc w:val="left"/>
              <w:rPr>
                <w:rFonts w:ascii="仿宋_GB2312" w:hAnsi="宋体" w:eastAsia="仿宋_GB2312" w:cs="Times New Roman"/>
                <w:kern w:val="0"/>
                <w:sz w:val="18"/>
                <w:szCs w:val="18"/>
              </w:rPr>
            </w:pPr>
            <w:r>
              <w:rPr>
                <w:rFonts w:hint="eastAsia" w:ascii="仿宋_GB2312" w:hAnsi="宋体" w:eastAsia="仿宋_GB2312" w:cs="仿宋_GB2312"/>
                <w:kern w:val="0"/>
                <w:sz w:val="18"/>
                <w:szCs w:val="18"/>
              </w:rPr>
              <w:t>能有效开展定期检查、定时整改、不定期督查，并形成监管过程资料、图像，好为3分，一般则得1分。</w:t>
            </w:r>
          </w:p>
        </w:tc>
        <w:tc>
          <w:tcPr>
            <w:tcW w:w="649" w:type="dxa"/>
            <w:tcBorders>
              <w:top w:val="nil"/>
              <w:left w:val="nil"/>
              <w:bottom w:val="single" w:color="auto" w:sz="4" w:space="0"/>
              <w:right w:val="single" w:color="auto" w:sz="4" w:space="0"/>
            </w:tcBorders>
            <w:vAlign w:val="center"/>
          </w:tcPr>
          <w:p>
            <w:pPr>
              <w:widowControl/>
              <w:spacing w:line="360" w:lineRule="exact"/>
              <w:jc w:val="center"/>
              <w:rPr>
                <w:rFonts w:ascii="仿宋_GB2312" w:hAnsi="宋体" w:eastAsia="仿宋_GB2312" w:cs="仿宋_GB2312"/>
                <w:kern w:val="0"/>
              </w:rPr>
            </w:pPr>
            <w:r>
              <w:rPr>
                <w:rFonts w:hint="eastAsia" w:ascii="仿宋_GB2312" w:hAnsi="宋体" w:eastAsia="仿宋_GB2312" w:cs="仿宋_GB2312"/>
                <w:kern w:val="0"/>
              </w:rPr>
              <w:t>3</w:t>
            </w:r>
          </w:p>
        </w:tc>
        <w:tc>
          <w:tcPr>
            <w:tcW w:w="678" w:type="dxa"/>
            <w:tcBorders>
              <w:top w:val="nil"/>
              <w:left w:val="nil"/>
              <w:bottom w:val="single" w:color="auto" w:sz="4" w:space="0"/>
              <w:right w:val="single" w:color="auto" w:sz="8" w:space="0"/>
            </w:tcBorders>
            <w:vAlign w:val="center"/>
          </w:tcPr>
          <w:p>
            <w:pPr>
              <w:widowControl/>
              <w:spacing w:line="360" w:lineRule="exact"/>
              <w:jc w:val="left"/>
              <w:rPr>
                <w:rFonts w:ascii="仿宋_GB2312" w:hAnsi="宋体" w:eastAsia="仿宋_GB2312" w:cs="Times New Roman"/>
                <w:kern w:val="0"/>
                <w:sz w:val="24"/>
              </w:rPr>
            </w:pPr>
          </w:p>
        </w:tc>
      </w:tr>
      <w:tr>
        <w:tblPrEx>
          <w:tblLayout w:type="fixed"/>
          <w:tblCellMar>
            <w:top w:w="0" w:type="dxa"/>
            <w:left w:w="108" w:type="dxa"/>
            <w:bottom w:w="0" w:type="dxa"/>
            <w:right w:w="108" w:type="dxa"/>
          </w:tblCellMar>
        </w:tblPrEx>
        <w:trPr>
          <w:trHeight w:val="510" w:hRule="atLeast"/>
          <w:jc w:val="center"/>
        </w:trPr>
        <w:tc>
          <w:tcPr>
            <w:tcW w:w="739" w:type="dxa"/>
            <w:vMerge w:val="continue"/>
            <w:tcBorders>
              <w:top w:val="nil"/>
              <w:left w:val="single" w:color="auto" w:sz="8" w:space="0"/>
              <w:bottom w:val="single" w:color="000000" w:sz="8" w:space="0"/>
              <w:right w:val="single" w:color="auto" w:sz="4" w:space="0"/>
            </w:tcBorders>
            <w:vAlign w:val="center"/>
          </w:tcPr>
          <w:p>
            <w:pPr>
              <w:widowControl/>
              <w:spacing w:line="360" w:lineRule="exact"/>
              <w:jc w:val="left"/>
              <w:rPr>
                <w:rFonts w:ascii="仿宋_GB2312" w:hAnsi="宋体" w:eastAsia="仿宋_GB2312" w:cs="Times New Roman"/>
                <w:kern w:val="0"/>
                <w:sz w:val="22"/>
              </w:rPr>
            </w:pPr>
          </w:p>
        </w:tc>
        <w:tc>
          <w:tcPr>
            <w:tcW w:w="3014" w:type="dxa"/>
            <w:tcBorders>
              <w:top w:val="nil"/>
              <w:left w:val="nil"/>
              <w:bottom w:val="single" w:color="auto" w:sz="4" w:space="0"/>
              <w:right w:val="single" w:color="auto" w:sz="4" w:space="0"/>
            </w:tcBorders>
            <w:vAlign w:val="center"/>
          </w:tcPr>
          <w:p>
            <w:pPr>
              <w:widowControl/>
              <w:spacing w:line="360" w:lineRule="exact"/>
              <w:jc w:val="lef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7.相关奖补政策落实有力</w:t>
            </w:r>
          </w:p>
        </w:tc>
        <w:tc>
          <w:tcPr>
            <w:tcW w:w="5522" w:type="dxa"/>
            <w:tcBorders>
              <w:top w:val="nil"/>
              <w:left w:val="nil"/>
              <w:bottom w:val="single" w:color="auto" w:sz="4" w:space="0"/>
              <w:right w:val="single" w:color="auto" w:sz="4" w:space="0"/>
            </w:tcBorders>
            <w:vAlign w:val="center"/>
          </w:tcPr>
          <w:p>
            <w:pPr>
              <w:widowControl/>
              <w:spacing w:line="320" w:lineRule="exact"/>
              <w:jc w:val="lef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村级组织能按照相关协议，兑现“村民自治”奖补承诺及相关惠农政策的得5分，否则不得分。</w:t>
            </w:r>
          </w:p>
        </w:tc>
        <w:tc>
          <w:tcPr>
            <w:tcW w:w="649" w:type="dxa"/>
            <w:tcBorders>
              <w:top w:val="nil"/>
              <w:left w:val="nil"/>
              <w:bottom w:val="single" w:color="auto" w:sz="4" w:space="0"/>
              <w:right w:val="single" w:color="auto" w:sz="4" w:space="0"/>
            </w:tcBorders>
            <w:vAlign w:val="center"/>
          </w:tcPr>
          <w:p>
            <w:pPr>
              <w:widowControl/>
              <w:spacing w:line="360" w:lineRule="exact"/>
              <w:jc w:val="center"/>
              <w:rPr>
                <w:rFonts w:ascii="仿宋_GB2312" w:hAnsi="宋体" w:eastAsia="仿宋_GB2312" w:cs="仿宋_GB2312"/>
                <w:kern w:val="0"/>
              </w:rPr>
            </w:pPr>
            <w:r>
              <w:rPr>
                <w:rFonts w:hint="eastAsia" w:ascii="仿宋_GB2312" w:hAnsi="宋体" w:eastAsia="仿宋_GB2312" w:cs="仿宋_GB2312"/>
                <w:kern w:val="0"/>
              </w:rPr>
              <w:t>5</w:t>
            </w:r>
          </w:p>
        </w:tc>
        <w:tc>
          <w:tcPr>
            <w:tcW w:w="678" w:type="dxa"/>
            <w:tcBorders>
              <w:top w:val="nil"/>
              <w:left w:val="nil"/>
              <w:bottom w:val="single" w:color="auto" w:sz="4" w:space="0"/>
              <w:right w:val="single" w:color="auto" w:sz="8" w:space="0"/>
            </w:tcBorders>
            <w:vAlign w:val="center"/>
          </w:tcPr>
          <w:p>
            <w:pPr>
              <w:widowControl/>
              <w:spacing w:line="360" w:lineRule="exact"/>
              <w:jc w:val="left"/>
              <w:rPr>
                <w:rFonts w:ascii="仿宋_GB2312" w:hAnsi="宋体" w:eastAsia="仿宋_GB2312" w:cs="Times New Roman"/>
                <w:kern w:val="0"/>
                <w:sz w:val="24"/>
              </w:rPr>
            </w:pPr>
          </w:p>
        </w:tc>
      </w:tr>
      <w:tr>
        <w:tblPrEx>
          <w:tblLayout w:type="fixed"/>
          <w:tblCellMar>
            <w:top w:w="0" w:type="dxa"/>
            <w:left w:w="108" w:type="dxa"/>
            <w:bottom w:w="0" w:type="dxa"/>
            <w:right w:w="108" w:type="dxa"/>
          </w:tblCellMar>
        </w:tblPrEx>
        <w:trPr>
          <w:trHeight w:val="351" w:hRule="atLeast"/>
          <w:jc w:val="center"/>
        </w:trPr>
        <w:tc>
          <w:tcPr>
            <w:tcW w:w="739" w:type="dxa"/>
            <w:vMerge w:val="continue"/>
            <w:tcBorders>
              <w:top w:val="nil"/>
              <w:left w:val="single" w:color="auto" w:sz="8" w:space="0"/>
              <w:bottom w:val="single" w:color="000000" w:sz="8" w:space="0"/>
              <w:right w:val="single" w:color="auto" w:sz="4" w:space="0"/>
            </w:tcBorders>
            <w:vAlign w:val="center"/>
          </w:tcPr>
          <w:p>
            <w:pPr>
              <w:widowControl/>
              <w:spacing w:line="360" w:lineRule="exact"/>
              <w:jc w:val="left"/>
              <w:rPr>
                <w:rFonts w:ascii="仿宋_GB2312" w:hAnsi="宋体" w:eastAsia="仿宋_GB2312" w:cs="Times New Roman"/>
                <w:kern w:val="0"/>
                <w:sz w:val="22"/>
              </w:rPr>
            </w:pPr>
          </w:p>
        </w:tc>
        <w:tc>
          <w:tcPr>
            <w:tcW w:w="8536" w:type="dxa"/>
            <w:gridSpan w:val="2"/>
            <w:tcBorders>
              <w:top w:val="single" w:color="auto" w:sz="4" w:space="0"/>
              <w:left w:val="nil"/>
              <w:bottom w:val="single" w:color="auto" w:sz="8" w:space="0"/>
              <w:right w:val="single" w:color="auto" w:sz="4" w:space="0"/>
            </w:tcBorders>
            <w:vAlign w:val="center"/>
          </w:tcPr>
          <w:p>
            <w:pPr>
              <w:widowControl/>
              <w:spacing w:line="360" w:lineRule="exact"/>
              <w:jc w:val="center"/>
              <w:rPr>
                <w:rFonts w:ascii="仿宋_GB2312" w:hAnsi="宋体" w:eastAsia="仿宋_GB2312" w:cs="Times New Roman"/>
                <w:kern w:val="0"/>
                <w:sz w:val="22"/>
              </w:rPr>
            </w:pPr>
            <w:r>
              <w:rPr>
                <w:rFonts w:hint="eastAsia" w:ascii="仿宋_GB2312" w:hAnsi="宋体" w:eastAsia="仿宋_GB2312" w:cs="仿宋_GB2312"/>
                <w:kern w:val="0"/>
              </w:rPr>
              <w:t>小计</w:t>
            </w:r>
          </w:p>
        </w:tc>
        <w:tc>
          <w:tcPr>
            <w:tcW w:w="649" w:type="dxa"/>
            <w:tcBorders>
              <w:top w:val="nil"/>
              <w:left w:val="nil"/>
              <w:bottom w:val="single" w:color="auto" w:sz="8" w:space="0"/>
              <w:right w:val="single" w:color="auto" w:sz="4" w:space="0"/>
            </w:tcBorders>
            <w:vAlign w:val="center"/>
          </w:tcPr>
          <w:p>
            <w:pPr>
              <w:widowControl/>
              <w:spacing w:line="360" w:lineRule="exact"/>
              <w:jc w:val="center"/>
              <w:rPr>
                <w:rFonts w:ascii="仿宋_GB2312" w:hAnsi="宋体" w:eastAsia="仿宋_GB2312" w:cs="仿宋_GB2312"/>
                <w:kern w:val="0"/>
              </w:rPr>
            </w:pPr>
            <w:r>
              <w:rPr>
                <w:rFonts w:hint="eastAsia" w:ascii="仿宋_GB2312" w:hAnsi="宋体" w:eastAsia="仿宋_GB2312" w:cs="仿宋_GB2312"/>
                <w:kern w:val="0"/>
              </w:rPr>
              <w:t>17</w:t>
            </w:r>
          </w:p>
        </w:tc>
        <w:tc>
          <w:tcPr>
            <w:tcW w:w="678" w:type="dxa"/>
            <w:tcBorders>
              <w:top w:val="nil"/>
              <w:left w:val="nil"/>
              <w:bottom w:val="single" w:color="auto" w:sz="8" w:space="0"/>
              <w:right w:val="single" w:color="auto" w:sz="8" w:space="0"/>
            </w:tcBorders>
            <w:vAlign w:val="center"/>
          </w:tcPr>
          <w:p>
            <w:pPr>
              <w:widowControl/>
              <w:spacing w:line="360" w:lineRule="exact"/>
              <w:jc w:val="left"/>
              <w:rPr>
                <w:rFonts w:ascii="仿宋_GB2312" w:hAnsi="宋体" w:eastAsia="仿宋_GB2312" w:cs="Times New Roman"/>
                <w:kern w:val="0"/>
                <w:sz w:val="24"/>
              </w:rPr>
            </w:pPr>
          </w:p>
        </w:tc>
      </w:tr>
      <w:tr>
        <w:tblPrEx>
          <w:tblLayout w:type="fixed"/>
          <w:tblCellMar>
            <w:top w:w="0" w:type="dxa"/>
            <w:left w:w="108" w:type="dxa"/>
            <w:bottom w:w="0" w:type="dxa"/>
            <w:right w:w="108" w:type="dxa"/>
          </w:tblCellMar>
        </w:tblPrEx>
        <w:trPr>
          <w:trHeight w:val="1518" w:hRule="atLeast"/>
          <w:jc w:val="center"/>
        </w:trPr>
        <w:tc>
          <w:tcPr>
            <w:tcW w:w="739" w:type="dxa"/>
            <w:vMerge w:val="restart"/>
            <w:tcBorders>
              <w:top w:val="nil"/>
              <w:left w:val="single" w:color="auto" w:sz="8" w:space="0"/>
              <w:right w:val="single" w:color="auto" w:sz="4" w:space="0"/>
            </w:tcBorders>
            <w:textDirection w:val="tbRlV"/>
            <w:vAlign w:val="center"/>
          </w:tcPr>
          <w:p>
            <w:pPr>
              <w:widowControl/>
              <w:spacing w:line="360" w:lineRule="exact"/>
              <w:jc w:val="center"/>
              <w:rPr>
                <w:rFonts w:ascii="仿宋_GB2312" w:hAnsi="宋体" w:eastAsia="仿宋_GB2312" w:cs="Times New Roman"/>
                <w:kern w:val="0"/>
                <w:sz w:val="22"/>
              </w:rPr>
            </w:pPr>
            <w:r>
              <w:rPr>
                <w:rFonts w:hint="eastAsia" w:ascii="仿宋_GB2312" w:hAnsi="宋体" w:eastAsia="仿宋_GB2312" w:cs="仿宋_GB2312"/>
                <w:kern w:val="0"/>
                <w:sz w:val="22"/>
                <w:szCs w:val="22"/>
              </w:rPr>
              <w:t>三、管理成效</w:t>
            </w:r>
          </w:p>
        </w:tc>
        <w:tc>
          <w:tcPr>
            <w:tcW w:w="301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Times New Roman"/>
                <w:kern w:val="0"/>
                <w:sz w:val="18"/>
                <w:szCs w:val="18"/>
              </w:rPr>
            </w:pPr>
            <w:r>
              <w:rPr>
                <w:rFonts w:hint="eastAsia" w:ascii="仿宋_GB2312" w:hAnsi="宋体" w:eastAsia="仿宋_GB2312" w:cs="仿宋_GB2312"/>
                <w:kern w:val="0"/>
                <w:sz w:val="18"/>
                <w:szCs w:val="18"/>
              </w:rPr>
              <w:t>8</w:t>
            </w:r>
            <w:r>
              <w:rPr>
                <w:rFonts w:ascii="仿宋_GB2312" w:hAnsi="宋体" w:eastAsia="仿宋_GB2312" w:cs="仿宋_GB2312"/>
                <w:kern w:val="0"/>
                <w:sz w:val="18"/>
                <w:szCs w:val="18"/>
              </w:rPr>
              <w:t>.</w:t>
            </w:r>
            <w:r>
              <w:rPr>
                <w:rFonts w:hint="eastAsia" w:ascii="仿宋_GB2312" w:hAnsi="宋体" w:eastAsia="仿宋_GB2312" w:cs="仿宋_GB2312"/>
                <w:kern w:val="0"/>
                <w:sz w:val="18"/>
                <w:szCs w:val="18"/>
              </w:rPr>
              <w:t>河面、河坡、河平台常年保持清洁，做到河面无漂浮垃圾，河坡、河平台无暴露垃圾和枯萎芦草；村级河道内无障碍物，如沉船、网络子、竹木桩、网条、地笼、禽类圈养物</w:t>
            </w:r>
          </w:p>
        </w:tc>
        <w:tc>
          <w:tcPr>
            <w:tcW w:w="5522" w:type="dxa"/>
            <w:tcBorders>
              <w:top w:val="nil"/>
              <w:left w:val="nil"/>
              <w:bottom w:val="single" w:color="auto" w:sz="4" w:space="0"/>
              <w:right w:val="single" w:color="auto" w:sz="4" w:space="0"/>
            </w:tcBorders>
            <w:vAlign w:val="center"/>
          </w:tcPr>
          <w:p>
            <w:pPr>
              <w:widowControl/>
              <w:spacing w:line="320" w:lineRule="exact"/>
              <w:jc w:val="left"/>
              <w:rPr>
                <w:rFonts w:ascii="仿宋_GB2312" w:hAnsi="宋体" w:eastAsia="仿宋_GB2312" w:cs="Times New Roman"/>
                <w:kern w:val="0"/>
                <w:sz w:val="18"/>
                <w:szCs w:val="18"/>
              </w:rPr>
            </w:pPr>
            <w:r>
              <w:rPr>
                <w:rFonts w:hint="eastAsia" w:ascii="仿宋_GB2312" w:hAnsi="宋体" w:eastAsia="仿宋_GB2312" w:cs="Times New Roman"/>
                <w:kern w:val="0"/>
                <w:sz w:val="18"/>
                <w:szCs w:val="18"/>
              </w:rPr>
              <w:t>根据第三方专业考核单位的评分确定。</w:t>
            </w:r>
          </w:p>
        </w:tc>
        <w:tc>
          <w:tcPr>
            <w:tcW w:w="649" w:type="dxa"/>
            <w:tcBorders>
              <w:top w:val="nil"/>
              <w:left w:val="nil"/>
              <w:bottom w:val="single" w:color="auto" w:sz="4" w:space="0"/>
              <w:right w:val="single" w:color="auto" w:sz="4" w:space="0"/>
            </w:tcBorders>
            <w:vAlign w:val="center"/>
          </w:tcPr>
          <w:p>
            <w:pPr>
              <w:widowControl/>
              <w:spacing w:line="360" w:lineRule="exact"/>
              <w:jc w:val="center"/>
              <w:rPr>
                <w:rFonts w:ascii="仿宋_GB2312" w:hAnsi="宋体" w:eastAsia="仿宋_GB2312" w:cs="仿宋_GB2312"/>
                <w:kern w:val="0"/>
              </w:rPr>
            </w:pPr>
            <w:r>
              <w:rPr>
                <w:rFonts w:hint="eastAsia" w:ascii="仿宋_GB2312" w:hAnsi="宋体" w:eastAsia="仿宋_GB2312" w:cs="仿宋_GB2312"/>
                <w:kern w:val="0"/>
              </w:rPr>
              <w:t>30</w:t>
            </w:r>
          </w:p>
        </w:tc>
        <w:tc>
          <w:tcPr>
            <w:tcW w:w="678" w:type="dxa"/>
            <w:tcBorders>
              <w:top w:val="nil"/>
              <w:left w:val="nil"/>
              <w:bottom w:val="single" w:color="auto" w:sz="4" w:space="0"/>
              <w:right w:val="single" w:color="auto" w:sz="8" w:space="0"/>
            </w:tcBorders>
            <w:vAlign w:val="center"/>
          </w:tcPr>
          <w:p>
            <w:pPr>
              <w:widowControl/>
              <w:spacing w:line="360" w:lineRule="exact"/>
              <w:jc w:val="left"/>
              <w:rPr>
                <w:rFonts w:ascii="仿宋_GB2312" w:hAnsi="宋体" w:eastAsia="仿宋_GB2312" w:cs="Times New Roman"/>
                <w:kern w:val="0"/>
                <w:sz w:val="24"/>
              </w:rPr>
            </w:pPr>
          </w:p>
        </w:tc>
      </w:tr>
      <w:tr>
        <w:tblPrEx>
          <w:tblLayout w:type="fixed"/>
          <w:tblCellMar>
            <w:top w:w="0" w:type="dxa"/>
            <w:left w:w="108" w:type="dxa"/>
            <w:bottom w:w="0" w:type="dxa"/>
            <w:right w:w="108" w:type="dxa"/>
          </w:tblCellMar>
        </w:tblPrEx>
        <w:trPr>
          <w:trHeight w:val="510" w:hRule="atLeast"/>
          <w:jc w:val="center"/>
        </w:trPr>
        <w:tc>
          <w:tcPr>
            <w:tcW w:w="739" w:type="dxa"/>
            <w:vMerge w:val="continue"/>
            <w:tcBorders>
              <w:left w:val="single" w:color="auto" w:sz="8" w:space="0"/>
              <w:right w:val="single" w:color="auto" w:sz="4" w:space="0"/>
            </w:tcBorders>
            <w:vAlign w:val="center"/>
          </w:tcPr>
          <w:p>
            <w:pPr>
              <w:widowControl/>
              <w:spacing w:line="360" w:lineRule="exact"/>
              <w:jc w:val="left"/>
              <w:rPr>
                <w:rFonts w:ascii="仿宋_GB2312" w:hAnsi="宋体" w:eastAsia="仿宋_GB2312" w:cs="Times New Roman"/>
                <w:kern w:val="0"/>
                <w:sz w:val="22"/>
              </w:rPr>
            </w:pPr>
          </w:p>
        </w:tc>
        <w:tc>
          <w:tcPr>
            <w:tcW w:w="3014" w:type="dxa"/>
            <w:tcBorders>
              <w:top w:val="nil"/>
              <w:left w:val="nil"/>
              <w:bottom w:val="single" w:color="auto" w:sz="4" w:space="0"/>
              <w:right w:val="single" w:color="auto" w:sz="4" w:space="0"/>
            </w:tcBorders>
            <w:vAlign w:val="center"/>
          </w:tcPr>
          <w:p>
            <w:pPr>
              <w:widowControl/>
              <w:spacing w:line="360" w:lineRule="exact"/>
              <w:jc w:val="left"/>
              <w:rPr>
                <w:rFonts w:ascii="仿宋_GB2312" w:hAnsi="宋体" w:eastAsia="仿宋_GB2312" w:cs="Times New Roman"/>
                <w:kern w:val="0"/>
                <w:sz w:val="18"/>
                <w:szCs w:val="18"/>
              </w:rPr>
            </w:pPr>
            <w:r>
              <w:rPr>
                <w:rFonts w:hint="eastAsia" w:ascii="仿宋_GB2312" w:hAnsi="宋体" w:eastAsia="仿宋_GB2312" w:cs="Times New Roman"/>
                <w:kern w:val="0"/>
                <w:sz w:val="18"/>
                <w:szCs w:val="18"/>
              </w:rPr>
              <w:t>9.村级河道感观良好</w:t>
            </w:r>
          </w:p>
        </w:tc>
        <w:tc>
          <w:tcPr>
            <w:tcW w:w="5522" w:type="dxa"/>
            <w:tcBorders>
              <w:top w:val="nil"/>
              <w:left w:val="nil"/>
              <w:bottom w:val="single" w:color="auto" w:sz="4" w:space="0"/>
              <w:right w:val="single" w:color="auto" w:sz="4" w:space="0"/>
            </w:tcBorders>
            <w:vAlign w:val="center"/>
          </w:tcPr>
          <w:p>
            <w:pPr>
              <w:widowControl/>
              <w:spacing w:line="320" w:lineRule="exact"/>
              <w:jc w:val="left"/>
              <w:rPr>
                <w:rFonts w:ascii="仿宋_GB2312" w:hAnsi="宋体" w:eastAsia="仿宋_GB2312" w:cs="Times New Roman"/>
                <w:kern w:val="0"/>
                <w:sz w:val="18"/>
                <w:szCs w:val="18"/>
              </w:rPr>
            </w:pPr>
            <w:r>
              <w:rPr>
                <w:rFonts w:hint="eastAsia" w:ascii="仿宋_GB2312" w:hAnsi="宋体" w:eastAsia="仿宋_GB2312" w:cs="Times New Roman"/>
                <w:kern w:val="0"/>
                <w:sz w:val="18"/>
                <w:szCs w:val="18"/>
              </w:rPr>
              <w:t>村级河道感观良好的不扣分，存在如水桥残破不堪、污水直排等现象的，每处扣3分。</w:t>
            </w:r>
          </w:p>
        </w:tc>
        <w:tc>
          <w:tcPr>
            <w:tcW w:w="649" w:type="dxa"/>
            <w:tcBorders>
              <w:top w:val="nil"/>
              <w:left w:val="nil"/>
              <w:bottom w:val="single" w:color="auto" w:sz="4" w:space="0"/>
              <w:right w:val="single" w:color="auto" w:sz="4" w:space="0"/>
            </w:tcBorders>
            <w:vAlign w:val="center"/>
          </w:tcPr>
          <w:p>
            <w:pPr>
              <w:widowControl/>
              <w:spacing w:line="360" w:lineRule="exact"/>
              <w:jc w:val="center"/>
              <w:rPr>
                <w:rFonts w:ascii="仿宋_GB2312" w:hAnsi="宋体" w:eastAsia="仿宋_GB2312" w:cs="仿宋_GB2312"/>
                <w:kern w:val="0"/>
              </w:rPr>
            </w:pPr>
            <w:r>
              <w:rPr>
                <w:rFonts w:hint="eastAsia" w:ascii="仿宋_GB2312" w:hAnsi="宋体" w:eastAsia="仿宋_GB2312" w:cs="仿宋_GB2312"/>
                <w:kern w:val="0"/>
              </w:rPr>
              <w:t>6</w:t>
            </w:r>
          </w:p>
        </w:tc>
        <w:tc>
          <w:tcPr>
            <w:tcW w:w="678" w:type="dxa"/>
            <w:tcBorders>
              <w:top w:val="nil"/>
              <w:left w:val="nil"/>
              <w:bottom w:val="single" w:color="auto" w:sz="4" w:space="0"/>
              <w:right w:val="single" w:color="auto" w:sz="8" w:space="0"/>
            </w:tcBorders>
            <w:vAlign w:val="center"/>
          </w:tcPr>
          <w:p>
            <w:pPr>
              <w:widowControl/>
              <w:spacing w:line="360" w:lineRule="exact"/>
              <w:jc w:val="left"/>
              <w:rPr>
                <w:rFonts w:ascii="仿宋_GB2312" w:hAnsi="宋体" w:eastAsia="仿宋_GB2312" w:cs="Times New Roman"/>
                <w:kern w:val="0"/>
                <w:sz w:val="24"/>
              </w:rPr>
            </w:pPr>
          </w:p>
        </w:tc>
      </w:tr>
      <w:tr>
        <w:tblPrEx>
          <w:tblLayout w:type="fixed"/>
          <w:tblCellMar>
            <w:top w:w="0" w:type="dxa"/>
            <w:left w:w="108" w:type="dxa"/>
            <w:bottom w:w="0" w:type="dxa"/>
            <w:right w:w="108" w:type="dxa"/>
          </w:tblCellMar>
        </w:tblPrEx>
        <w:trPr>
          <w:trHeight w:val="331" w:hRule="atLeast"/>
          <w:jc w:val="center"/>
        </w:trPr>
        <w:tc>
          <w:tcPr>
            <w:tcW w:w="739" w:type="dxa"/>
            <w:vMerge w:val="continue"/>
            <w:tcBorders>
              <w:left w:val="single" w:color="auto" w:sz="8" w:space="0"/>
              <w:right w:val="single" w:color="auto" w:sz="4" w:space="0"/>
            </w:tcBorders>
            <w:vAlign w:val="center"/>
          </w:tcPr>
          <w:p>
            <w:pPr>
              <w:widowControl/>
              <w:spacing w:line="360" w:lineRule="exact"/>
              <w:jc w:val="left"/>
              <w:rPr>
                <w:rFonts w:ascii="仿宋_GB2312" w:hAnsi="宋体" w:eastAsia="仿宋_GB2312" w:cs="Times New Roman"/>
                <w:kern w:val="0"/>
                <w:sz w:val="22"/>
              </w:rPr>
            </w:pPr>
          </w:p>
        </w:tc>
        <w:tc>
          <w:tcPr>
            <w:tcW w:w="3014" w:type="dxa"/>
            <w:tcBorders>
              <w:top w:val="nil"/>
              <w:left w:val="nil"/>
              <w:bottom w:val="single" w:color="auto" w:sz="4" w:space="0"/>
              <w:right w:val="single" w:color="auto" w:sz="4" w:space="0"/>
            </w:tcBorders>
            <w:vAlign w:val="center"/>
          </w:tcPr>
          <w:p>
            <w:pPr>
              <w:widowControl/>
              <w:spacing w:line="360" w:lineRule="exact"/>
              <w:jc w:val="left"/>
              <w:rPr>
                <w:rFonts w:ascii="仿宋_GB2312" w:hAnsi="宋体" w:eastAsia="仿宋_GB2312" w:cs="Times New Roman"/>
                <w:kern w:val="0"/>
                <w:sz w:val="18"/>
                <w:szCs w:val="18"/>
              </w:rPr>
            </w:pPr>
            <w:r>
              <w:rPr>
                <w:rFonts w:hint="eastAsia" w:ascii="仿宋_GB2312" w:hAnsi="宋体" w:eastAsia="仿宋_GB2312" w:cs="仿宋_GB2312"/>
                <w:kern w:val="0"/>
                <w:sz w:val="18"/>
                <w:szCs w:val="18"/>
              </w:rPr>
              <w:t>10.涵洞通畅</w:t>
            </w:r>
          </w:p>
        </w:tc>
        <w:tc>
          <w:tcPr>
            <w:tcW w:w="5522" w:type="dxa"/>
            <w:tcBorders>
              <w:top w:val="nil"/>
              <w:left w:val="nil"/>
              <w:bottom w:val="single" w:color="auto" w:sz="4" w:space="0"/>
              <w:right w:val="single" w:color="auto" w:sz="4" w:space="0"/>
            </w:tcBorders>
            <w:vAlign w:val="center"/>
          </w:tcPr>
          <w:p>
            <w:pPr>
              <w:widowControl/>
              <w:spacing w:line="360" w:lineRule="exact"/>
              <w:jc w:val="left"/>
              <w:rPr>
                <w:rFonts w:ascii="仿宋_GB2312" w:hAnsi="宋体" w:eastAsia="仿宋_GB2312" w:cs="Times New Roman"/>
                <w:kern w:val="0"/>
                <w:sz w:val="18"/>
                <w:szCs w:val="18"/>
              </w:rPr>
            </w:pPr>
            <w:r>
              <w:rPr>
                <w:rFonts w:hint="eastAsia" w:ascii="仿宋_GB2312" w:hAnsi="宋体" w:eastAsia="仿宋_GB2312" w:cs="仿宋_GB2312"/>
                <w:kern w:val="0"/>
                <w:sz w:val="18"/>
                <w:szCs w:val="18"/>
              </w:rPr>
              <w:t>涵洞破损、涵洞淤积的每处扣2分。</w:t>
            </w:r>
          </w:p>
        </w:tc>
        <w:tc>
          <w:tcPr>
            <w:tcW w:w="649" w:type="dxa"/>
            <w:tcBorders>
              <w:top w:val="nil"/>
              <w:left w:val="nil"/>
              <w:bottom w:val="single" w:color="auto" w:sz="4" w:space="0"/>
              <w:right w:val="single" w:color="auto" w:sz="4" w:space="0"/>
            </w:tcBorders>
            <w:vAlign w:val="center"/>
          </w:tcPr>
          <w:p>
            <w:pPr>
              <w:widowControl/>
              <w:spacing w:line="360" w:lineRule="exact"/>
              <w:jc w:val="center"/>
              <w:rPr>
                <w:rFonts w:ascii="仿宋_GB2312" w:hAnsi="宋体" w:eastAsia="仿宋_GB2312" w:cs="仿宋_GB2312"/>
                <w:kern w:val="0"/>
              </w:rPr>
            </w:pPr>
            <w:r>
              <w:rPr>
                <w:rFonts w:hint="eastAsia" w:ascii="仿宋_GB2312" w:hAnsi="宋体" w:eastAsia="仿宋_GB2312" w:cs="仿宋_GB2312"/>
                <w:kern w:val="0"/>
              </w:rPr>
              <w:t>8</w:t>
            </w:r>
          </w:p>
        </w:tc>
        <w:tc>
          <w:tcPr>
            <w:tcW w:w="678" w:type="dxa"/>
            <w:tcBorders>
              <w:top w:val="nil"/>
              <w:left w:val="nil"/>
              <w:bottom w:val="single" w:color="auto" w:sz="4" w:space="0"/>
              <w:right w:val="single" w:color="auto" w:sz="8" w:space="0"/>
            </w:tcBorders>
            <w:vAlign w:val="center"/>
          </w:tcPr>
          <w:p>
            <w:pPr>
              <w:widowControl/>
              <w:spacing w:line="360" w:lineRule="exact"/>
              <w:jc w:val="left"/>
              <w:rPr>
                <w:rFonts w:ascii="仿宋_GB2312" w:hAnsi="宋体" w:eastAsia="仿宋_GB2312" w:cs="Times New Roman"/>
                <w:kern w:val="0"/>
                <w:sz w:val="24"/>
              </w:rPr>
            </w:pPr>
          </w:p>
        </w:tc>
      </w:tr>
      <w:tr>
        <w:tblPrEx>
          <w:tblLayout w:type="fixed"/>
          <w:tblCellMar>
            <w:top w:w="0" w:type="dxa"/>
            <w:left w:w="108" w:type="dxa"/>
            <w:bottom w:w="0" w:type="dxa"/>
            <w:right w:w="108" w:type="dxa"/>
          </w:tblCellMar>
        </w:tblPrEx>
        <w:trPr>
          <w:trHeight w:val="379" w:hRule="atLeast"/>
          <w:jc w:val="center"/>
        </w:trPr>
        <w:tc>
          <w:tcPr>
            <w:tcW w:w="739" w:type="dxa"/>
            <w:vMerge w:val="continue"/>
            <w:tcBorders>
              <w:left w:val="single" w:color="auto" w:sz="8" w:space="0"/>
              <w:right w:val="single" w:color="auto" w:sz="4" w:space="0"/>
            </w:tcBorders>
            <w:vAlign w:val="center"/>
          </w:tcPr>
          <w:p>
            <w:pPr>
              <w:widowControl/>
              <w:spacing w:line="360" w:lineRule="exact"/>
              <w:jc w:val="left"/>
              <w:rPr>
                <w:rFonts w:ascii="仿宋_GB2312" w:hAnsi="宋体" w:eastAsia="仿宋_GB2312" w:cs="Times New Roman"/>
                <w:kern w:val="0"/>
                <w:sz w:val="22"/>
              </w:rPr>
            </w:pPr>
          </w:p>
        </w:tc>
        <w:tc>
          <w:tcPr>
            <w:tcW w:w="3014" w:type="dxa"/>
            <w:tcBorders>
              <w:top w:val="nil"/>
              <w:left w:val="nil"/>
              <w:bottom w:val="single" w:color="auto" w:sz="4" w:space="0"/>
              <w:right w:val="single" w:color="auto" w:sz="4" w:space="0"/>
            </w:tcBorders>
            <w:vAlign w:val="center"/>
          </w:tcPr>
          <w:p>
            <w:pPr>
              <w:widowControl/>
              <w:spacing w:line="360" w:lineRule="exact"/>
              <w:jc w:val="left"/>
              <w:rPr>
                <w:rFonts w:ascii="仿宋_GB2312" w:hAnsi="宋体" w:eastAsia="仿宋_GB2312" w:cs="仿宋_GB2312"/>
                <w:b/>
                <w:bCs/>
                <w:kern w:val="0"/>
                <w:sz w:val="18"/>
                <w:szCs w:val="18"/>
              </w:rPr>
            </w:pPr>
            <w:r>
              <w:rPr>
                <w:rFonts w:hint="eastAsia" w:ascii="仿宋_GB2312" w:hAnsi="宋体" w:eastAsia="仿宋_GB2312" w:cs="仿宋_GB2312"/>
                <w:kern w:val="0"/>
                <w:sz w:val="18"/>
                <w:szCs w:val="18"/>
              </w:rPr>
              <w:t>11.村级河道水质</w:t>
            </w:r>
          </w:p>
        </w:tc>
        <w:tc>
          <w:tcPr>
            <w:tcW w:w="5522" w:type="dxa"/>
            <w:tcBorders>
              <w:top w:val="nil"/>
              <w:left w:val="nil"/>
              <w:bottom w:val="single" w:color="auto" w:sz="4" w:space="0"/>
              <w:right w:val="single" w:color="auto" w:sz="4" w:space="0"/>
            </w:tcBorders>
            <w:vAlign w:val="center"/>
          </w:tcPr>
          <w:p>
            <w:pPr>
              <w:widowControl/>
              <w:spacing w:line="360" w:lineRule="exact"/>
              <w:jc w:val="lef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被举报并查实为黑臭水体的扣6分。</w:t>
            </w:r>
          </w:p>
        </w:tc>
        <w:tc>
          <w:tcPr>
            <w:tcW w:w="649" w:type="dxa"/>
            <w:tcBorders>
              <w:top w:val="nil"/>
              <w:left w:val="nil"/>
              <w:bottom w:val="single" w:color="auto" w:sz="4" w:space="0"/>
              <w:right w:val="single" w:color="auto" w:sz="4" w:space="0"/>
            </w:tcBorders>
            <w:vAlign w:val="center"/>
          </w:tcPr>
          <w:p>
            <w:pPr>
              <w:widowControl/>
              <w:spacing w:line="360" w:lineRule="exact"/>
              <w:jc w:val="center"/>
              <w:rPr>
                <w:rFonts w:ascii="仿宋_GB2312" w:hAnsi="宋体" w:eastAsia="仿宋_GB2312" w:cs="仿宋_GB2312"/>
                <w:kern w:val="0"/>
              </w:rPr>
            </w:pPr>
            <w:r>
              <w:rPr>
                <w:rFonts w:hint="eastAsia" w:ascii="仿宋_GB2312" w:hAnsi="宋体" w:eastAsia="仿宋_GB2312" w:cs="仿宋_GB2312"/>
                <w:kern w:val="0"/>
              </w:rPr>
              <w:t>6</w:t>
            </w:r>
          </w:p>
        </w:tc>
        <w:tc>
          <w:tcPr>
            <w:tcW w:w="678" w:type="dxa"/>
            <w:tcBorders>
              <w:top w:val="nil"/>
              <w:left w:val="nil"/>
              <w:bottom w:val="single" w:color="auto" w:sz="4" w:space="0"/>
              <w:right w:val="single" w:color="auto" w:sz="8" w:space="0"/>
            </w:tcBorders>
            <w:vAlign w:val="center"/>
          </w:tcPr>
          <w:p>
            <w:pPr>
              <w:widowControl/>
              <w:spacing w:line="360" w:lineRule="exact"/>
              <w:jc w:val="left"/>
              <w:rPr>
                <w:rFonts w:ascii="仿宋_GB2312" w:hAnsi="宋体" w:eastAsia="仿宋_GB2312" w:cs="Times New Roman"/>
                <w:kern w:val="0"/>
                <w:sz w:val="24"/>
              </w:rPr>
            </w:pPr>
          </w:p>
        </w:tc>
      </w:tr>
      <w:tr>
        <w:tblPrEx>
          <w:tblLayout w:type="fixed"/>
          <w:tblCellMar>
            <w:top w:w="0" w:type="dxa"/>
            <w:left w:w="108" w:type="dxa"/>
            <w:bottom w:w="0" w:type="dxa"/>
            <w:right w:w="108" w:type="dxa"/>
          </w:tblCellMar>
        </w:tblPrEx>
        <w:trPr>
          <w:trHeight w:val="510" w:hRule="atLeast"/>
          <w:jc w:val="center"/>
        </w:trPr>
        <w:tc>
          <w:tcPr>
            <w:tcW w:w="739" w:type="dxa"/>
            <w:vMerge w:val="continue"/>
            <w:tcBorders>
              <w:left w:val="single" w:color="auto" w:sz="8" w:space="0"/>
              <w:right w:val="single" w:color="auto" w:sz="4" w:space="0"/>
            </w:tcBorders>
            <w:vAlign w:val="center"/>
          </w:tcPr>
          <w:p>
            <w:pPr>
              <w:widowControl/>
              <w:spacing w:line="360" w:lineRule="exact"/>
              <w:jc w:val="left"/>
              <w:rPr>
                <w:rFonts w:ascii="仿宋_GB2312" w:hAnsi="宋体" w:eastAsia="仿宋_GB2312" w:cs="Times New Roman"/>
                <w:kern w:val="0"/>
                <w:sz w:val="22"/>
              </w:rPr>
            </w:pPr>
          </w:p>
        </w:tc>
        <w:tc>
          <w:tcPr>
            <w:tcW w:w="3014" w:type="dxa"/>
            <w:tcBorders>
              <w:top w:val="nil"/>
              <w:left w:val="nil"/>
              <w:bottom w:val="single" w:color="auto" w:sz="4" w:space="0"/>
              <w:right w:val="single" w:color="auto" w:sz="4" w:space="0"/>
            </w:tcBorders>
            <w:vAlign w:val="center"/>
          </w:tcPr>
          <w:p>
            <w:pPr>
              <w:widowControl/>
              <w:spacing w:line="360" w:lineRule="exact"/>
              <w:jc w:val="left"/>
              <w:rPr>
                <w:rFonts w:ascii="仿宋_GB2312" w:hAnsi="宋体" w:eastAsia="仿宋_GB2312" w:cs="仿宋_GB2312"/>
                <w:b/>
                <w:bCs/>
                <w:kern w:val="0"/>
                <w:sz w:val="18"/>
                <w:szCs w:val="18"/>
              </w:rPr>
            </w:pPr>
            <w:r>
              <w:rPr>
                <w:rFonts w:hint="eastAsia" w:ascii="仿宋_GB2312" w:hAnsi="宋体" w:eastAsia="仿宋_GB2312" w:cs="仿宋_GB2312"/>
                <w:kern w:val="0"/>
                <w:sz w:val="18"/>
                <w:szCs w:val="18"/>
              </w:rPr>
              <w:t>12.无农药灭草、灭芦现象</w:t>
            </w:r>
          </w:p>
        </w:tc>
        <w:tc>
          <w:tcPr>
            <w:tcW w:w="5522" w:type="dxa"/>
            <w:tcBorders>
              <w:top w:val="nil"/>
              <w:left w:val="nil"/>
              <w:bottom w:val="single" w:color="auto" w:sz="4" w:space="0"/>
              <w:right w:val="single" w:color="auto" w:sz="4" w:space="0"/>
            </w:tcBorders>
            <w:vAlign w:val="center"/>
          </w:tcPr>
          <w:p>
            <w:pPr>
              <w:widowControl/>
              <w:spacing w:line="320" w:lineRule="exact"/>
              <w:jc w:val="lef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发现保洁员有使用农药灭草、灭芦情况的扣8分，并在本区一定范围内通报。</w:t>
            </w:r>
          </w:p>
        </w:tc>
        <w:tc>
          <w:tcPr>
            <w:tcW w:w="649" w:type="dxa"/>
            <w:tcBorders>
              <w:top w:val="nil"/>
              <w:left w:val="nil"/>
              <w:bottom w:val="single" w:color="auto" w:sz="4" w:space="0"/>
              <w:right w:val="single" w:color="auto" w:sz="4" w:space="0"/>
            </w:tcBorders>
            <w:vAlign w:val="center"/>
          </w:tcPr>
          <w:p>
            <w:pPr>
              <w:widowControl/>
              <w:spacing w:line="360" w:lineRule="exact"/>
              <w:jc w:val="center"/>
              <w:rPr>
                <w:rFonts w:ascii="仿宋_GB2312" w:hAnsi="宋体" w:eastAsia="仿宋_GB2312" w:cs="仿宋_GB2312"/>
                <w:kern w:val="0"/>
              </w:rPr>
            </w:pPr>
            <w:r>
              <w:rPr>
                <w:rFonts w:hint="eastAsia" w:ascii="仿宋_GB2312" w:hAnsi="宋体" w:eastAsia="仿宋_GB2312" w:cs="仿宋_GB2312"/>
                <w:kern w:val="0"/>
              </w:rPr>
              <w:t>8</w:t>
            </w:r>
          </w:p>
        </w:tc>
        <w:tc>
          <w:tcPr>
            <w:tcW w:w="678" w:type="dxa"/>
            <w:tcBorders>
              <w:top w:val="nil"/>
              <w:left w:val="nil"/>
              <w:bottom w:val="single" w:color="auto" w:sz="4" w:space="0"/>
              <w:right w:val="single" w:color="auto" w:sz="8" w:space="0"/>
            </w:tcBorders>
            <w:vAlign w:val="center"/>
          </w:tcPr>
          <w:p>
            <w:pPr>
              <w:widowControl/>
              <w:spacing w:line="360" w:lineRule="exact"/>
              <w:jc w:val="left"/>
              <w:rPr>
                <w:rFonts w:ascii="仿宋_GB2312" w:hAnsi="宋体" w:eastAsia="仿宋_GB2312" w:cs="仿宋_GB2312"/>
                <w:kern w:val="0"/>
                <w:sz w:val="24"/>
              </w:rPr>
            </w:pPr>
          </w:p>
        </w:tc>
      </w:tr>
      <w:tr>
        <w:tblPrEx>
          <w:tblLayout w:type="fixed"/>
          <w:tblCellMar>
            <w:top w:w="0" w:type="dxa"/>
            <w:left w:w="108" w:type="dxa"/>
            <w:bottom w:w="0" w:type="dxa"/>
            <w:right w:w="108" w:type="dxa"/>
          </w:tblCellMar>
        </w:tblPrEx>
        <w:trPr>
          <w:trHeight w:val="503" w:hRule="atLeast"/>
          <w:jc w:val="center"/>
        </w:trPr>
        <w:tc>
          <w:tcPr>
            <w:tcW w:w="739" w:type="dxa"/>
            <w:vMerge w:val="continue"/>
            <w:tcBorders>
              <w:left w:val="single" w:color="auto" w:sz="8" w:space="0"/>
              <w:right w:val="single" w:color="auto" w:sz="4" w:space="0"/>
            </w:tcBorders>
            <w:vAlign w:val="center"/>
          </w:tcPr>
          <w:p>
            <w:pPr>
              <w:widowControl/>
              <w:spacing w:line="360" w:lineRule="exact"/>
              <w:jc w:val="left"/>
              <w:rPr>
                <w:rFonts w:ascii="仿宋_GB2312" w:hAnsi="宋体" w:eastAsia="仿宋_GB2312" w:cs="Times New Roman"/>
                <w:kern w:val="0"/>
                <w:sz w:val="22"/>
              </w:rPr>
            </w:pPr>
          </w:p>
        </w:tc>
        <w:tc>
          <w:tcPr>
            <w:tcW w:w="3014" w:type="dxa"/>
            <w:tcBorders>
              <w:top w:val="nil"/>
              <w:left w:val="nil"/>
              <w:bottom w:val="single" w:color="auto" w:sz="4" w:space="0"/>
              <w:right w:val="single" w:color="auto" w:sz="4" w:space="0"/>
            </w:tcBorders>
            <w:vAlign w:val="center"/>
          </w:tcPr>
          <w:p>
            <w:pPr>
              <w:widowControl/>
              <w:spacing w:line="360" w:lineRule="exact"/>
              <w:jc w:val="left"/>
              <w:rPr>
                <w:rFonts w:ascii="仿宋_GB2312" w:hAnsi="宋体" w:eastAsia="仿宋_GB2312" w:cs="仿宋_GB2312"/>
                <w:b/>
                <w:bCs/>
                <w:kern w:val="0"/>
                <w:sz w:val="18"/>
                <w:szCs w:val="18"/>
              </w:rPr>
            </w:pPr>
            <w:r>
              <w:rPr>
                <w:rFonts w:hint="eastAsia" w:ascii="仿宋_GB2312" w:hAnsi="宋体" w:eastAsia="仿宋_GB2312" w:cs="仿宋_GB2312"/>
                <w:kern w:val="0"/>
                <w:sz w:val="18"/>
                <w:szCs w:val="18"/>
              </w:rPr>
              <w:t>13.无村级河道填堵</w:t>
            </w:r>
          </w:p>
        </w:tc>
        <w:tc>
          <w:tcPr>
            <w:tcW w:w="5522" w:type="dxa"/>
            <w:tcBorders>
              <w:top w:val="nil"/>
              <w:left w:val="nil"/>
              <w:bottom w:val="single" w:color="auto" w:sz="4" w:space="0"/>
              <w:right w:val="single" w:color="auto" w:sz="4" w:space="0"/>
            </w:tcBorders>
            <w:vAlign w:val="center"/>
          </w:tcPr>
          <w:p>
            <w:pPr>
              <w:widowControl/>
              <w:spacing w:line="320" w:lineRule="exact"/>
              <w:jc w:val="lef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发生违法填堵村级河道事件的每处扣3分，新增阻水坝基或涵洞的每处扣1分 。</w:t>
            </w:r>
          </w:p>
        </w:tc>
        <w:tc>
          <w:tcPr>
            <w:tcW w:w="649" w:type="dxa"/>
            <w:tcBorders>
              <w:top w:val="nil"/>
              <w:left w:val="nil"/>
              <w:bottom w:val="single" w:color="auto" w:sz="4" w:space="0"/>
              <w:right w:val="single" w:color="auto" w:sz="4" w:space="0"/>
            </w:tcBorders>
            <w:vAlign w:val="center"/>
          </w:tcPr>
          <w:p>
            <w:pPr>
              <w:widowControl/>
              <w:spacing w:line="360" w:lineRule="exact"/>
              <w:jc w:val="center"/>
              <w:rPr>
                <w:rFonts w:ascii="仿宋_GB2312" w:hAnsi="宋体" w:eastAsia="仿宋_GB2312" w:cs="仿宋_GB2312"/>
                <w:kern w:val="0"/>
              </w:rPr>
            </w:pPr>
            <w:r>
              <w:rPr>
                <w:rFonts w:hint="eastAsia" w:ascii="仿宋_GB2312" w:hAnsi="宋体" w:eastAsia="仿宋_GB2312" w:cs="仿宋_GB2312"/>
                <w:kern w:val="0"/>
              </w:rPr>
              <w:t>9</w:t>
            </w:r>
          </w:p>
        </w:tc>
        <w:tc>
          <w:tcPr>
            <w:tcW w:w="678" w:type="dxa"/>
            <w:tcBorders>
              <w:top w:val="nil"/>
              <w:left w:val="nil"/>
              <w:bottom w:val="single" w:color="auto" w:sz="4" w:space="0"/>
              <w:right w:val="single" w:color="auto" w:sz="8" w:space="0"/>
            </w:tcBorders>
            <w:vAlign w:val="center"/>
          </w:tcPr>
          <w:p>
            <w:pPr>
              <w:widowControl/>
              <w:spacing w:line="360" w:lineRule="exact"/>
              <w:jc w:val="left"/>
              <w:rPr>
                <w:rFonts w:ascii="仿宋_GB2312" w:hAnsi="宋体" w:eastAsia="仿宋_GB2312" w:cs="仿宋_GB2312"/>
                <w:kern w:val="0"/>
                <w:sz w:val="24"/>
              </w:rPr>
            </w:pPr>
          </w:p>
        </w:tc>
      </w:tr>
      <w:tr>
        <w:tblPrEx>
          <w:tblLayout w:type="fixed"/>
          <w:tblCellMar>
            <w:top w:w="0" w:type="dxa"/>
            <w:left w:w="108" w:type="dxa"/>
            <w:bottom w:w="0" w:type="dxa"/>
            <w:right w:w="108" w:type="dxa"/>
          </w:tblCellMar>
        </w:tblPrEx>
        <w:trPr>
          <w:trHeight w:val="402" w:hRule="atLeast"/>
          <w:jc w:val="center"/>
        </w:trPr>
        <w:tc>
          <w:tcPr>
            <w:tcW w:w="739" w:type="dxa"/>
            <w:vMerge w:val="continue"/>
            <w:tcBorders>
              <w:left w:val="single" w:color="auto" w:sz="8" w:space="0"/>
              <w:right w:val="single" w:color="auto" w:sz="4" w:space="0"/>
            </w:tcBorders>
            <w:vAlign w:val="center"/>
          </w:tcPr>
          <w:p>
            <w:pPr>
              <w:widowControl/>
              <w:spacing w:line="360" w:lineRule="exact"/>
              <w:jc w:val="left"/>
              <w:rPr>
                <w:rFonts w:ascii="仿宋_GB2312" w:hAnsi="宋体" w:eastAsia="仿宋_GB2312" w:cs="Times New Roman"/>
                <w:kern w:val="0"/>
                <w:sz w:val="22"/>
              </w:rPr>
            </w:pPr>
          </w:p>
        </w:tc>
        <w:tc>
          <w:tcPr>
            <w:tcW w:w="3014" w:type="dxa"/>
            <w:tcBorders>
              <w:top w:val="nil"/>
              <w:left w:val="nil"/>
              <w:bottom w:val="single" w:color="auto" w:sz="4" w:space="0"/>
              <w:right w:val="single" w:color="auto" w:sz="4" w:space="0"/>
            </w:tcBorders>
            <w:vAlign w:val="center"/>
          </w:tcPr>
          <w:p>
            <w:pPr>
              <w:widowControl/>
              <w:spacing w:line="360" w:lineRule="exact"/>
              <w:jc w:val="left"/>
              <w:rPr>
                <w:rFonts w:ascii="仿宋_GB2312" w:hAnsi="宋体" w:eastAsia="仿宋_GB2312" w:cs="仿宋_GB2312"/>
                <w:b/>
                <w:bCs/>
                <w:kern w:val="0"/>
                <w:sz w:val="18"/>
                <w:szCs w:val="18"/>
              </w:rPr>
            </w:pPr>
            <w:r>
              <w:rPr>
                <w:rFonts w:hint="eastAsia" w:ascii="仿宋_GB2312" w:hAnsi="宋体" w:eastAsia="仿宋_GB2312" w:cs="仿宋_GB2312"/>
                <w:kern w:val="0"/>
                <w:sz w:val="18"/>
                <w:szCs w:val="18"/>
              </w:rPr>
              <w:t>14.村级河道内无新建水桥</w:t>
            </w:r>
          </w:p>
        </w:tc>
        <w:tc>
          <w:tcPr>
            <w:tcW w:w="5522" w:type="dxa"/>
            <w:tcBorders>
              <w:top w:val="nil"/>
              <w:left w:val="nil"/>
              <w:bottom w:val="single" w:color="auto" w:sz="4" w:space="0"/>
              <w:right w:val="single" w:color="auto" w:sz="4" w:space="0"/>
            </w:tcBorders>
            <w:vAlign w:val="center"/>
          </w:tcPr>
          <w:p>
            <w:pPr>
              <w:widowControl/>
              <w:spacing w:line="360" w:lineRule="exact"/>
              <w:jc w:val="lef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新建1座水桥扣2分。</w:t>
            </w:r>
          </w:p>
        </w:tc>
        <w:tc>
          <w:tcPr>
            <w:tcW w:w="649" w:type="dxa"/>
            <w:tcBorders>
              <w:top w:val="nil"/>
              <w:left w:val="nil"/>
              <w:bottom w:val="single" w:color="auto" w:sz="4" w:space="0"/>
              <w:right w:val="single" w:color="auto" w:sz="4" w:space="0"/>
            </w:tcBorders>
            <w:vAlign w:val="center"/>
          </w:tcPr>
          <w:p>
            <w:pPr>
              <w:widowControl/>
              <w:spacing w:line="360" w:lineRule="exact"/>
              <w:jc w:val="center"/>
              <w:rPr>
                <w:rFonts w:ascii="仿宋_GB2312" w:hAnsi="宋体" w:eastAsia="仿宋_GB2312" w:cs="仿宋_GB2312"/>
                <w:kern w:val="0"/>
              </w:rPr>
            </w:pPr>
            <w:r>
              <w:rPr>
                <w:rFonts w:hint="eastAsia" w:ascii="仿宋_GB2312" w:hAnsi="宋体" w:eastAsia="仿宋_GB2312" w:cs="仿宋_GB2312"/>
                <w:kern w:val="0"/>
              </w:rPr>
              <w:t>8</w:t>
            </w:r>
          </w:p>
        </w:tc>
        <w:tc>
          <w:tcPr>
            <w:tcW w:w="678" w:type="dxa"/>
            <w:tcBorders>
              <w:top w:val="nil"/>
              <w:left w:val="nil"/>
              <w:bottom w:val="single" w:color="auto" w:sz="4" w:space="0"/>
              <w:right w:val="single" w:color="auto" w:sz="8" w:space="0"/>
            </w:tcBorders>
            <w:vAlign w:val="center"/>
          </w:tcPr>
          <w:p>
            <w:pPr>
              <w:widowControl/>
              <w:spacing w:line="360" w:lineRule="exact"/>
              <w:jc w:val="left"/>
              <w:rPr>
                <w:rFonts w:ascii="仿宋_GB2312" w:hAnsi="宋体" w:eastAsia="仿宋_GB2312" w:cs="仿宋_GB2312"/>
                <w:kern w:val="0"/>
                <w:sz w:val="24"/>
              </w:rPr>
            </w:pPr>
          </w:p>
        </w:tc>
      </w:tr>
      <w:tr>
        <w:tblPrEx>
          <w:tblLayout w:type="fixed"/>
          <w:tblCellMar>
            <w:top w:w="0" w:type="dxa"/>
            <w:left w:w="108" w:type="dxa"/>
            <w:bottom w:w="0" w:type="dxa"/>
            <w:right w:w="108" w:type="dxa"/>
          </w:tblCellMar>
        </w:tblPrEx>
        <w:trPr>
          <w:trHeight w:val="438" w:hRule="atLeast"/>
          <w:jc w:val="center"/>
        </w:trPr>
        <w:tc>
          <w:tcPr>
            <w:tcW w:w="739" w:type="dxa"/>
            <w:vMerge w:val="continue"/>
            <w:tcBorders>
              <w:left w:val="single" w:color="auto" w:sz="8" w:space="0"/>
              <w:bottom w:val="single" w:color="auto" w:sz="4" w:space="0"/>
              <w:right w:val="single" w:color="auto" w:sz="4" w:space="0"/>
            </w:tcBorders>
            <w:vAlign w:val="center"/>
          </w:tcPr>
          <w:p>
            <w:pPr>
              <w:widowControl/>
              <w:spacing w:line="360" w:lineRule="exact"/>
              <w:jc w:val="left"/>
              <w:rPr>
                <w:rFonts w:ascii="仿宋_GB2312" w:hAnsi="宋体" w:eastAsia="仿宋_GB2312" w:cs="Times New Roman"/>
                <w:kern w:val="0"/>
                <w:sz w:val="22"/>
              </w:rPr>
            </w:pPr>
          </w:p>
        </w:tc>
        <w:tc>
          <w:tcPr>
            <w:tcW w:w="8536" w:type="dxa"/>
            <w:gridSpan w:val="2"/>
            <w:tcBorders>
              <w:top w:val="nil"/>
              <w:left w:val="nil"/>
              <w:bottom w:val="single" w:color="auto" w:sz="4" w:space="0"/>
              <w:right w:val="single" w:color="auto" w:sz="4" w:space="0"/>
            </w:tcBorders>
            <w:vAlign w:val="center"/>
          </w:tcPr>
          <w:p>
            <w:pPr>
              <w:widowControl/>
              <w:spacing w:line="360" w:lineRule="exact"/>
              <w:jc w:val="center"/>
              <w:rPr>
                <w:rFonts w:ascii="仿宋_GB2312" w:hAnsi="宋体" w:eastAsia="仿宋_GB2312" w:cs="仿宋_GB2312"/>
                <w:b/>
                <w:bCs/>
                <w:kern w:val="0"/>
                <w:sz w:val="18"/>
                <w:szCs w:val="18"/>
              </w:rPr>
            </w:pPr>
            <w:r>
              <w:rPr>
                <w:rFonts w:hint="eastAsia" w:ascii="仿宋_GB2312" w:hAnsi="宋体" w:eastAsia="仿宋_GB2312" w:cs="仿宋_GB2312"/>
                <w:kern w:val="0"/>
              </w:rPr>
              <w:t>小计</w:t>
            </w:r>
          </w:p>
        </w:tc>
        <w:tc>
          <w:tcPr>
            <w:tcW w:w="649" w:type="dxa"/>
            <w:tcBorders>
              <w:top w:val="nil"/>
              <w:left w:val="nil"/>
              <w:bottom w:val="single" w:color="auto" w:sz="4" w:space="0"/>
              <w:right w:val="single" w:color="auto" w:sz="4" w:space="0"/>
            </w:tcBorders>
            <w:vAlign w:val="center"/>
          </w:tcPr>
          <w:p>
            <w:pPr>
              <w:widowControl/>
              <w:spacing w:line="360" w:lineRule="exact"/>
              <w:jc w:val="center"/>
              <w:rPr>
                <w:rFonts w:ascii="仿宋_GB2312" w:hAnsi="宋体" w:eastAsia="仿宋_GB2312" w:cs="仿宋_GB2312"/>
                <w:kern w:val="0"/>
              </w:rPr>
            </w:pPr>
            <w:r>
              <w:rPr>
                <w:rFonts w:hint="eastAsia" w:ascii="仿宋_GB2312" w:hAnsi="宋体" w:eastAsia="仿宋_GB2312" w:cs="仿宋_GB2312"/>
                <w:kern w:val="0"/>
              </w:rPr>
              <w:t>75</w:t>
            </w:r>
          </w:p>
        </w:tc>
        <w:tc>
          <w:tcPr>
            <w:tcW w:w="678" w:type="dxa"/>
            <w:tcBorders>
              <w:top w:val="nil"/>
              <w:left w:val="nil"/>
              <w:bottom w:val="single" w:color="auto" w:sz="4" w:space="0"/>
              <w:right w:val="single" w:color="auto" w:sz="8" w:space="0"/>
            </w:tcBorders>
            <w:vAlign w:val="center"/>
          </w:tcPr>
          <w:p>
            <w:pPr>
              <w:widowControl/>
              <w:spacing w:line="360" w:lineRule="exact"/>
              <w:jc w:val="left"/>
              <w:rPr>
                <w:rFonts w:ascii="仿宋_GB2312" w:hAnsi="宋体" w:eastAsia="仿宋_GB2312" w:cs="仿宋_GB2312"/>
                <w:kern w:val="0"/>
                <w:sz w:val="24"/>
              </w:rPr>
            </w:pPr>
          </w:p>
        </w:tc>
      </w:tr>
      <w:tr>
        <w:tblPrEx>
          <w:tblLayout w:type="fixed"/>
          <w:tblCellMar>
            <w:top w:w="0" w:type="dxa"/>
            <w:left w:w="108" w:type="dxa"/>
            <w:bottom w:w="0" w:type="dxa"/>
            <w:right w:w="108" w:type="dxa"/>
          </w:tblCellMar>
        </w:tblPrEx>
        <w:trPr>
          <w:trHeight w:val="510" w:hRule="atLeast"/>
          <w:jc w:val="center"/>
        </w:trPr>
        <w:tc>
          <w:tcPr>
            <w:tcW w:w="739" w:type="dxa"/>
            <w:vMerge w:val="restart"/>
            <w:tcBorders>
              <w:top w:val="nil"/>
              <w:left w:val="single" w:color="auto" w:sz="8" w:space="0"/>
              <w:right w:val="single" w:color="auto" w:sz="4" w:space="0"/>
            </w:tcBorders>
            <w:textDirection w:val="tbRlV"/>
            <w:vAlign w:val="center"/>
          </w:tcPr>
          <w:p>
            <w:pPr>
              <w:widowControl/>
              <w:spacing w:line="360" w:lineRule="exact"/>
              <w:ind w:left="113" w:right="113"/>
              <w:jc w:val="left"/>
              <w:rPr>
                <w:rFonts w:ascii="仿宋_GB2312" w:hAnsi="宋体" w:eastAsia="仿宋_GB2312" w:cs="Times New Roman"/>
                <w:kern w:val="0"/>
                <w:sz w:val="22"/>
              </w:rPr>
            </w:pPr>
            <w:r>
              <w:rPr>
                <w:rFonts w:hint="eastAsia" w:ascii="仿宋_GB2312" w:hAnsi="宋体" w:eastAsia="仿宋_GB2312" w:cs="Times New Roman"/>
                <w:kern w:val="0"/>
                <w:sz w:val="22"/>
              </w:rPr>
              <w:t>四、附加分</w:t>
            </w:r>
          </w:p>
        </w:tc>
        <w:tc>
          <w:tcPr>
            <w:tcW w:w="3014" w:type="dxa"/>
            <w:tcBorders>
              <w:top w:val="nil"/>
              <w:left w:val="nil"/>
              <w:bottom w:val="single" w:color="auto" w:sz="4" w:space="0"/>
              <w:right w:val="single" w:color="auto" w:sz="4" w:space="0"/>
            </w:tcBorders>
            <w:vAlign w:val="center"/>
          </w:tcPr>
          <w:p>
            <w:pPr>
              <w:widowControl/>
              <w:spacing w:line="360" w:lineRule="exact"/>
              <w:jc w:val="lef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15.打通断头河奖励</w:t>
            </w:r>
          </w:p>
        </w:tc>
        <w:tc>
          <w:tcPr>
            <w:tcW w:w="5522" w:type="dxa"/>
            <w:tcBorders>
              <w:top w:val="nil"/>
              <w:left w:val="nil"/>
              <w:bottom w:val="single" w:color="auto" w:sz="4" w:space="0"/>
              <w:right w:val="single" w:color="auto" w:sz="4" w:space="0"/>
            </w:tcBorders>
            <w:vAlign w:val="center"/>
          </w:tcPr>
          <w:p>
            <w:pPr>
              <w:widowControl/>
              <w:spacing w:line="320" w:lineRule="exact"/>
              <w:jc w:val="lef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在口宽6米以下村级河道上，拆坝建桥或直接连通的，每处加0.5分，此项加分最高不超过5分。</w:t>
            </w:r>
          </w:p>
        </w:tc>
        <w:tc>
          <w:tcPr>
            <w:tcW w:w="649" w:type="dxa"/>
            <w:tcBorders>
              <w:top w:val="nil"/>
              <w:left w:val="nil"/>
              <w:bottom w:val="single" w:color="auto" w:sz="4" w:space="0"/>
              <w:right w:val="single" w:color="auto" w:sz="4" w:space="0"/>
            </w:tcBorders>
            <w:vAlign w:val="center"/>
          </w:tcPr>
          <w:p>
            <w:pPr>
              <w:widowControl/>
              <w:spacing w:line="360" w:lineRule="exact"/>
              <w:jc w:val="center"/>
              <w:rPr>
                <w:rFonts w:ascii="仿宋_GB2312" w:hAnsi="宋体" w:eastAsia="仿宋_GB2312" w:cs="仿宋_GB2312"/>
                <w:kern w:val="0"/>
              </w:rPr>
            </w:pPr>
          </w:p>
        </w:tc>
        <w:tc>
          <w:tcPr>
            <w:tcW w:w="678" w:type="dxa"/>
            <w:tcBorders>
              <w:top w:val="nil"/>
              <w:left w:val="nil"/>
              <w:bottom w:val="single" w:color="auto" w:sz="4" w:space="0"/>
              <w:right w:val="single" w:color="auto" w:sz="8" w:space="0"/>
            </w:tcBorders>
            <w:vAlign w:val="center"/>
          </w:tcPr>
          <w:p>
            <w:pPr>
              <w:widowControl/>
              <w:spacing w:line="360" w:lineRule="exact"/>
              <w:jc w:val="left"/>
              <w:rPr>
                <w:rFonts w:ascii="仿宋_GB2312" w:hAnsi="宋体" w:eastAsia="仿宋_GB2312" w:cs="仿宋_GB2312"/>
                <w:kern w:val="0"/>
                <w:sz w:val="24"/>
              </w:rPr>
            </w:pPr>
          </w:p>
        </w:tc>
      </w:tr>
      <w:tr>
        <w:tblPrEx>
          <w:tblLayout w:type="fixed"/>
          <w:tblCellMar>
            <w:top w:w="0" w:type="dxa"/>
            <w:left w:w="108" w:type="dxa"/>
            <w:bottom w:w="0" w:type="dxa"/>
            <w:right w:w="108" w:type="dxa"/>
          </w:tblCellMar>
        </w:tblPrEx>
        <w:trPr>
          <w:trHeight w:val="453" w:hRule="atLeast"/>
          <w:jc w:val="center"/>
        </w:trPr>
        <w:tc>
          <w:tcPr>
            <w:tcW w:w="739" w:type="dxa"/>
            <w:vMerge w:val="continue"/>
            <w:tcBorders>
              <w:left w:val="single" w:color="auto" w:sz="8" w:space="0"/>
              <w:right w:val="single" w:color="auto" w:sz="4" w:space="0"/>
            </w:tcBorders>
            <w:vAlign w:val="center"/>
          </w:tcPr>
          <w:p>
            <w:pPr>
              <w:widowControl/>
              <w:spacing w:line="360" w:lineRule="exact"/>
              <w:jc w:val="left"/>
              <w:rPr>
                <w:rFonts w:ascii="仿宋_GB2312" w:hAnsi="宋体" w:eastAsia="仿宋_GB2312" w:cs="Times New Roman"/>
                <w:kern w:val="0"/>
                <w:sz w:val="22"/>
              </w:rPr>
            </w:pPr>
          </w:p>
        </w:tc>
        <w:tc>
          <w:tcPr>
            <w:tcW w:w="3014" w:type="dxa"/>
            <w:tcBorders>
              <w:top w:val="nil"/>
              <w:left w:val="nil"/>
              <w:bottom w:val="single" w:color="auto" w:sz="4" w:space="0"/>
              <w:right w:val="single" w:color="auto" w:sz="4" w:space="0"/>
            </w:tcBorders>
            <w:vAlign w:val="center"/>
          </w:tcPr>
          <w:p>
            <w:pPr>
              <w:widowControl/>
              <w:spacing w:line="360" w:lineRule="exact"/>
              <w:jc w:val="lef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16.无水桥奖励</w:t>
            </w:r>
          </w:p>
        </w:tc>
        <w:tc>
          <w:tcPr>
            <w:tcW w:w="5522" w:type="dxa"/>
            <w:tcBorders>
              <w:top w:val="nil"/>
              <w:left w:val="nil"/>
              <w:bottom w:val="single" w:color="auto" w:sz="4" w:space="0"/>
              <w:right w:val="single" w:color="auto" w:sz="4" w:space="0"/>
            </w:tcBorders>
            <w:vAlign w:val="center"/>
          </w:tcPr>
          <w:p>
            <w:pPr>
              <w:widowControl/>
              <w:spacing w:line="360" w:lineRule="exact"/>
              <w:jc w:val="lef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拆除一座水桥得0.5分，此项加分最高不超过5分。</w:t>
            </w:r>
          </w:p>
        </w:tc>
        <w:tc>
          <w:tcPr>
            <w:tcW w:w="649" w:type="dxa"/>
            <w:tcBorders>
              <w:top w:val="nil"/>
              <w:left w:val="nil"/>
              <w:bottom w:val="single" w:color="auto" w:sz="4" w:space="0"/>
              <w:right w:val="single" w:color="auto" w:sz="4" w:space="0"/>
            </w:tcBorders>
            <w:vAlign w:val="center"/>
          </w:tcPr>
          <w:p>
            <w:pPr>
              <w:widowControl/>
              <w:spacing w:line="360" w:lineRule="exact"/>
              <w:jc w:val="center"/>
              <w:rPr>
                <w:rFonts w:ascii="仿宋_GB2312" w:hAnsi="宋体" w:eastAsia="仿宋_GB2312" w:cs="仿宋_GB2312"/>
                <w:kern w:val="0"/>
              </w:rPr>
            </w:pPr>
          </w:p>
        </w:tc>
        <w:tc>
          <w:tcPr>
            <w:tcW w:w="678" w:type="dxa"/>
            <w:tcBorders>
              <w:top w:val="nil"/>
              <w:left w:val="nil"/>
              <w:bottom w:val="single" w:color="auto" w:sz="4" w:space="0"/>
              <w:right w:val="single" w:color="auto" w:sz="8" w:space="0"/>
            </w:tcBorders>
            <w:vAlign w:val="center"/>
          </w:tcPr>
          <w:p>
            <w:pPr>
              <w:widowControl/>
              <w:spacing w:line="360" w:lineRule="exact"/>
              <w:jc w:val="left"/>
              <w:rPr>
                <w:rFonts w:ascii="仿宋_GB2312" w:hAnsi="宋体" w:eastAsia="仿宋_GB2312" w:cs="仿宋_GB2312"/>
                <w:kern w:val="0"/>
                <w:sz w:val="24"/>
              </w:rPr>
            </w:pPr>
          </w:p>
        </w:tc>
      </w:tr>
      <w:tr>
        <w:tblPrEx>
          <w:tblLayout w:type="fixed"/>
          <w:tblCellMar>
            <w:top w:w="0" w:type="dxa"/>
            <w:left w:w="108" w:type="dxa"/>
            <w:bottom w:w="0" w:type="dxa"/>
            <w:right w:w="108" w:type="dxa"/>
          </w:tblCellMar>
        </w:tblPrEx>
        <w:trPr>
          <w:trHeight w:val="403" w:hRule="atLeast"/>
          <w:jc w:val="center"/>
        </w:trPr>
        <w:tc>
          <w:tcPr>
            <w:tcW w:w="739" w:type="dxa"/>
            <w:vMerge w:val="continue"/>
            <w:tcBorders>
              <w:left w:val="single" w:color="auto" w:sz="8" w:space="0"/>
              <w:bottom w:val="single" w:color="auto" w:sz="4" w:space="0"/>
              <w:right w:val="single" w:color="auto" w:sz="4" w:space="0"/>
            </w:tcBorders>
            <w:vAlign w:val="center"/>
          </w:tcPr>
          <w:p>
            <w:pPr>
              <w:widowControl/>
              <w:spacing w:line="360" w:lineRule="exact"/>
              <w:jc w:val="left"/>
              <w:rPr>
                <w:rFonts w:ascii="仿宋_GB2312" w:hAnsi="宋体" w:eastAsia="仿宋_GB2312" w:cs="Times New Roman"/>
                <w:kern w:val="0"/>
                <w:sz w:val="22"/>
              </w:rPr>
            </w:pPr>
          </w:p>
        </w:tc>
        <w:tc>
          <w:tcPr>
            <w:tcW w:w="3014" w:type="dxa"/>
            <w:tcBorders>
              <w:top w:val="nil"/>
              <w:left w:val="nil"/>
              <w:bottom w:val="single" w:color="auto" w:sz="4" w:space="0"/>
              <w:right w:val="single" w:color="auto" w:sz="4" w:space="0"/>
            </w:tcBorders>
            <w:vAlign w:val="center"/>
          </w:tcPr>
          <w:p>
            <w:pPr>
              <w:widowControl/>
              <w:spacing w:line="360" w:lineRule="exact"/>
              <w:jc w:val="lef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17.先进经验奖励</w:t>
            </w:r>
          </w:p>
        </w:tc>
        <w:tc>
          <w:tcPr>
            <w:tcW w:w="5522" w:type="dxa"/>
            <w:tcBorders>
              <w:top w:val="nil"/>
              <w:left w:val="nil"/>
              <w:bottom w:val="single" w:color="auto" w:sz="4" w:space="0"/>
              <w:right w:val="single" w:color="auto" w:sz="4" w:space="0"/>
            </w:tcBorders>
            <w:vAlign w:val="center"/>
          </w:tcPr>
          <w:p>
            <w:pPr>
              <w:widowControl/>
              <w:spacing w:line="360" w:lineRule="exact"/>
              <w:jc w:val="lef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对提供好的经验且明显具有示范效应的加2分。</w:t>
            </w:r>
          </w:p>
        </w:tc>
        <w:tc>
          <w:tcPr>
            <w:tcW w:w="649" w:type="dxa"/>
            <w:tcBorders>
              <w:top w:val="nil"/>
              <w:left w:val="nil"/>
              <w:bottom w:val="single" w:color="auto" w:sz="4" w:space="0"/>
              <w:right w:val="single" w:color="auto" w:sz="4" w:space="0"/>
            </w:tcBorders>
            <w:vAlign w:val="center"/>
          </w:tcPr>
          <w:p>
            <w:pPr>
              <w:widowControl/>
              <w:spacing w:line="360" w:lineRule="exact"/>
              <w:jc w:val="center"/>
              <w:rPr>
                <w:rFonts w:ascii="仿宋_GB2312" w:hAnsi="宋体" w:eastAsia="仿宋_GB2312" w:cs="仿宋_GB2312"/>
                <w:kern w:val="0"/>
              </w:rPr>
            </w:pPr>
          </w:p>
        </w:tc>
        <w:tc>
          <w:tcPr>
            <w:tcW w:w="678" w:type="dxa"/>
            <w:tcBorders>
              <w:top w:val="nil"/>
              <w:left w:val="nil"/>
              <w:bottom w:val="single" w:color="auto" w:sz="4" w:space="0"/>
              <w:right w:val="single" w:color="auto" w:sz="8" w:space="0"/>
            </w:tcBorders>
            <w:vAlign w:val="center"/>
          </w:tcPr>
          <w:p>
            <w:pPr>
              <w:widowControl/>
              <w:spacing w:line="360" w:lineRule="exact"/>
              <w:jc w:val="left"/>
              <w:rPr>
                <w:rFonts w:ascii="仿宋_GB2312" w:hAnsi="宋体" w:eastAsia="仿宋_GB2312" w:cs="仿宋_GB2312"/>
                <w:kern w:val="0"/>
                <w:sz w:val="24"/>
              </w:rPr>
            </w:pPr>
          </w:p>
        </w:tc>
      </w:tr>
      <w:tr>
        <w:tblPrEx>
          <w:tblLayout w:type="fixed"/>
          <w:tblCellMar>
            <w:top w:w="0" w:type="dxa"/>
            <w:left w:w="108" w:type="dxa"/>
            <w:bottom w:w="0" w:type="dxa"/>
            <w:right w:w="108" w:type="dxa"/>
          </w:tblCellMar>
        </w:tblPrEx>
        <w:trPr>
          <w:trHeight w:val="423" w:hRule="atLeast"/>
          <w:jc w:val="center"/>
        </w:trPr>
        <w:tc>
          <w:tcPr>
            <w:tcW w:w="9275" w:type="dxa"/>
            <w:gridSpan w:val="3"/>
            <w:tcBorders>
              <w:top w:val="nil"/>
              <w:left w:val="single" w:color="auto" w:sz="8" w:space="0"/>
              <w:bottom w:val="single" w:color="auto" w:sz="8" w:space="0"/>
              <w:right w:val="single" w:color="auto" w:sz="4" w:space="0"/>
            </w:tcBorders>
            <w:vAlign w:val="center"/>
          </w:tcPr>
          <w:p>
            <w:pPr>
              <w:widowControl/>
              <w:spacing w:line="360" w:lineRule="exact"/>
              <w:jc w:val="center"/>
              <w:rPr>
                <w:rFonts w:ascii="仿宋_GB2312" w:hAnsi="宋体" w:eastAsia="仿宋_GB2312" w:cs="Times New Roman"/>
                <w:kern w:val="0"/>
              </w:rPr>
            </w:pPr>
            <w:r>
              <w:rPr>
                <w:rFonts w:hint="eastAsia" w:ascii="仿宋_GB2312" w:hAnsi="宋体" w:eastAsia="仿宋_GB2312" w:cs="仿宋_GB2312"/>
                <w:kern w:val="0"/>
              </w:rPr>
              <w:t>总计</w:t>
            </w:r>
          </w:p>
        </w:tc>
        <w:tc>
          <w:tcPr>
            <w:tcW w:w="649" w:type="dxa"/>
            <w:tcBorders>
              <w:top w:val="nil"/>
              <w:left w:val="nil"/>
              <w:bottom w:val="single" w:color="auto" w:sz="8" w:space="0"/>
              <w:right w:val="single" w:color="auto" w:sz="4" w:space="0"/>
            </w:tcBorders>
            <w:vAlign w:val="center"/>
          </w:tcPr>
          <w:p>
            <w:pPr>
              <w:widowControl/>
              <w:spacing w:line="360" w:lineRule="exact"/>
              <w:jc w:val="center"/>
              <w:rPr>
                <w:rFonts w:ascii="仿宋_GB2312" w:hAnsi="宋体" w:eastAsia="仿宋_GB2312" w:cs="仿宋_GB2312"/>
                <w:kern w:val="0"/>
              </w:rPr>
            </w:pPr>
            <w:r>
              <w:rPr>
                <w:rFonts w:ascii="仿宋_GB2312" w:hAnsi="宋体" w:eastAsia="仿宋_GB2312" w:cs="仿宋_GB2312"/>
                <w:kern w:val="0"/>
              </w:rPr>
              <w:t>100</w:t>
            </w:r>
          </w:p>
        </w:tc>
        <w:tc>
          <w:tcPr>
            <w:tcW w:w="678" w:type="dxa"/>
            <w:tcBorders>
              <w:top w:val="nil"/>
              <w:left w:val="nil"/>
              <w:bottom w:val="single" w:color="auto" w:sz="8" w:space="0"/>
              <w:right w:val="single" w:color="auto" w:sz="8" w:space="0"/>
            </w:tcBorders>
            <w:vAlign w:val="center"/>
          </w:tcPr>
          <w:p>
            <w:pPr>
              <w:widowControl/>
              <w:spacing w:line="360" w:lineRule="exact"/>
              <w:jc w:val="left"/>
              <w:rPr>
                <w:rFonts w:ascii="仿宋_GB2312" w:hAnsi="宋体" w:eastAsia="仿宋_GB2312" w:cs="Times New Roman"/>
                <w:kern w:val="0"/>
                <w:sz w:val="24"/>
              </w:rPr>
            </w:pPr>
          </w:p>
        </w:tc>
      </w:tr>
      <w:tr>
        <w:tblPrEx>
          <w:tblLayout w:type="fixed"/>
          <w:tblCellMar>
            <w:top w:w="0" w:type="dxa"/>
            <w:left w:w="108" w:type="dxa"/>
            <w:bottom w:w="0" w:type="dxa"/>
            <w:right w:w="108" w:type="dxa"/>
          </w:tblCellMar>
        </w:tblPrEx>
        <w:trPr>
          <w:trHeight w:val="385" w:hRule="atLeast"/>
          <w:jc w:val="center"/>
        </w:trPr>
        <w:tc>
          <w:tcPr>
            <w:tcW w:w="10602" w:type="dxa"/>
            <w:gridSpan w:val="5"/>
            <w:tcBorders>
              <w:top w:val="single" w:color="auto" w:sz="8" w:space="0"/>
              <w:left w:val="nil"/>
              <w:bottom w:val="nil"/>
              <w:right w:val="nil"/>
            </w:tcBorders>
            <w:vAlign w:val="center"/>
          </w:tcPr>
          <w:p>
            <w:pPr>
              <w:widowControl/>
              <w:jc w:val="left"/>
              <w:rPr>
                <w:rFonts w:ascii="仿宋_GB2312" w:hAnsi="宋体" w:eastAsia="仿宋_GB2312" w:cs="Times New Roman"/>
                <w:kern w:val="0"/>
                <w:sz w:val="18"/>
                <w:szCs w:val="18"/>
              </w:rPr>
            </w:pPr>
          </w:p>
        </w:tc>
      </w:tr>
    </w:tbl>
    <w:p>
      <w:pPr>
        <w:spacing w:line="560" w:lineRule="exact"/>
        <w:rPr>
          <w:rFonts w:ascii="仿宋_GB2312" w:eastAsia="仿宋_GB2312"/>
          <w:sz w:val="32"/>
          <w:szCs w:val="32"/>
        </w:rPr>
      </w:pPr>
      <w:r>
        <w:rPr>
          <w:rFonts w:hint="eastAsia" w:ascii="仿宋_GB2312" w:eastAsia="仿宋_GB2312"/>
          <w:sz w:val="32"/>
          <w:szCs w:val="32"/>
        </w:rPr>
        <w:t>附件2：</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XX村村级河道三包责任书</w:t>
      </w:r>
    </w:p>
    <w:p>
      <w:pPr>
        <w:spacing w:line="560" w:lineRule="exact"/>
        <w:jc w:val="center"/>
        <w:rPr>
          <w:rFonts w:ascii="方正小标宋简体" w:eastAsia="方正小标宋简体"/>
          <w:sz w:val="32"/>
          <w:szCs w:val="32"/>
        </w:rPr>
      </w:pPr>
      <w:r>
        <w:rPr>
          <w:rFonts w:hint="eastAsia" w:ascii="方正小标宋简体" w:eastAsia="方正小标宋简体"/>
          <w:sz w:val="32"/>
          <w:szCs w:val="32"/>
        </w:rPr>
        <w:t>（宅间河道）</w:t>
      </w:r>
    </w:p>
    <w:p>
      <w:pPr>
        <w:spacing w:line="560" w:lineRule="exact"/>
        <w:rPr>
          <w:rFonts w:ascii="仿宋_GB2312" w:eastAsia="仿宋_GB2312"/>
          <w:sz w:val="32"/>
          <w:szCs w:val="32"/>
        </w:rPr>
      </w:pPr>
    </w:p>
    <w:p>
      <w:pPr>
        <w:spacing w:line="560" w:lineRule="exact"/>
        <w:ind w:firstLine="160" w:firstLineChars="50"/>
        <w:rPr>
          <w:rFonts w:ascii="仿宋_GB2312" w:eastAsia="仿宋_GB2312"/>
          <w:sz w:val="32"/>
          <w:szCs w:val="32"/>
        </w:rPr>
      </w:pPr>
      <w:r>
        <w:rPr>
          <w:rFonts w:hint="eastAsia" w:ascii="仿宋_GB2312" w:eastAsia="仿宋_GB2312"/>
          <w:sz w:val="32"/>
          <w:szCs w:val="32"/>
        </w:rPr>
        <w:t xml:space="preserve">   甲方：  xxx  村民委员会      </w:t>
      </w:r>
    </w:p>
    <w:p>
      <w:pPr>
        <w:spacing w:line="560" w:lineRule="exact"/>
        <w:rPr>
          <w:rFonts w:ascii="仿宋_GB2312" w:eastAsia="仿宋_GB2312"/>
          <w:sz w:val="32"/>
          <w:szCs w:val="32"/>
        </w:rPr>
      </w:pPr>
      <w:r>
        <w:rPr>
          <w:rFonts w:hint="eastAsia" w:ascii="仿宋_GB2312" w:eastAsia="仿宋_GB2312"/>
          <w:sz w:val="32"/>
          <w:szCs w:val="32"/>
        </w:rPr>
        <w:t xml:space="preserve">    乙方：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为加快崇明世界级生态岛建设，不断提升我村水环境面貌，推动我村水环境面貌的有序提升，营造良好的旅游、观光、投资环境氛围，鼓励广大村民积极参与村级河道环境治理，共同把我村建成一个干净、整洁、有序的文明村，甲乙双方就村级河道环境卫生“三包”责任有关责任事项达成如下共识：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一、乙方必须切实、认真履行好村级河道“三包”责任制，即：包卫生、包绿化、包秩序。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（一）包卫生：无乱排污水、无垃圾污物，地面平整，村级河道排水通畅。</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（二）包绿化：保护村级河道公共设施，不损坏村级河道花草树木等。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（三）包秩序：不在村级河道管理范围内搭建违章建筑、不乱种植、不乱养殖。</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二、甲方必须在职权范围内积极协助、监督乙方进行村级河道三包管理。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三、乙方不履行村级河道“三包”责任的，经查实，甲方责令乙方限期整改，拒不整改或未及时整改的，</w:t>
      </w:r>
      <w:r>
        <w:rPr>
          <w:rFonts w:hint="eastAsia" w:ascii="仿宋_GB2312" w:hAnsi="仿宋" w:eastAsia="仿宋_GB2312"/>
          <w:sz w:val="32"/>
          <w:szCs w:val="32"/>
        </w:rPr>
        <w:t>按照“分段到户、整体考核、连带奖补”的原则，甲方将对该河段所涉全部“三包”责任方不予资金或实物奖励，</w:t>
      </w:r>
      <w:r>
        <w:rPr>
          <w:rFonts w:hint="eastAsia" w:ascii="仿宋_GB2312" w:eastAsia="仿宋_GB2312"/>
          <w:sz w:val="32"/>
          <w:szCs w:val="32"/>
        </w:rPr>
        <w:t>并对乙方予以通报批评。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四、此责任书一式二份，甲乙双方各持一份，一经签订即日生效。有效期至xx年x月x日。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监督电话：  xxxxxx      </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甲方（签章）：     </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乙方（签章）：   </w:t>
      </w:r>
    </w:p>
    <w:p>
      <w:pPr>
        <w:spacing w:line="560" w:lineRule="exact"/>
        <w:rPr>
          <w:rFonts w:ascii="仿宋_GB2312" w:hAnsi="仿宋" w:eastAsia="仿宋_GB2312"/>
          <w:sz w:val="32"/>
          <w:szCs w:val="32"/>
        </w:rPr>
      </w:pPr>
      <w:r>
        <w:rPr>
          <w:rFonts w:hint="eastAsia" w:ascii="仿宋_GB2312" w:hAnsi="仿宋" w:eastAsia="仿宋_GB2312"/>
          <w:sz w:val="32"/>
          <w:szCs w:val="32"/>
        </w:rPr>
        <w:br w:type="page"/>
      </w:r>
      <w:r>
        <w:rPr>
          <w:rFonts w:hint="eastAsia" w:ascii="仿宋_GB2312" w:hAnsi="仿宋" w:eastAsia="仿宋_GB2312"/>
          <w:sz w:val="32"/>
          <w:szCs w:val="32"/>
        </w:rPr>
        <w:t>附件3：</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XX村村级河</w:t>
      </w:r>
      <w:bookmarkStart w:id="0" w:name="_GoBack"/>
      <w:bookmarkEnd w:id="0"/>
      <w:r>
        <w:rPr>
          <w:rFonts w:hint="eastAsia" w:ascii="方正小标宋简体" w:eastAsia="方正小标宋简体"/>
          <w:sz w:val="44"/>
          <w:szCs w:val="44"/>
        </w:rPr>
        <w:t>道三包责任书</w:t>
      </w:r>
    </w:p>
    <w:p>
      <w:pPr>
        <w:spacing w:line="560" w:lineRule="exact"/>
        <w:jc w:val="center"/>
        <w:rPr>
          <w:rFonts w:ascii="方正小标宋简体" w:eastAsia="方正小标宋简体"/>
          <w:sz w:val="32"/>
          <w:szCs w:val="32"/>
        </w:rPr>
      </w:pPr>
      <w:r>
        <w:rPr>
          <w:rFonts w:hint="eastAsia" w:ascii="方正小标宋简体" w:eastAsia="方正小标宋简体"/>
          <w:sz w:val="32"/>
          <w:szCs w:val="32"/>
        </w:rPr>
        <w:t>（田间河道）</w:t>
      </w:r>
    </w:p>
    <w:p>
      <w:pPr>
        <w:spacing w:line="560" w:lineRule="exact"/>
        <w:rPr>
          <w:rFonts w:ascii="仿宋_GB2312" w:eastAsia="仿宋_GB2312"/>
          <w:sz w:val="32"/>
          <w:szCs w:val="32"/>
        </w:rPr>
      </w:pPr>
    </w:p>
    <w:p>
      <w:pPr>
        <w:spacing w:line="560" w:lineRule="exact"/>
        <w:ind w:firstLine="320" w:firstLineChars="100"/>
        <w:rPr>
          <w:rFonts w:ascii="仿宋_GB2312" w:eastAsia="仿宋_GB2312"/>
          <w:sz w:val="32"/>
          <w:szCs w:val="32"/>
        </w:rPr>
      </w:pPr>
      <w:r>
        <w:rPr>
          <w:rFonts w:hint="eastAsia" w:ascii="仿宋_GB2312" w:eastAsia="仿宋_GB2312"/>
          <w:sz w:val="32"/>
          <w:szCs w:val="32"/>
        </w:rPr>
        <w:t xml:space="preserve">  甲方：  xxx  村民委员会      </w:t>
      </w:r>
    </w:p>
    <w:p>
      <w:pPr>
        <w:spacing w:line="560" w:lineRule="exact"/>
        <w:ind w:firstLine="160" w:firstLineChars="50"/>
        <w:rPr>
          <w:rFonts w:ascii="仿宋_GB2312" w:eastAsia="仿宋_GB2312"/>
          <w:sz w:val="32"/>
          <w:szCs w:val="32"/>
        </w:rPr>
      </w:pPr>
      <w:r>
        <w:rPr>
          <w:rFonts w:hint="eastAsia" w:ascii="仿宋_GB2312" w:eastAsia="仿宋_GB2312"/>
          <w:sz w:val="32"/>
          <w:szCs w:val="32"/>
        </w:rPr>
        <w:t xml:space="preserve">   乙方：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为加快崇明世界级生态岛建设，不断提升我村水环境面貌，推动我村水环境面貌的有序提升，营造良好的旅游、观光、投资环境氛围，鼓励广大村民积极参与村级河道环境治理，共同把我村建成一个干净、整洁、有序的文明村，甲乙双方就村级河道环境卫生“三包”责任有关责任事项达成如下共识：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一、乙方必须切实、认真履行好村级河道“三包”责任制，即：包卫生、包绿化、包秩序。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（一）包卫生：无垃圾堆物、无枯萎植物，村级河道排水通畅。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（二）包绿化：保护村级河道公共设施，不损坏村级河道花草树木及生态护岸植物等。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（三）包秩序：河坡无种植、不向河内扔倒农业废弃物。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二、甲方必须在职权范围内积极协助、监督乙方进行村级河道“三包”管理，及时制止破坏水环境的各种行为。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乙方不履行村级河道“三包”责任的，经查实，甲方责令乙方限期整改，拒不整改或未及时整改的，甲方将不予奖补乙方相应村级河道养护管理资金，同时按照有关规定取消相关优惠政策，并予以通报批评及经济处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四、此责任书一式二份，甲乙双方各持一份，一经签订即日生效。有效期至xx年x月x日。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监督电话：  xxxxxx      </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甲方（签章）：     </w:t>
      </w:r>
    </w:p>
    <w:p>
      <w:pPr>
        <w:spacing w:line="560" w:lineRule="exact"/>
        <w:ind w:firstLine="640" w:firstLineChars="200"/>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 xml:space="preserve">    乙方（签章）：</w:t>
      </w:r>
    </w:p>
    <w:p>
      <w:pPr>
        <w:spacing w:line="560" w:lineRule="exact"/>
        <w:ind w:firstLine="640" w:firstLineChars="200"/>
        <w:rPr>
          <w:rFonts w:ascii="仿宋_GB2312" w:hAnsi="仿宋" w:eastAsia="仿宋_GB2312"/>
          <w:sz w:val="32"/>
          <w:szCs w:val="32"/>
        </w:rPr>
      </w:pPr>
    </w:p>
    <w:p>
      <w:pPr>
        <w:spacing w:line="560" w:lineRule="exact"/>
        <w:ind w:firstLine="640" w:firstLineChars="200"/>
        <w:rPr>
          <w:rFonts w:ascii="仿宋_GB2312" w:hAnsi="仿宋" w:eastAsia="仿宋_GB2312"/>
          <w:sz w:val="32"/>
          <w:szCs w:val="32"/>
        </w:rPr>
      </w:pPr>
    </w:p>
    <w:p>
      <w:pPr>
        <w:spacing w:line="560" w:lineRule="exact"/>
        <w:ind w:firstLine="640" w:firstLineChars="200"/>
        <w:rPr>
          <w:rFonts w:ascii="仿宋_GB2312" w:hAnsi="仿宋" w:eastAsia="仿宋_GB2312"/>
          <w:sz w:val="32"/>
          <w:szCs w:val="32"/>
        </w:rPr>
      </w:pPr>
    </w:p>
    <w:p>
      <w:pPr>
        <w:spacing w:line="560" w:lineRule="exact"/>
        <w:ind w:firstLine="640" w:firstLineChars="200"/>
        <w:rPr>
          <w:rFonts w:ascii="仿宋_GB2312" w:hAnsi="仿宋" w:eastAsia="仿宋_GB2312"/>
          <w:sz w:val="32"/>
          <w:szCs w:val="32"/>
        </w:rPr>
      </w:pPr>
    </w:p>
    <w:p>
      <w:pPr>
        <w:spacing w:line="560" w:lineRule="exact"/>
        <w:ind w:firstLine="640" w:firstLineChars="200"/>
        <w:rPr>
          <w:rFonts w:ascii="仿宋_GB2312" w:hAnsi="仿宋" w:eastAsia="仿宋_GB2312"/>
          <w:sz w:val="32"/>
          <w:szCs w:val="32"/>
        </w:rPr>
      </w:pPr>
    </w:p>
    <w:p>
      <w:pPr>
        <w:spacing w:line="560" w:lineRule="exact"/>
        <w:ind w:firstLine="640" w:firstLineChars="200"/>
        <w:rPr>
          <w:rFonts w:ascii="仿宋_GB2312" w:hAnsi="仿宋" w:eastAsia="仿宋_GB2312"/>
          <w:sz w:val="32"/>
          <w:szCs w:val="32"/>
        </w:rPr>
      </w:pPr>
    </w:p>
    <w:p>
      <w:pPr>
        <w:widowControl/>
        <w:spacing w:line="560" w:lineRule="exact"/>
        <w:jc w:val="left"/>
        <w:rPr>
          <w:rFonts w:ascii="仿宋_GB2312" w:hAnsi="仿宋" w:eastAsia="仿宋_GB2312"/>
          <w:sz w:val="32"/>
          <w:szCs w:val="32"/>
        </w:rPr>
      </w:pPr>
      <w:r>
        <w:rPr>
          <w:rFonts w:hint="eastAsia" w:ascii="仿宋_GB2312" w:hAnsi="仿宋" w:eastAsia="仿宋_GB2312"/>
          <w:sz w:val="32"/>
          <w:szCs w:val="32"/>
        </w:rPr>
        <w:br w:type="page"/>
      </w:r>
      <w:r>
        <w:rPr>
          <w:rFonts w:hint="eastAsia" w:ascii="仿宋_GB2312" w:hAnsi="仿宋" w:eastAsia="仿宋_GB2312"/>
          <w:sz w:val="32"/>
          <w:szCs w:val="32"/>
        </w:rPr>
        <w:t>附件4：</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XX村村级河道三包责任书</w:t>
      </w:r>
    </w:p>
    <w:p>
      <w:pPr>
        <w:spacing w:line="560" w:lineRule="exact"/>
        <w:jc w:val="center"/>
        <w:rPr>
          <w:rFonts w:ascii="方正小标宋简体" w:eastAsia="方正小标宋简体"/>
          <w:sz w:val="32"/>
          <w:szCs w:val="32"/>
        </w:rPr>
      </w:pPr>
      <w:r>
        <w:rPr>
          <w:rFonts w:hint="eastAsia" w:ascii="方正小标宋简体" w:eastAsia="方正小标宋简体"/>
          <w:sz w:val="32"/>
          <w:szCs w:val="32"/>
        </w:rPr>
        <w:t>（林间河道）</w:t>
      </w:r>
    </w:p>
    <w:p>
      <w:pPr>
        <w:spacing w:line="560" w:lineRule="exact"/>
        <w:rPr>
          <w:rFonts w:ascii="仿宋_GB2312" w:eastAsia="仿宋_GB2312"/>
          <w:sz w:val="32"/>
          <w:szCs w:val="32"/>
        </w:rPr>
      </w:pPr>
    </w:p>
    <w:p>
      <w:pPr>
        <w:spacing w:line="560" w:lineRule="exact"/>
        <w:ind w:firstLine="160" w:firstLineChars="50"/>
        <w:rPr>
          <w:rFonts w:ascii="仿宋_GB2312" w:eastAsia="仿宋_GB2312"/>
          <w:sz w:val="32"/>
          <w:szCs w:val="32"/>
        </w:rPr>
      </w:pPr>
      <w:r>
        <w:rPr>
          <w:rFonts w:hint="eastAsia" w:ascii="仿宋_GB2312" w:eastAsia="仿宋_GB2312"/>
          <w:sz w:val="32"/>
          <w:szCs w:val="32"/>
        </w:rPr>
        <w:t xml:space="preserve">   甲方：  xxx  村民委员会      </w:t>
      </w:r>
    </w:p>
    <w:p>
      <w:pPr>
        <w:spacing w:line="560" w:lineRule="exact"/>
        <w:rPr>
          <w:rFonts w:ascii="仿宋_GB2312" w:eastAsia="仿宋_GB2312"/>
          <w:sz w:val="32"/>
          <w:szCs w:val="32"/>
        </w:rPr>
      </w:pPr>
      <w:r>
        <w:rPr>
          <w:rFonts w:hint="eastAsia" w:ascii="仿宋_GB2312" w:eastAsia="仿宋_GB2312"/>
          <w:sz w:val="32"/>
          <w:szCs w:val="32"/>
        </w:rPr>
        <w:t xml:space="preserve">    乙方：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为加快崇明世界级生态岛建设，不断提升我村水环境面貌，推动我村水环境面貌的有序提升，营造良好的旅游、观光、投资环境氛围，鼓励广大村民积极参与村级河道环境治理，共同把我村建成一个干净、整洁、有序的文明村，甲乙双方就村级河道环境卫生“三包”责任有关责任事项达成如下共识：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一、乙方必须切实、认真履行好村级河道“三包”责任制，即：包卫生、包绿化、包秩序。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（一）包卫生：无陈旧树叶、无枯萎植物</w:t>
      </w:r>
      <w:r>
        <w:rPr>
          <w:rFonts w:hint="eastAsia" w:ascii="仿宋_GB2312" w:eastAsia="仿宋_GB2312" w:cs="仿宋_GB2312"/>
          <w:sz w:val="32"/>
          <w:szCs w:val="32"/>
        </w:rPr>
        <w:t>、河坡无倒树枯枝</w:t>
      </w:r>
      <w:r>
        <w:rPr>
          <w:rFonts w:hint="eastAsia" w:ascii="仿宋_GB2312" w:eastAsia="仿宋_GB2312"/>
          <w:sz w:val="32"/>
          <w:szCs w:val="32"/>
        </w:rPr>
        <w:t>，村级河道排水通畅。</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（二）包绿化：保护村级河道公共设施，不损坏村级河道花草树木及生态护岸植物等。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（三）包秩序：</w:t>
      </w:r>
      <w:r>
        <w:rPr>
          <w:rFonts w:hint="eastAsia" w:ascii="仿宋_GB2312" w:eastAsia="仿宋_GB2312" w:cs="仿宋_GB2312"/>
          <w:sz w:val="32"/>
          <w:szCs w:val="32"/>
        </w:rPr>
        <w:t>不使用农药除草</w:t>
      </w:r>
      <w:r>
        <w:rPr>
          <w:rFonts w:hint="eastAsia" w:ascii="仿宋_GB2312" w:eastAsia="仿宋_GB2312"/>
          <w:sz w:val="32"/>
          <w:szCs w:val="32"/>
        </w:rPr>
        <w:t xml:space="preserve">。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二、甲方必须在职权范围内积极协助、监督乙方进行村级河道“三包”管理，及时制止破坏水环境的各种行为。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乙方不履行村级河道“三包”责任的，经查实，甲方责令乙方限期整改，拒不整改或未及时整改的，甲方将不予奖补乙方相应村级河道养护管理资金，同时按照有关规定取消相关优惠政策，并予以通报批评及经济处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四、此责任书一式二份，甲乙双方各持一份，一经签订即日生效。有效期至xx年x月x日。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监督电话：  xxxxxx      </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甲方（签章）：     </w:t>
      </w:r>
    </w:p>
    <w:p>
      <w:pPr>
        <w:spacing w:line="560" w:lineRule="exact"/>
        <w:ind w:firstLine="640" w:firstLineChars="200"/>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 xml:space="preserve">    乙方（签章）：</w:t>
      </w:r>
    </w:p>
    <w:p>
      <w:pPr>
        <w:widowControl/>
        <w:jc w:val="left"/>
        <w:rPr>
          <w:rFonts w:ascii="仿宋_GB2312" w:hAnsi="宋体" w:eastAsia="仿宋_GB2312" w:cs="Times New Roman"/>
          <w:kern w:val="0"/>
          <w:sz w:val="28"/>
          <w:szCs w:val="28"/>
        </w:rPr>
      </w:pPr>
      <w:r>
        <w:rPr>
          <w:rFonts w:ascii="仿宋_GB2312" w:hAnsi="宋体" w:eastAsia="仿宋_GB2312" w:cs="Times New Roman"/>
          <w:kern w:val="0"/>
          <w:sz w:val="28"/>
          <w:szCs w:val="28"/>
        </w:rPr>
        <w:br w:type="page"/>
      </w:r>
    </w:p>
    <w:p>
      <w:pPr>
        <w:widowControl/>
        <w:spacing w:line="560" w:lineRule="exact"/>
        <w:jc w:val="left"/>
        <w:rPr>
          <w:rFonts w:ascii="仿宋_GB2312" w:hAnsi="仿宋" w:eastAsia="仿宋_GB2312"/>
          <w:sz w:val="32"/>
          <w:szCs w:val="32"/>
        </w:rPr>
      </w:pPr>
      <w:r>
        <w:rPr>
          <w:rFonts w:hint="eastAsia" w:ascii="仿宋_GB2312" w:hAnsi="仿宋" w:eastAsia="仿宋_GB2312"/>
          <w:sz w:val="32"/>
          <w:szCs w:val="32"/>
        </w:rPr>
        <w:t>附件5：</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XX村村级河道三包责任书</w:t>
      </w:r>
    </w:p>
    <w:p>
      <w:pPr>
        <w:spacing w:line="560" w:lineRule="exact"/>
        <w:jc w:val="center"/>
        <w:rPr>
          <w:rFonts w:ascii="方正小标宋简体" w:eastAsia="方正小标宋简体"/>
          <w:sz w:val="32"/>
          <w:szCs w:val="32"/>
        </w:rPr>
      </w:pPr>
      <w:r>
        <w:rPr>
          <w:rFonts w:hint="eastAsia" w:ascii="方正小标宋简体" w:eastAsia="方正小标宋简体"/>
          <w:sz w:val="32"/>
          <w:szCs w:val="32"/>
        </w:rPr>
        <w:t>（鱼塘河道）</w:t>
      </w:r>
    </w:p>
    <w:p>
      <w:pPr>
        <w:spacing w:line="560" w:lineRule="exact"/>
        <w:rPr>
          <w:rFonts w:ascii="仿宋_GB2312" w:eastAsia="仿宋_GB2312"/>
          <w:sz w:val="32"/>
          <w:szCs w:val="32"/>
        </w:rPr>
      </w:pPr>
    </w:p>
    <w:p>
      <w:pPr>
        <w:spacing w:line="560" w:lineRule="exact"/>
        <w:ind w:firstLine="160" w:firstLineChars="50"/>
        <w:rPr>
          <w:rFonts w:ascii="仿宋_GB2312" w:eastAsia="仿宋_GB2312"/>
          <w:sz w:val="32"/>
          <w:szCs w:val="32"/>
        </w:rPr>
      </w:pPr>
      <w:r>
        <w:rPr>
          <w:rFonts w:hint="eastAsia" w:ascii="仿宋_GB2312" w:eastAsia="仿宋_GB2312"/>
          <w:sz w:val="32"/>
          <w:szCs w:val="32"/>
        </w:rPr>
        <w:t xml:space="preserve">   甲方：  xxx  村民委员会      </w:t>
      </w:r>
    </w:p>
    <w:p>
      <w:pPr>
        <w:spacing w:line="560" w:lineRule="exact"/>
        <w:rPr>
          <w:rFonts w:ascii="仿宋_GB2312" w:eastAsia="仿宋_GB2312"/>
          <w:sz w:val="32"/>
          <w:szCs w:val="32"/>
        </w:rPr>
      </w:pPr>
      <w:r>
        <w:rPr>
          <w:rFonts w:hint="eastAsia" w:ascii="仿宋_GB2312" w:eastAsia="仿宋_GB2312"/>
          <w:sz w:val="32"/>
          <w:szCs w:val="32"/>
        </w:rPr>
        <w:t xml:space="preserve">    乙方：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为加快崇明世界级生态岛建设，不断提升我村水环境面貌，推动我村水环境面貌的有序提升，营造良好的旅游、观光、投资环境氛围，鼓励广大村民积极参与村级河道环境治理，共同把我村建成一个干净、整洁、有序的文明村，甲乙双方就村级河道环境卫生“三包”责任有关责任事项达成如下共识：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一、乙方必须切实、认真履行好村级河道“三包”责任制，即：包卫生、包绿化、包秩序。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（一）包卫生：</w:t>
      </w:r>
      <w:r>
        <w:rPr>
          <w:rFonts w:hint="eastAsia" w:ascii="仿宋_GB2312" w:eastAsia="仿宋_GB2312" w:cs="仿宋_GB2312"/>
          <w:sz w:val="32"/>
          <w:szCs w:val="32"/>
        </w:rPr>
        <w:t>无堆物、无垃圾、无枯萎植物</w:t>
      </w:r>
      <w:r>
        <w:rPr>
          <w:rFonts w:hint="eastAsia" w:ascii="仿宋_GB2312" w:eastAsia="仿宋_GB2312"/>
          <w:sz w:val="32"/>
          <w:szCs w:val="32"/>
        </w:rPr>
        <w:t>，村级河道排水通畅。</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（二）包绿化：保护村级河道公共设施，不损坏村级河道花草树木及生态护岸植物等。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（三）包秩序：不乱搭建、</w:t>
      </w:r>
      <w:r>
        <w:rPr>
          <w:rFonts w:hint="eastAsia" w:ascii="仿宋_GB2312" w:eastAsia="仿宋_GB2312" w:cs="仿宋_GB2312"/>
          <w:sz w:val="32"/>
          <w:szCs w:val="32"/>
        </w:rPr>
        <w:t>药塘水不入河</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二、甲方必须在职权范围内积极协助、监督乙方进行村级河道“三包”管理，及时制止破坏水环境的各种行为。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乙方不履行村级河道“三包”责任的，经查实，甲方责令乙方限期整改，拒不整改或未及时整改的，甲方将不予奖补乙方相应村级河道养护管理资金，同时按照有关规定取消相关优惠政策，并予以通报批评及经济处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四、此责任书一式二份，甲乙双方各持一份，一经签订即日生效。有效期至xx年x月x日。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监督电话：  xxxxxx      </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甲方（签章）：     </w:t>
      </w:r>
    </w:p>
    <w:p>
      <w:pPr>
        <w:spacing w:line="560" w:lineRule="exact"/>
        <w:ind w:firstLine="640" w:firstLineChars="200"/>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 xml:space="preserve">    乙方（签章）：</w:t>
      </w:r>
    </w:p>
    <w:p>
      <w:pPr>
        <w:widowControl/>
        <w:jc w:val="left"/>
        <w:rPr>
          <w:rFonts w:ascii="仿宋_GB2312" w:eastAsia="仿宋_GB2312"/>
          <w:sz w:val="32"/>
          <w:szCs w:val="32"/>
        </w:rPr>
      </w:pPr>
      <w:r>
        <w:rPr>
          <w:rFonts w:ascii="仿宋_GB2312" w:eastAsia="仿宋_GB2312"/>
          <w:sz w:val="32"/>
          <w:szCs w:val="32"/>
        </w:rPr>
        <w:br w:type="page"/>
      </w:r>
    </w:p>
    <w:p>
      <w:pPr>
        <w:widowControl/>
        <w:spacing w:line="560" w:lineRule="exact"/>
        <w:jc w:val="left"/>
        <w:rPr>
          <w:rFonts w:ascii="仿宋_GB2312" w:hAnsi="仿宋" w:eastAsia="仿宋_GB2312"/>
          <w:sz w:val="32"/>
          <w:szCs w:val="32"/>
        </w:rPr>
      </w:pPr>
      <w:r>
        <w:rPr>
          <w:rFonts w:hint="eastAsia" w:ascii="仿宋_GB2312" w:hAnsi="仿宋" w:eastAsia="仿宋_GB2312"/>
          <w:sz w:val="32"/>
          <w:szCs w:val="32"/>
        </w:rPr>
        <w:t>附件6：</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XX村村级河道三包责任书</w:t>
      </w:r>
    </w:p>
    <w:p>
      <w:pPr>
        <w:spacing w:line="560" w:lineRule="exact"/>
        <w:jc w:val="center"/>
        <w:rPr>
          <w:rFonts w:ascii="方正小标宋简体" w:eastAsia="方正小标宋简体"/>
          <w:sz w:val="32"/>
          <w:szCs w:val="32"/>
        </w:rPr>
      </w:pPr>
      <w:r>
        <w:rPr>
          <w:rFonts w:hint="eastAsia" w:ascii="方正小标宋简体" w:eastAsia="方正小标宋简体"/>
          <w:sz w:val="32"/>
          <w:szCs w:val="32"/>
        </w:rPr>
        <w:t>（园区合作社河道）</w:t>
      </w:r>
    </w:p>
    <w:p>
      <w:pPr>
        <w:spacing w:line="560" w:lineRule="exact"/>
        <w:rPr>
          <w:rFonts w:ascii="仿宋_GB2312" w:eastAsia="仿宋_GB2312"/>
          <w:sz w:val="32"/>
          <w:szCs w:val="32"/>
        </w:rPr>
      </w:pPr>
    </w:p>
    <w:p>
      <w:pPr>
        <w:spacing w:line="560" w:lineRule="exact"/>
        <w:ind w:firstLine="160" w:firstLineChars="50"/>
        <w:rPr>
          <w:rFonts w:ascii="仿宋_GB2312" w:eastAsia="仿宋_GB2312"/>
          <w:sz w:val="32"/>
          <w:szCs w:val="32"/>
        </w:rPr>
      </w:pPr>
      <w:r>
        <w:rPr>
          <w:rFonts w:hint="eastAsia" w:ascii="仿宋_GB2312" w:eastAsia="仿宋_GB2312"/>
          <w:sz w:val="32"/>
          <w:szCs w:val="32"/>
        </w:rPr>
        <w:t xml:space="preserve">   甲方：  xxx  村民委员会      </w:t>
      </w:r>
    </w:p>
    <w:p>
      <w:pPr>
        <w:spacing w:line="560" w:lineRule="exact"/>
        <w:rPr>
          <w:rFonts w:ascii="仿宋_GB2312" w:eastAsia="仿宋_GB2312"/>
          <w:sz w:val="32"/>
          <w:szCs w:val="32"/>
        </w:rPr>
      </w:pPr>
      <w:r>
        <w:rPr>
          <w:rFonts w:hint="eastAsia" w:ascii="仿宋_GB2312" w:eastAsia="仿宋_GB2312"/>
          <w:sz w:val="32"/>
          <w:szCs w:val="32"/>
        </w:rPr>
        <w:t xml:space="preserve">    乙方：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为加快崇明世界级生态岛建设，不断提升我村水环境面貌，推动我村水环境面貌的有序提升，营造良好的旅游、观光、投资环境氛围，鼓励广大村民积极参与村级河道环境治理，共同把我村建成一个干净、整洁、有序的文明村，甲乙双方就村级河道环境卫生“三包”责任有关责任事项达成如下共识：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一、乙方必须切实、认真履行好村级河道“三包”责任制，即：包卫生、包绿化、包秩序。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（一）包卫生：</w:t>
      </w:r>
      <w:r>
        <w:rPr>
          <w:rFonts w:hint="eastAsia" w:ascii="仿宋_GB2312" w:eastAsia="仿宋_GB2312" w:cs="仿宋_GB2312"/>
          <w:sz w:val="32"/>
          <w:szCs w:val="32"/>
        </w:rPr>
        <w:t>无堆物、无垃圾、河坡青坎无种植</w:t>
      </w:r>
      <w:r>
        <w:rPr>
          <w:rFonts w:hint="eastAsia" w:ascii="仿宋_GB2312" w:eastAsia="仿宋_GB2312"/>
          <w:sz w:val="32"/>
          <w:szCs w:val="32"/>
        </w:rPr>
        <w:t>，村级河道排水通畅。</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（二）包绿化：保护村级河道公共设施，不损坏村级河道花草树木及生态护岸植物等。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（三）包秩序：不乱搭建、</w:t>
      </w:r>
      <w:r>
        <w:rPr>
          <w:rFonts w:hint="eastAsia" w:ascii="仿宋_GB2312" w:eastAsia="仿宋_GB2312" w:cs="仿宋_GB2312"/>
          <w:sz w:val="32"/>
          <w:szCs w:val="32"/>
        </w:rPr>
        <w:t>生活污水不入河</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二、甲方必须在职权范围内积极协助、监督乙方进行村级河道“三包”管理，及时制止破坏水环境的各种行为。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乙方不履行村级河道“三包”责任的，经查实，甲方责令乙方限期整改，拒不整改或未及时整改的，甲方将不予奖补乙方相应村级河道养护管理资金，同时按照有关规定取消相关优惠政策，并予以通报批评及经济处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四、此责任书一式二份，甲乙双方各持一份，一经签订即日生效。有效期至xx年x月x日。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监督电话：  xxxxxx      </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甲方（签章）：     </w:t>
      </w:r>
    </w:p>
    <w:p>
      <w:pPr>
        <w:spacing w:line="560" w:lineRule="exact"/>
        <w:ind w:firstLine="640" w:firstLineChars="200"/>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 xml:space="preserve">    乙方（签章）：</w:t>
      </w:r>
    </w:p>
    <w:p>
      <w:pPr>
        <w:spacing w:line="560" w:lineRule="exact"/>
        <w:rPr>
          <w:rFonts w:ascii="仿宋_GB2312" w:eastAsia="仿宋_GB2312"/>
          <w:sz w:val="32"/>
          <w:szCs w:val="32"/>
        </w:rPr>
      </w:pPr>
    </w:p>
    <w:p/>
    <w:sectPr>
      <w:pgSz w:w="11906" w:h="16838"/>
      <w:pgMar w:top="1440" w:right="1797" w:bottom="1440" w:left="1797" w:header="709" w:footer="709" w:gutter="0"/>
      <w:pgNumType w:start="1"/>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3</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C7A"/>
    <w:rsid w:val="0000375C"/>
    <w:rsid w:val="00031D56"/>
    <w:rsid w:val="0005119E"/>
    <w:rsid w:val="000575FB"/>
    <w:rsid w:val="000B5AFF"/>
    <w:rsid w:val="00117508"/>
    <w:rsid w:val="00167B92"/>
    <w:rsid w:val="00190B9C"/>
    <w:rsid w:val="00217C15"/>
    <w:rsid w:val="00225C7A"/>
    <w:rsid w:val="00256382"/>
    <w:rsid w:val="00326B73"/>
    <w:rsid w:val="00382526"/>
    <w:rsid w:val="003C2254"/>
    <w:rsid w:val="003E288B"/>
    <w:rsid w:val="003F76C8"/>
    <w:rsid w:val="004411F4"/>
    <w:rsid w:val="00445D04"/>
    <w:rsid w:val="00457374"/>
    <w:rsid w:val="00510136"/>
    <w:rsid w:val="0052665D"/>
    <w:rsid w:val="00633A18"/>
    <w:rsid w:val="006A4C7A"/>
    <w:rsid w:val="007037A4"/>
    <w:rsid w:val="0071496A"/>
    <w:rsid w:val="00741D84"/>
    <w:rsid w:val="00744519"/>
    <w:rsid w:val="007D48ED"/>
    <w:rsid w:val="00836F19"/>
    <w:rsid w:val="00902DBF"/>
    <w:rsid w:val="0090778F"/>
    <w:rsid w:val="00B11B19"/>
    <w:rsid w:val="00B477BA"/>
    <w:rsid w:val="00B84B61"/>
    <w:rsid w:val="00BD2164"/>
    <w:rsid w:val="00C10688"/>
    <w:rsid w:val="00C353D1"/>
    <w:rsid w:val="00C60A0D"/>
    <w:rsid w:val="00CB6132"/>
    <w:rsid w:val="00CD5929"/>
    <w:rsid w:val="00F549CC"/>
    <w:rsid w:val="00FB15AD"/>
    <w:rsid w:val="00FD50C4"/>
    <w:rsid w:val="011A4C25"/>
    <w:rsid w:val="0124605E"/>
    <w:rsid w:val="04F85956"/>
    <w:rsid w:val="1D0424DC"/>
    <w:rsid w:val="1F494AD2"/>
    <w:rsid w:val="20391A10"/>
    <w:rsid w:val="2B4918F8"/>
    <w:rsid w:val="3454451D"/>
    <w:rsid w:val="383E57A1"/>
    <w:rsid w:val="3B8A2DEA"/>
    <w:rsid w:val="500B59A9"/>
    <w:rsid w:val="50C86EB9"/>
    <w:rsid w:val="56D95EF7"/>
    <w:rsid w:val="6B3B47B2"/>
    <w:rsid w:val="6B7A6053"/>
    <w:rsid w:val="6C3B00D3"/>
    <w:rsid w:val="73C90D58"/>
    <w:rsid w:val="74C411F2"/>
    <w:rsid w:val="74C54E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character" w:customStyle="1" w:styleId="9">
    <w:name w:val="批注框文本 Char"/>
    <w:basedOn w:val="5"/>
    <w:link w:val="2"/>
    <w:semiHidden/>
    <w:qFormat/>
    <w:uiPriority w:val="99"/>
    <w:rPr>
      <w:rFonts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1020</Words>
  <Characters>5818</Characters>
  <Lines>48</Lines>
  <Paragraphs>13</Paragraphs>
  <TotalTime>23</TotalTime>
  <ScaleCrop>false</ScaleCrop>
  <LinksUpToDate>false</LinksUpToDate>
  <CharactersWithSpaces>6825</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2019-02-25T12:47:00Z</dcterms:created>
  <dc:creator>Administrator</dc:creator>
  <cp:lastModifiedBy>Administrator</cp:lastModifiedBy>
  <cp:lastPrinted>2019-03-05T10:12:00Z</cp:lastPrinted>
  <dcterms:modified xsi:type="dcterms:W3CDTF">2019-03-05T13:00:41Z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