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AE6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mc:AlternateContent>
        <mc:Choice Requires="wpsCustomData">
          <wpsCustomData:docfieldStart id="0" docfieldname="标题_1" hidden="0" print="1" readonly="0" index="4"/>
        </mc:Choice>
      </mc:AlternateContent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关于《数字崇明“十五五”发展规划</w:t>
      </w:r>
    </w:p>
    <w:p w14:paraId="2AE2DC3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cs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》征询公众意见的公告</w:t>
      </w:r>
    </w:p>
    <mc:AlternateContent>
      <mc:Choice Requires="wpsCustomData">
        <wpsCustomData:docfieldEnd id="0"/>
      </mc:Choice>
    </mc:AlternateContent>
    <w:p w14:paraId="434DEE1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E6E4A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上海市崇明区人民政府办公室关于推进区级“十五五”规划编制工作的通知》要求，为深入贯彻数字中国战略部署，紧扣上海城市数字化转型总体要求，立足崇明世界级生态岛建设目标，以数字化驱动生产、生活、治理方式系统性重塑，我局组织开展《数字崇明“十五五”发展规划》（以下简称《规划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</w:t>
      </w:r>
    </w:p>
    <w:p w14:paraId="2D697E2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制工作，现已形成《数字崇明“十五五”发展规划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》（详见附件1）。</w:t>
      </w:r>
    </w:p>
    <w:p w14:paraId="50275F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完善《规划》内容，提高规划编制的科学性和可操作性，现就《规划》公开征求意见，请市民和各有关单位围绕数字基础设施建设、数据要素激活、产业创新升级、治理效能提升、民生服务优化等规划重点内容，提出宝贵意见和建议。</w:t>
      </w:r>
    </w:p>
    <w:p w14:paraId="3BF2B6A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征询意见时间</w:t>
      </w:r>
    </w:p>
    <w:p w14:paraId="72DEF86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2026年2月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日至2026年3月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日（共30天）</w:t>
      </w:r>
    </w:p>
    <w:p w14:paraId="4992FD2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反馈方式</w:t>
      </w:r>
    </w:p>
    <w:p w14:paraId="57399CA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来信地址：上海市崇明区城桥镇翠竹路1501号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326室</w:t>
      </w:r>
    </w:p>
    <w:p w14:paraId="2675381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：202150</w:t>
      </w:r>
    </w:p>
    <w:p w14:paraId="1677776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cmzwfwb@163.com</w:t>
      </w:r>
    </w:p>
    <w:p w14:paraId="1C3D4E0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69695921（工作日周一到周五上午8：30-11：30；下午13:00—17:00）</w:t>
      </w:r>
    </w:p>
    <w:p w14:paraId="0575B9C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真：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69623035</w:t>
      </w:r>
    </w:p>
    <w:p w14:paraId="72DA084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32A32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mc:AlternateContent>
        <mc:Choice Requires="wpsCustomData">
          <wpsCustomData:docfieldStart id="1" docfieldname="附件说明_1" hidden="0" print="1" readonly="0" index="5"/>
        </mc:Choice>
      </mc:AlternateContent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《数字崇明“十五五”发展规划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 w14:paraId="26A45F3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54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《数字崇明“十五五”发展规划》修改意见反馈表</w:t>
      </w:r>
      <mc:AlternateContent>
        <mc:Choice Requires="wpsCustomData">
          <wpsCustomData:docfieldEnd id="1"/>
        </mc:Choice>
      </mc:AlternateContent>
    </w:p>
    <w:p w14:paraId="29F8E83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3858" w:leftChars="0" w:right="549" w:righ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发文机关署名_1" hidden="0" print="1" readonly="0" index="11"/>
        </mc:Choice>
      </mc:AlternateContent>
    </w:p>
    <w:p w14:paraId="25DA1B0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3858" w:leftChars="0" w:right="549" w:righ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FAC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3858" w:leftChars="0" w:right="549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上海市崇明区数据局</w:t>
      </w:r>
      <mc:AlternateContent>
        <mc:Choice Requires="wpsCustomData">
          <wpsCustomData:docfieldEnd id="2"/>
        </mc:Choice>
      </mc:AlternateContent>
    </w:p>
    <w:p w14:paraId="5B7DD83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840" w:rightChars="40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mc:AlternateContent>
        <mc:Choice Requires="wpsCustomData">
          <wpsCustomData:docfieldEnd id="3"/>
        </mc:Choice>
      </mc:AlternateContent>
    </w:p>
    <w:p w14:paraId="046F2A3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F74B5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398153CD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C2AE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E9DF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A5E9DF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873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4CE9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5C4CE9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AFCF9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43897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EDB9F"/>
    <w:multiLevelType w:val="singleLevel"/>
    <w:tmpl w:val="BD9EDB9F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FD269"/>
    <w:rsid w:val="13BD680C"/>
    <w:rsid w:val="3FFDD675"/>
    <w:rsid w:val="4FFB0DF3"/>
    <w:rsid w:val="536F7DEA"/>
    <w:rsid w:val="74F77DEE"/>
    <w:rsid w:val="75FFFF35"/>
    <w:rsid w:val="7EB7D9A9"/>
    <w:rsid w:val="7F3E545C"/>
    <w:rsid w:val="7F5EE83E"/>
    <w:rsid w:val="7FBDB253"/>
    <w:rsid w:val="AFFB171F"/>
    <w:rsid w:val="BDBB9917"/>
    <w:rsid w:val="DBFF0E28"/>
    <w:rsid w:val="DDB778A8"/>
    <w:rsid w:val="F7FF5D4E"/>
    <w:rsid w:val="FAE75695"/>
    <w:rsid w:val="FAFB6005"/>
    <w:rsid w:val="FFBFBCE1"/>
    <w:rsid w:val="FFDD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2026-02-05T16:31:00Z</dcterms:created>
  <dc:creator>cbtx2</dc:creator>
  <cp:lastModifiedBy>user</cp:lastModifiedBy>
  <dcterms:modified xsi:type="dcterms:W3CDTF">2026-02-25T14:31:37Z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eyJoZGlkIjoiZjQ2NjQyN2IxZmQ4YjM1ODJkZjIyMTBiN2E2YjFjZGIiLCJ1c2VySWQiOiIyNzI1MTEzNTgifQ==</vt:lpwstr>
  </property>
  <property fmtid="{D5CDD505-2E9C-101B-9397-08002B2CF9AE}" pid="4" name="ICV">
    <vt:lpwstr>59CA775BE61340C39EAB96A0B7D792CF_12</vt:lpwstr>
  </property>
</Properties>
</file>