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spacing w:before="1985"/>
        <w:jc w:val="center"/>
        <w:rPr>
          <w:rFonts w:ascii="黑体" w:hAnsi="黑体" w:eastAsia="黑体" w:cs="黑体"/>
          <w:sz w:val="56"/>
          <w:szCs w:val="72"/>
        </w:rPr>
      </w:pPr>
      <w:r>
        <w:rPr>
          <w:rFonts w:hint="eastAsia" w:ascii="黑体" w:hAnsi="黑体" w:eastAsia="黑体" w:cs="黑体"/>
          <w:sz w:val="56"/>
          <w:szCs w:val="72"/>
        </w:rPr>
        <w:t>崇明区财政支出绩效评价报告</w:t>
      </w:r>
    </w:p>
    <w:p>
      <w:pPr>
        <w:pStyle w:val="32"/>
        <w:jc w:val="center"/>
        <w:rPr>
          <w:rFonts w:ascii="仿宋" w:hAnsi="仿宋" w:eastAsia="仿宋" w:cs="Times New Roman"/>
          <w:sz w:val="36"/>
          <w:szCs w:val="36"/>
        </w:rPr>
      </w:pPr>
    </w:p>
    <w:p>
      <w:pPr>
        <w:pStyle w:val="32"/>
        <w:spacing w:before="567"/>
        <w:jc w:val="center"/>
        <w:rPr>
          <w:rFonts w:ascii="黑体" w:hAnsi="黑体" w:eastAsia="黑体" w:cs="黑体"/>
          <w:sz w:val="56"/>
          <w:szCs w:val="72"/>
        </w:rPr>
      </w:pPr>
    </w:p>
    <w:p>
      <w:pPr>
        <w:pStyle w:val="32"/>
        <w:jc w:val="center"/>
        <w:rPr>
          <w:rFonts w:ascii="仿宋" w:hAnsi="仿宋" w:eastAsia="仿宋" w:cs="Times New Roman"/>
          <w:sz w:val="36"/>
          <w:szCs w:val="36"/>
        </w:rPr>
      </w:pPr>
    </w:p>
    <w:p>
      <w:pPr>
        <w:pStyle w:val="32"/>
        <w:rPr>
          <w:rFonts w:ascii="仿宋" w:hAnsi="仿宋" w:eastAsia="仿宋" w:cs="Times New Roman"/>
          <w:sz w:val="36"/>
          <w:szCs w:val="36"/>
        </w:rPr>
      </w:pPr>
    </w:p>
    <w:p>
      <w:pPr>
        <w:pStyle w:val="32"/>
        <w:rPr>
          <w:rFonts w:ascii="仿宋" w:hAnsi="仿宋" w:eastAsia="仿宋" w:cs="Times New Roman"/>
          <w:sz w:val="36"/>
          <w:szCs w:val="36"/>
        </w:rPr>
      </w:pPr>
    </w:p>
    <w:tbl>
      <w:tblPr>
        <w:tblStyle w:val="24"/>
        <w:tblW w:w="7381" w:type="dxa"/>
        <w:tblInd w:w="1141" w:type="dxa"/>
        <w:tblLayout w:type="fixed"/>
        <w:tblCellMar>
          <w:top w:w="0" w:type="dxa"/>
          <w:left w:w="108" w:type="dxa"/>
          <w:bottom w:w="0" w:type="dxa"/>
          <w:right w:w="108" w:type="dxa"/>
        </w:tblCellMar>
      </w:tblPr>
      <w:tblGrid>
        <w:gridCol w:w="2410"/>
        <w:gridCol w:w="4971"/>
      </w:tblGrid>
      <w:tr>
        <w:tblPrEx>
          <w:tblLayout w:type="fixed"/>
          <w:tblCellMar>
            <w:top w:w="0" w:type="dxa"/>
            <w:left w:w="108" w:type="dxa"/>
            <w:bottom w:w="0" w:type="dxa"/>
            <w:right w:w="108" w:type="dxa"/>
          </w:tblCellMar>
        </w:tblPrEx>
        <w:trPr>
          <w:trHeight w:val="284" w:hRule="atLeast"/>
        </w:trPr>
        <w:tc>
          <w:tcPr>
            <w:tcW w:w="2410" w:type="dxa"/>
          </w:tcPr>
          <w:p>
            <w:pPr>
              <w:spacing w:line="500" w:lineRule="exact"/>
              <w:jc w:val="left"/>
              <w:rPr>
                <w:rFonts w:ascii="Times New Roman" w:hAnsi="Times New Roman" w:eastAsia="黑体" w:cs="Times New Roman"/>
                <w:sz w:val="30"/>
                <w:szCs w:val="30"/>
              </w:rPr>
            </w:pPr>
            <w:bookmarkStart w:id="0" w:name="_Hlk96676133"/>
            <w:r>
              <w:rPr>
                <w:rFonts w:hint="eastAsia" w:ascii="Times New Roman" w:hAnsi="Times New Roman" w:eastAsia="黑体" w:cs="Times New Roman"/>
                <w:sz w:val="30"/>
                <w:szCs w:val="30"/>
              </w:rPr>
              <w:t>项目支出</w:t>
            </w:r>
            <w:r>
              <w:rPr>
                <w:rFonts w:ascii="Times New Roman" w:hAnsi="Times New Roman" w:eastAsia="黑体" w:cs="Times New Roman"/>
                <w:sz w:val="30"/>
                <w:szCs w:val="30"/>
              </w:rPr>
              <w:t>名称：</w:t>
            </w:r>
          </w:p>
        </w:tc>
        <w:tc>
          <w:tcPr>
            <w:tcW w:w="4971"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2022年崇明区</w:t>
            </w:r>
            <w:r>
              <w:rPr>
                <w:rFonts w:ascii="Times New Roman" w:hAnsi="Times New Roman" w:eastAsia="黑体" w:cs="Times New Roman"/>
                <w:sz w:val="30"/>
                <w:szCs w:val="30"/>
              </w:rPr>
              <w:t>4</w:t>
            </w:r>
            <w:r>
              <w:rPr>
                <w:rFonts w:hint="eastAsia" w:ascii="Times New Roman" w:hAnsi="Times New Roman" w:eastAsia="黑体" w:cs="Times New Roman"/>
                <w:sz w:val="30"/>
                <w:szCs w:val="30"/>
              </w:rPr>
              <w:t>家污水厂运行经费项目支出</w:t>
            </w:r>
          </w:p>
        </w:tc>
      </w:tr>
      <w:bookmarkEnd w:id="0"/>
      <w:tr>
        <w:tblPrEx>
          <w:tblLayout w:type="fixed"/>
          <w:tblCellMar>
            <w:top w:w="0" w:type="dxa"/>
            <w:left w:w="108" w:type="dxa"/>
            <w:bottom w:w="0" w:type="dxa"/>
            <w:right w:w="108" w:type="dxa"/>
          </w:tblCellMar>
        </w:tblPrEx>
        <w:trPr>
          <w:trHeight w:val="284" w:hRule="atLeast"/>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预算单位：</w:t>
            </w:r>
          </w:p>
        </w:tc>
        <w:tc>
          <w:tcPr>
            <w:tcW w:w="4971"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崇明区水务局</w:t>
            </w:r>
          </w:p>
        </w:tc>
      </w:tr>
      <w:tr>
        <w:tblPrEx>
          <w:tblLayout w:type="fixed"/>
          <w:tblCellMar>
            <w:top w:w="0" w:type="dxa"/>
            <w:left w:w="108" w:type="dxa"/>
            <w:bottom w:w="0" w:type="dxa"/>
            <w:right w:w="108" w:type="dxa"/>
          </w:tblCellMar>
        </w:tblPrEx>
        <w:trPr>
          <w:trHeight w:val="284" w:hRule="atLeast"/>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预算主管部门：</w:t>
            </w:r>
          </w:p>
        </w:tc>
        <w:tc>
          <w:tcPr>
            <w:tcW w:w="4971"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崇明区水务局</w:t>
            </w:r>
          </w:p>
        </w:tc>
      </w:tr>
      <w:tr>
        <w:tblPrEx>
          <w:tblLayout w:type="fixed"/>
          <w:tblCellMar>
            <w:top w:w="0" w:type="dxa"/>
            <w:left w:w="108" w:type="dxa"/>
            <w:bottom w:w="0" w:type="dxa"/>
            <w:right w:w="108" w:type="dxa"/>
          </w:tblCellMar>
        </w:tblPrEx>
        <w:trPr>
          <w:trHeight w:val="284" w:hRule="atLeast"/>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委托</w:t>
            </w:r>
            <w:r>
              <w:rPr>
                <w:rFonts w:hint="eastAsia" w:ascii="Times New Roman" w:hAnsi="Times New Roman" w:eastAsia="黑体" w:cs="Times New Roman"/>
                <w:sz w:val="30"/>
                <w:szCs w:val="30"/>
              </w:rPr>
              <w:t>部门</w:t>
            </w:r>
            <w:r>
              <w:rPr>
                <w:rFonts w:ascii="Times New Roman" w:hAnsi="Times New Roman" w:eastAsia="黑体" w:cs="Times New Roman"/>
                <w:sz w:val="30"/>
                <w:szCs w:val="30"/>
              </w:rPr>
              <w:t>：</w:t>
            </w:r>
          </w:p>
        </w:tc>
        <w:tc>
          <w:tcPr>
            <w:tcW w:w="4971"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上海市崇明区财政局</w:t>
            </w:r>
          </w:p>
        </w:tc>
      </w:tr>
      <w:tr>
        <w:tblPrEx>
          <w:tblLayout w:type="fixed"/>
          <w:tblCellMar>
            <w:top w:w="0" w:type="dxa"/>
            <w:left w:w="108" w:type="dxa"/>
            <w:bottom w:w="0" w:type="dxa"/>
            <w:right w:w="108" w:type="dxa"/>
          </w:tblCellMar>
        </w:tblPrEx>
        <w:trPr>
          <w:trHeight w:val="487" w:hRule="atLeast"/>
        </w:trPr>
        <w:tc>
          <w:tcPr>
            <w:tcW w:w="2410" w:type="dxa"/>
          </w:tcPr>
          <w:p>
            <w:pPr>
              <w:spacing w:line="500" w:lineRule="exact"/>
              <w:jc w:val="left"/>
              <w:rPr>
                <w:rFonts w:ascii="Times New Roman" w:hAnsi="Times New Roman" w:eastAsia="黑体" w:cs="Times New Roman"/>
                <w:sz w:val="30"/>
                <w:szCs w:val="30"/>
              </w:rPr>
            </w:pPr>
            <w:r>
              <w:rPr>
                <w:rFonts w:ascii="Times New Roman" w:hAnsi="Times New Roman" w:eastAsia="黑体" w:cs="Times New Roman"/>
                <w:sz w:val="30"/>
                <w:szCs w:val="30"/>
              </w:rPr>
              <w:t>评价机构：</w:t>
            </w:r>
          </w:p>
        </w:tc>
        <w:tc>
          <w:tcPr>
            <w:tcW w:w="4971" w:type="dxa"/>
          </w:tcPr>
          <w:p>
            <w:pPr>
              <w:spacing w:line="500" w:lineRule="exact"/>
              <w:jc w:val="left"/>
              <w:rPr>
                <w:rFonts w:ascii="Times New Roman" w:hAnsi="Times New Roman" w:eastAsia="黑体" w:cs="Times New Roman"/>
                <w:sz w:val="30"/>
                <w:szCs w:val="30"/>
              </w:rPr>
            </w:pPr>
            <w:r>
              <w:rPr>
                <w:rFonts w:hint="eastAsia" w:ascii="Times New Roman" w:hAnsi="Times New Roman" w:eastAsia="黑体" w:cs="Times New Roman"/>
                <w:sz w:val="30"/>
                <w:szCs w:val="30"/>
              </w:rPr>
              <w:t>上海怀策管理咨询有限公司</w:t>
            </w:r>
          </w:p>
        </w:tc>
      </w:tr>
    </w:tbl>
    <w:p>
      <w:pPr>
        <w:pStyle w:val="32"/>
        <w:spacing w:line="500" w:lineRule="exact"/>
        <w:ind w:firstLine="1280" w:firstLineChars="400"/>
        <w:jc w:val="both"/>
        <w:rPr>
          <w:rFonts w:ascii="仿宋" w:hAnsi="仿宋" w:eastAsia="仿宋" w:cs="仿宋"/>
          <w:sz w:val="32"/>
          <w:szCs w:val="32"/>
        </w:rPr>
      </w:pPr>
    </w:p>
    <w:p>
      <w:pPr>
        <w:pStyle w:val="32"/>
        <w:spacing w:line="500" w:lineRule="exact"/>
        <w:ind w:firstLine="1280" w:firstLineChars="400"/>
        <w:jc w:val="both"/>
        <w:rPr>
          <w:rFonts w:ascii="仿宋" w:hAnsi="仿宋" w:eastAsia="仿宋" w:cs="仿宋"/>
          <w:sz w:val="32"/>
          <w:szCs w:val="32"/>
        </w:rPr>
      </w:pPr>
    </w:p>
    <w:p>
      <w:pPr>
        <w:pStyle w:val="32"/>
        <w:spacing w:line="500" w:lineRule="exact"/>
        <w:jc w:val="center"/>
        <w:rPr>
          <w:rFonts w:ascii="Times New Roman" w:hAnsi="Times New Roman" w:eastAsia="黑体" w:cs="Times New Roman"/>
          <w:kern w:val="2"/>
          <w:sz w:val="30"/>
          <w:szCs w:val="30"/>
        </w:rPr>
      </w:pPr>
      <w:r>
        <w:rPr>
          <w:rFonts w:hint="eastAsia" w:ascii="Times New Roman" w:hAnsi="Times New Roman" w:eastAsia="黑体" w:cs="Times New Roman"/>
          <w:kern w:val="2"/>
          <w:sz w:val="30"/>
          <w:szCs w:val="30"/>
        </w:rPr>
        <w:t>2023年</w:t>
      </w:r>
      <w:r>
        <w:rPr>
          <w:rFonts w:ascii="Times New Roman" w:hAnsi="Times New Roman" w:eastAsia="黑体" w:cs="Times New Roman"/>
          <w:kern w:val="2"/>
          <w:sz w:val="30"/>
          <w:szCs w:val="30"/>
        </w:rPr>
        <w:t>5</w:t>
      </w:r>
      <w:r>
        <w:rPr>
          <w:rFonts w:hint="eastAsia" w:ascii="Times New Roman" w:hAnsi="Times New Roman" w:eastAsia="黑体" w:cs="Times New Roman"/>
          <w:kern w:val="2"/>
          <w:sz w:val="30"/>
          <w:szCs w:val="30"/>
        </w:rPr>
        <w:t>月</w:t>
      </w:r>
    </w:p>
    <w:p>
      <w:pPr>
        <w:widowControl/>
        <w:jc w:val="left"/>
        <w:rPr>
          <w:rFonts w:ascii="仿宋" w:hAnsi="仿宋" w:eastAsia="仿宋" w:cs="仿宋"/>
          <w:kern w:val="0"/>
          <w:sz w:val="32"/>
          <w:szCs w:val="32"/>
        </w:rPr>
      </w:pPr>
      <w:r>
        <w:rPr>
          <w:rFonts w:ascii="仿宋" w:hAnsi="仿宋" w:eastAsia="仿宋" w:cs="仿宋"/>
          <w:sz w:val="32"/>
          <w:szCs w:val="32"/>
        </w:rPr>
        <w:br w:type="page"/>
      </w:r>
    </w:p>
    <w:p>
      <w:pPr>
        <w:tabs>
          <w:tab w:val="left" w:pos="1540"/>
        </w:tabs>
        <w:snapToGrid w:val="0"/>
        <w:spacing w:before="156" w:beforeLines="50" w:after="156" w:afterLines="50" w:line="300" w:lineRule="auto"/>
        <w:rPr>
          <w:rFonts w:ascii="Times New Roman" w:hAnsi="Times New Roman" w:eastAsia="仿宋_GB2312" w:cs="Times New Roman"/>
          <w:sz w:val="28"/>
          <w:szCs w:val="28"/>
        </w:rPr>
        <w:sectPr>
          <w:footerReference r:id="rId4" w:type="default"/>
          <w:pgSz w:w="11906" w:h="16838"/>
          <w:pgMar w:top="1871" w:right="1531" w:bottom="1588" w:left="1531" w:header="851" w:footer="992" w:gutter="0"/>
          <w:cols w:space="425" w:num="1"/>
          <w:docGrid w:type="lines" w:linePitch="312" w:charSpace="0"/>
        </w:sectPr>
      </w:pP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r>
        <w:rPr>
          <w:rFonts w:ascii="Times New Roman" w:hAnsi="Times New Roman" w:eastAsia="仿宋_GB2312" w:cs="Times New Roman"/>
          <w:sz w:val="28"/>
          <w:szCs w:val="28"/>
        </w:rPr>
        <w:br w:type="page"/>
      </w:r>
    </w:p>
    <w:p>
      <w:pPr>
        <w:tabs>
          <w:tab w:val="left" w:pos="1540"/>
        </w:tabs>
        <w:snapToGrid w:val="0"/>
        <w:spacing w:before="156" w:beforeLines="50" w:after="156" w:afterLines="50" w:line="300" w:lineRule="auto"/>
        <w:rPr>
          <w:rFonts w:ascii="Times New Roman" w:hAnsi="Times New Roman" w:eastAsia="仿宋_GB2312" w:cs="Times New Roman"/>
          <w:sz w:val="28"/>
          <w:szCs w:val="28"/>
        </w:rPr>
      </w:pP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评价机构：上海</w:t>
      </w:r>
      <w:r>
        <w:rPr>
          <w:rFonts w:hint="eastAsia" w:ascii="Times New Roman" w:hAnsi="Times New Roman" w:eastAsia="仿宋_GB2312" w:cs="Times New Roman"/>
          <w:sz w:val="32"/>
          <w:szCs w:val="32"/>
        </w:rPr>
        <w:t>怀策管理咨询</w:t>
      </w:r>
      <w:r>
        <w:rPr>
          <w:rFonts w:ascii="Times New Roman" w:hAnsi="Times New Roman" w:eastAsia="仿宋_GB2312" w:cs="Times New Roman"/>
          <w:sz w:val="32"/>
          <w:szCs w:val="32"/>
        </w:rPr>
        <w:t>有限公司</w:t>
      </w:r>
      <w:r>
        <w:rPr>
          <w:rFonts w:hint="eastAsia" w:ascii="Times New Roman" w:hAnsi="Times New Roman" w:eastAsia="仿宋_GB2312" w:cs="Times New Roman"/>
          <w:sz w:val="32"/>
          <w:szCs w:val="32"/>
        </w:rPr>
        <w:t>（盖章）</w:t>
      </w: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p>
    <w:p>
      <w:pPr>
        <w:tabs>
          <w:tab w:val="left" w:pos="1540"/>
        </w:tabs>
        <w:snapToGrid w:val="0"/>
        <w:spacing w:before="156" w:beforeLines="50" w:after="156" w:afterLines="50" w:line="300"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 </w:t>
      </w: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主评人：</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金福</w:t>
      </w: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联系方式：1</w:t>
      </w:r>
      <w:r>
        <w:rPr>
          <w:rFonts w:ascii="Times New Roman" w:hAnsi="Times New Roman" w:eastAsia="仿宋_GB2312" w:cs="Times New Roman"/>
          <w:sz w:val="32"/>
          <w:szCs w:val="32"/>
        </w:rPr>
        <w:t>5201851163</w:t>
      </w: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复审人：陈楚梁</w:t>
      </w: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p>
    <w:p>
      <w:pPr>
        <w:snapToGrid w:val="0"/>
        <w:spacing w:line="300" w:lineRule="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终审人：林健</w:t>
      </w:r>
    </w:p>
    <w:p>
      <w:pPr>
        <w:widowControl/>
        <w:jc w:val="left"/>
        <w:sectPr>
          <w:pgSz w:w="11906" w:h="16838"/>
          <w:pgMar w:top="1871" w:right="1531" w:bottom="1588" w:left="1531" w:header="851" w:footer="992" w:gutter="0"/>
          <w:cols w:space="425" w:num="1"/>
          <w:docGrid w:type="lines" w:linePitch="312" w:charSpace="0"/>
        </w:sectPr>
      </w:pPr>
      <w:r>
        <w:br w:type="page"/>
      </w:r>
    </w:p>
    <w:p>
      <w:pPr>
        <w:widowControl/>
        <w:jc w:val="left"/>
        <w:sectPr>
          <w:pgSz w:w="11906" w:h="16838"/>
          <w:pgMar w:top="1871" w:right="1531" w:bottom="1588" w:left="1531" w:header="851" w:footer="992" w:gutter="0"/>
          <w:cols w:space="425" w:num="1"/>
          <w:docGrid w:type="lines" w:linePitch="312" w:charSpace="0"/>
        </w:sectPr>
      </w:pPr>
      <w:bookmarkStart w:id="88" w:name="_GoBack"/>
      <w:bookmarkEnd w:id="88"/>
    </w:p>
    <w:sdt>
      <w:sdtPr>
        <w:rPr>
          <w:rFonts w:asciiTheme="minorHAnsi" w:hAnsiTheme="minorHAnsi" w:eastAsiaTheme="minorEastAsia" w:cstheme="minorBidi"/>
          <w:color w:val="auto"/>
          <w:kern w:val="2"/>
          <w:sz w:val="21"/>
          <w:szCs w:val="22"/>
          <w:lang w:val="zh-CN"/>
        </w:rPr>
        <w:id w:val="1020968359"/>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34"/>
            <w:jc w:val="center"/>
            <w:rPr>
              <w:rFonts w:ascii="黑体" w:hAnsi="黑体" w:eastAsia="黑体"/>
              <w:b/>
              <w:bCs/>
              <w:color w:val="auto"/>
            </w:rPr>
          </w:pPr>
          <w:r>
            <w:rPr>
              <w:rFonts w:hint="eastAsia" w:ascii="黑体" w:hAnsi="黑体" w:eastAsia="黑体"/>
              <w:b/>
              <w:bCs/>
              <w:color w:val="auto"/>
              <w:lang w:val="zh-CN"/>
            </w:rPr>
            <w:t>目 录</w:t>
          </w:r>
        </w:p>
        <w:p>
          <w:pPr>
            <w:pStyle w:val="13"/>
            <w:tabs>
              <w:tab w:val="right" w:leader="dot" w:pos="8844"/>
              <w:tab w:val="clear" w:pos="8834"/>
            </w:tabs>
          </w:pPr>
          <w:r>
            <w:rPr>
              <w:rFonts w:hint="eastAsia"/>
            </w:rPr>
            <w:fldChar w:fldCharType="begin"/>
          </w:r>
          <w:r>
            <w:rPr>
              <w:rFonts w:hint="eastAsia"/>
            </w:rPr>
            <w:instrText xml:space="preserve"> TOC \o "1-3" \h \z \u </w:instrText>
          </w:r>
          <w:r>
            <w:rPr>
              <w:rFonts w:hint="eastAsia"/>
            </w:rPr>
            <w:fldChar w:fldCharType="separate"/>
          </w:r>
          <w:r>
            <w:rPr>
              <w:rFonts w:hint="eastAsia"/>
            </w:rPr>
            <w:fldChar w:fldCharType="begin"/>
          </w:r>
          <w:r>
            <w:rPr>
              <w:rFonts w:hint="eastAsia"/>
            </w:rPr>
            <w:instrText xml:space="preserve"> HYPERLINK \l _Toc32226 </w:instrText>
          </w:r>
          <w:r>
            <w:rPr>
              <w:rFonts w:hint="eastAsia"/>
            </w:rPr>
            <w:fldChar w:fldCharType="separate"/>
          </w:r>
          <w:r>
            <w:rPr>
              <w:rFonts w:hint="eastAsia"/>
              <w:szCs w:val="32"/>
            </w:rPr>
            <w:t>报告摘要</w:t>
          </w:r>
          <w:r>
            <w:tab/>
          </w:r>
          <w:r>
            <w:fldChar w:fldCharType="begin"/>
          </w:r>
          <w:r>
            <w:instrText xml:space="preserve"> PAGEREF _Toc32226 </w:instrText>
          </w:r>
          <w:r>
            <w:fldChar w:fldCharType="separate"/>
          </w:r>
          <w:r>
            <w:t>I</w:t>
          </w:r>
          <w:r>
            <w:fldChar w:fldCharType="end"/>
          </w:r>
          <w:r>
            <w:rPr>
              <w:rFonts w:hint="eastAsia"/>
            </w:rPr>
            <w:fldChar w:fldCharType="end"/>
          </w:r>
        </w:p>
        <w:p>
          <w:pPr>
            <w:pStyle w:val="13"/>
            <w:tabs>
              <w:tab w:val="right" w:leader="dot" w:pos="8844"/>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_Toc25651 </w:instrText>
          </w:r>
          <w:r>
            <w:rPr>
              <w:rFonts w:hint="eastAsia" w:ascii="仿宋_GB2312" w:eastAsia="仿宋_GB2312"/>
              <w:bCs/>
              <w:szCs w:val="28"/>
              <w:lang w:val="zh-CN"/>
            </w:rPr>
            <w:fldChar w:fldCharType="separate"/>
          </w:r>
          <w:r>
            <w:rPr>
              <w:rFonts w:hint="eastAsia" w:ascii="黑体" w:hAnsi="黑体" w:eastAsia="黑体"/>
              <w:szCs w:val="32"/>
            </w:rPr>
            <w:t>一、项目基本情况</w:t>
          </w:r>
          <w:r>
            <w:tab/>
          </w:r>
          <w:r>
            <w:fldChar w:fldCharType="begin"/>
          </w:r>
          <w:r>
            <w:instrText xml:space="preserve"> PAGEREF _Toc25651 </w:instrText>
          </w:r>
          <w:r>
            <w:fldChar w:fldCharType="separate"/>
          </w:r>
          <w:r>
            <w:t>9</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_Toc16512 </w:instrText>
          </w:r>
          <w:r>
            <w:rPr>
              <w:rFonts w:hint="eastAsia" w:ascii="仿宋_GB2312" w:eastAsia="仿宋_GB2312"/>
              <w:bCs/>
              <w:szCs w:val="28"/>
              <w:lang w:val="zh-CN"/>
            </w:rPr>
            <w:fldChar w:fldCharType="separate"/>
          </w:r>
          <w:r>
            <w:rPr>
              <w:rFonts w:hint="eastAsia"/>
            </w:rPr>
            <w:t>（一）项目立项背景、目的和依据</w:t>
          </w:r>
          <w:r>
            <w:tab/>
          </w:r>
          <w:r>
            <w:fldChar w:fldCharType="begin"/>
          </w:r>
          <w:r>
            <w:instrText xml:space="preserve"> PAGEREF _Toc16512 </w:instrText>
          </w:r>
          <w:r>
            <w:fldChar w:fldCharType="separate"/>
          </w:r>
          <w:r>
            <w:t>9</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_Toc18826 </w:instrText>
          </w:r>
          <w:r>
            <w:rPr>
              <w:rFonts w:hint="eastAsia" w:ascii="仿宋_GB2312" w:eastAsia="仿宋_GB2312"/>
              <w:bCs/>
              <w:szCs w:val="28"/>
              <w:lang w:val="zh-CN"/>
            </w:rPr>
            <w:fldChar w:fldCharType="separate"/>
          </w:r>
          <w:r>
            <w:rPr>
              <w:rFonts w:hint="eastAsia"/>
            </w:rPr>
            <w:t>（二）项目实施计划</w:t>
          </w:r>
          <w:r>
            <w:tab/>
          </w:r>
          <w:r>
            <w:fldChar w:fldCharType="begin"/>
          </w:r>
          <w:r>
            <w:instrText xml:space="preserve"> PAGEREF _Toc18826 </w:instrText>
          </w:r>
          <w:r>
            <w:fldChar w:fldCharType="separate"/>
          </w:r>
          <w:r>
            <w:t>15</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_Toc12677 </w:instrText>
          </w:r>
          <w:r>
            <w:rPr>
              <w:rFonts w:hint="eastAsia" w:ascii="仿宋_GB2312" w:eastAsia="仿宋_GB2312"/>
              <w:bCs/>
              <w:szCs w:val="28"/>
              <w:lang w:val="zh-CN"/>
            </w:rPr>
            <w:fldChar w:fldCharType="separate"/>
          </w:r>
          <w:r>
            <w:rPr>
              <w:rFonts w:hint="eastAsia"/>
              <w:szCs w:val="28"/>
            </w:rPr>
            <w:t>（三）项目资金来源、项目预算及资金使用情况</w:t>
          </w:r>
          <w:r>
            <w:tab/>
          </w:r>
          <w:r>
            <w:fldChar w:fldCharType="begin"/>
          </w:r>
          <w:r>
            <w:instrText xml:space="preserve"> PAGEREF _Toc12677 </w:instrText>
          </w:r>
          <w:r>
            <w:fldChar w:fldCharType="separate"/>
          </w:r>
          <w:r>
            <w:t>20</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_Toc6523 </w:instrText>
          </w:r>
          <w:r>
            <w:rPr>
              <w:rFonts w:hint="eastAsia" w:ascii="仿宋_GB2312" w:eastAsia="仿宋_GB2312"/>
              <w:bCs/>
              <w:szCs w:val="28"/>
              <w:lang w:val="zh-CN"/>
            </w:rPr>
            <w:fldChar w:fldCharType="separate"/>
          </w:r>
          <w:r>
            <w:rPr>
              <w:rFonts w:hint="eastAsia"/>
            </w:rPr>
            <w:t>（四）项目的组织和管理</w:t>
          </w:r>
          <w:r>
            <w:tab/>
          </w:r>
          <w:r>
            <w:fldChar w:fldCharType="begin"/>
          </w:r>
          <w:r>
            <w:instrText xml:space="preserve"> PAGEREF _Toc6523 </w:instrText>
          </w:r>
          <w:r>
            <w:fldChar w:fldCharType="separate"/>
          </w:r>
          <w:r>
            <w:t>25</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_Toc18005 </w:instrText>
          </w:r>
          <w:r>
            <w:rPr>
              <w:rFonts w:hint="eastAsia" w:ascii="仿宋_GB2312" w:eastAsia="仿宋_GB2312"/>
              <w:bCs/>
              <w:szCs w:val="28"/>
              <w:lang w:val="zh-CN"/>
            </w:rPr>
            <w:fldChar w:fldCharType="separate"/>
          </w:r>
          <w:r>
            <w:rPr>
              <w:rFonts w:hint="eastAsia"/>
            </w:rPr>
            <w:t>（五）项目绩效目标</w:t>
          </w:r>
          <w:r>
            <w:tab/>
          </w:r>
          <w:r>
            <w:fldChar w:fldCharType="begin"/>
          </w:r>
          <w:r>
            <w:instrText xml:space="preserve"> PAGEREF _Toc18005 </w:instrText>
          </w:r>
          <w:r>
            <w:fldChar w:fldCharType="separate"/>
          </w:r>
          <w:r>
            <w:t>34</w:t>
          </w:r>
          <w:r>
            <w:fldChar w:fldCharType="end"/>
          </w:r>
          <w:r>
            <w:rPr>
              <w:rFonts w:hint="eastAsia" w:ascii="仿宋_GB2312" w:eastAsia="仿宋_GB2312"/>
              <w:bCs/>
              <w:szCs w:val="28"/>
              <w:lang w:val="zh-CN"/>
            </w:rPr>
            <w:fldChar w:fldCharType="end"/>
          </w:r>
        </w:p>
        <w:p>
          <w:pPr>
            <w:pStyle w:val="13"/>
            <w:tabs>
              <w:tab w:val="right" w:leader="dot" w:pos="8844"/>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_Toc1089 </w:instrText>
          </w:r>
          <w:r>
            <w:rPr>
              <w:rFonts w:hint="eastAsia" w:ascii="仿宋_GB2312" w:eastAsia="仿宋_GB2312"/>
              <w:bCs/>
              <w:szCs w:val="28"/>
              <w:lang w:val="zh-CN"/>
            </w:rPr>
            <w:fldChar w:fldCharType="separate"/>
          </w:r>
          <w:r>
            <w:rPr>
              <w:rFonts w:hint="eastAsia" w:ascii="黑体" w:hAnsi="黑体" w:eastAsia="黑体"/>
              <w:szCs w:val="32"/>
            </w:rPr>
            <w:t>二、绩效评价工作情况</w:t>
          </w:r>
          <w:r>
            <w:tab/>
          </w:r>
          <w:r>
            <w:fldChar w:fldCharType="begin"/>
          </w:r>
          <w:r>
            <w:instrText xml:space="preserve"> PAGEREF _Toc1089 </w:instrText>
          </w:r>
          <w:r>
            <w:fldChar w:fldCharType="separate"/>
          </w:r>
          <w:r>
            <w:t>37</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_Toc25859 </w:instrText>
          </w:r>
          <w:r>
            <w:rPr>
              <w:rFonts w:hint="eastAsia" w:ascii="仿宋_GB2312" w:eastAsia="仿宋_GB2312"/>
              <w:bCs/>
              <w:szCs w:val="28"/>
              <w:lang w:val="zh-CN"/>
            </w:rPr>
            <w:fldChar w:fldCharType="separate"/>
          </w:r>
          <w:r>
            <w:rPr>
              <w:rFonts w:hint="eastAsia"/>
            </w:rPr>
            <w:t>（一）绩效评价目的、对象和范围</w:t>
          </w:r>
          <w:r>
            <w:tab/>
          </w:r>
          <w:r>
            <w:fldChar w:fldCharType="begin"/>
          </w:r>
          <w:r>
            <w:instrText xml:space="preserve"> PAGEREF _Toc25859 </w:instrText>
          </w:r>
          <w:r>
            <w:fldChar w:fldCharType="separate"/>
          </w:r>
          <w:r>
            <w:t>37</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_Toc31583 </w:instrText>
          </w:r>
          <w:r>
            <w:rPr>
              <w:rFonts w:hint="eastAsia" w:ascii="仿宋_GB2312" w:eastAsia="仿宋_GB2312"/>
              <w:bCs/>
              <w:szCs w:val="28"/>
              <w:lang w:val="zh-CN"/>
            </w:rPr>
            <w:fldChar w:fldCharType="separate"/>
          </w:r>
          <w:r>
            <w:rPr>
              <w:rFonts w:hint="eastAsia"/>
            </w:rPr>
            <w:t>（二）绩效评价的依据</w:t>
          </w:r>
          <w:r>
            <w:tab/>
          </w:r>
          <w:r>
            <w:fldChar w:fldCharType="begin"/>
          </w:r>
          <w:r>
            <w:instrText xml:space="preserve"> PAGEREF _Toc31583 </w:instrText>
          </w:r>
          <w:r>
            <w:fldChar w:fldCharType="separate"/>
          </w:r>
          <w:r>
            <w:t>37</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_Toc13777 </w:instrText>
          </w:r>
          <w:r>
            <w:rPr>
              <w:rFonts w:hint="eastAsia" w:ascii="仿宋_GB2312" w:eastAsia="仿宋_GB2312"/>
              <w:bCs/>
              <w:szCs w:val="28"/>
              <w:lang w:val="zh-CN"/>
            </w:rPr>
            <w:fldChar w:fldCharType="separate"/>
          </w:r>
          <w:r>
            <w:rPr>
              <w:rFonts w:hint="eastAsia"/>
            </w:rPr>
            <w:t>（三）绩效评价原则、评价方法等</w:t>
          </w:r>
          <w:r>
            <w:tab/>
          </w:r>
          <w:r>
            <w:fldChar w:fldCharType="begin"/>
          </w:r>
          <w:r>
            <w:instrText xml:space="preserve"> PAGEREF _Toc13777 </w:instrText>
          </w:r>
          <w:r>
            <w:fldChar w:fldCharType="separate"/>
          </w:r>
          <w:r>
            <w:t>39</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_Toc22425 </w:instrText>
          </w:r>
          <w:r>
            <w:rPr>
              <w:rFonts w:hint="eastAsia" w:ascii="仿宋_GB2312" w:eastAsia="仿宋_GB2312"/>
              <w:bCs/>
              <w:szCs w:val="28"/>
              <w:lang w:val="zh-CN"/>
            </w:rPr>
            <w:fldChar w:fldCharType="separate"/>
          </w:r>
          <w:r>
            <w:rPr>
              <w:rFonts w:hint="eastAsia"/>
            </w:rPr>
            <w:t>（四）绩效评价工作方案制定过程</w:t>
          </w:r>
          <w:r>
            <w:tab/>
          </w:r>
          <w:r>
            <w:fldChar w:fldCharType="begin"/>
          </w:r>
          <w:r>
            <w:instrText xml:space="preserve"> PAGEREF _Toc22425 </w:instrText>
          </w:r>
          <w:r>
            <w:fldChar w:fldCharType="separate"/>
          </w:r>
          <w:r>
            <w:t>42</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_Toc25052 </w:instrText>
          </w:r>
          <w:r>
            <w:rPr>
              <w:rFonts w:hint="eastAsia" w:ascii="仿宋_GB2312" w:eastAsia="仿宋_GB2312"/>
              <w:bCs/>
              <w:szCs w:val="28"/>
              <w:lang w:val="zh-CN"/>
            </w:rPr>
            <w:fldChar w:fldCharType="separate"/>
          </w:r>
          <w:r>
            <w:rPr>
              <w:rFonts w:hint="eastAsia"/>
            </w:rPr>
            <w:t>（五）绩效评价实施过程</w:t>
          </w:r>
          <w:r>
            <w:tab/>
          </w:r>
          <w:r>
            <w:fldChar w:fldCharType="begin"/>
          </w:r>
          <w:r>
            <w:instrText xml:space="preserve"> PAGEREF _Toc25052 </w:instrText>
          </w:r>
          <w:r>
            <w:fldChar w:fldCharType="separate"/>
          </w:r>
          <w:r>
            <w:t>43</w:t>
          </w:r>
          <w:r>
            <w:fldChar w:fldCharType="end"/>
          </w:r>
          <w:r>
            <w:rPr>
              <w:rFonts w:hint="eastAsia" w:ascii="仿宋_GB2312" w:eastAsia="仿宋_GB2312"/>
              <w:bCs/>
              <w:szCs w:val="28"/>
              <w:lang w:val="zh-CN"/>
            </w:rPr>
            <w:fldChar w:fldCharType="end"/>
          </w:r>
        </w:p>
        <w:p>
          <w:pPr>
            <w:pStyle w:val="13"/>
            <w:tabs>
              <w:tab w:val="right" w:leader="dot" w:pos="8844"/>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_Toc2926 </w:instrText>
          </w:r>
          <w:r>
            <w:rPr>
              <w:rFonts w:hint="eastAsia" w:ascii="仿宋_GB2312" w:eastAsia="仿宋_GB2312"/>
              <w:bCs/>
              <w:szCs w:val="28"/>
              <w:lang w:val="zh-CN"/>
            </w:rPr>
            <w:fldChar w:fldCharType="separate"/>
          </w:r>
          <w:r>
            <w:rPr>
              <w:rFonts w:hint="eastAsia" w:ascii="黑体" w:hAnsi="黑体" w:eastAsia="黑体"/>
              <w:szCs w:val="32"/>
            </w:rPr>
            <w:t>四、评价结论与绩效分析</w:t>
          </w:r>
          <w:r>
            <w:tab/>
          </w:r>
          <w:r>
            <w:fldChar w:fldCharType="begin"/>
          </w:r>
          <w:r>
            <w:instrText xml:space="preserve"> PAGEREF _Toc2926 </w:instrText>
          </w:r>
          <w:r>
            <w:fldChar w:fldCharType="separate"/>
          </w:r>
          <w:r>
            <w:t>43</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_Toc12309 </w:instrText>
          </w:r>
          <w:r>
            <w:rPr>
              <w:rFonts w:hint="eastAsia" w:ascii="仿宋_GB2312" w:eastAsia="仿宋_GB2312"/>
              <w:bCs/>
              <w:szCs w:val="28"/>
              <w:lang w:val="zh-CN"/>
            </w:rPr>
            <w:fldChar w:fldCharType="separate"/>
          </w:r>
          <w:r>
            <w:rPr>
              <w:rFonts w:hint="eastAsia"/>
            </w:rPr>
            <w:t>（一）评价结论</w:t>
          </w:r>
          <w:r>
            <w:tab/>
          </w:r>
          <w:r>
            <w:fldChar w:fldCharType="begin"/>
          </w:r>
          <w:r>
            <w:instrText xml:space="preserve"> PAGEREF _Toc12309 </w:instrText>
          </w:r>
          <w:r>
            <w:fldChar w:fldCharType="separate"/>
          </w:r>
          <w:r>
            <w:t>43</w:t>
          </w:r>
          <w:r>
            <w:fldChar w:fldCharType="end"/>
          </w:r>
          <w:r>
            <w:rPr>
              <w:rFonts w:hint="eastAsia" w:ascii="仿宋_GB2312" w:eastAsia="仿宋_GB2312"/>
              <w:bCs/>
              <w:szCs w:val="28"/>
              <w:lang w:val="zh-CN"/>
            </w:rPr>
            <w:fldChar w:fldCharType="end"/>
          </w:r>
        </w:p>
        <w:p>
          <w:pPr>
            <w:pStyle w:val="15"/>
            <w:tabs>
              <w:tab w:val="right" w:leader="dot" w:pos="884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_Toc11964 </w:instrText>
          </w:r>
          <w:r>
            <w:rPr>
              <w:rFonts w:hint="eastAsia" w:ascii="仿宋_GB2312" w:eastAsia="仿宋_GB2312"/>
              <w:bCs/>
              <w:szCs w:val="28"/>
              <w:lang w:val="zh-CN"/>
            </w:rPr>
            <w:fldChar w:fldCharType="separate"/>
          </w:r>
          <w:r>
            <w:rPr>
              <w:rFonts w:hint="eastAsia"/>
            </w:rPr>
            <w:t>（二）具体绩效分析</w:t>
          </w:r>
          <w:r>
            <w:tab/>
          </w:r>
          <w:r>
            <w:fldChar w:fldCharType="begin"/>
          </w:r>
          <w:r>
            <w:instrText xml:space="preserve"> PAGEREF _Toc11964 </w:instrText>
          </w:r>
          <w:r>
            <w:fldChar w:fldCharType="separate"/>
          </w:r>
          <w:r>
            <w:t>46</w:t>
          </w:r>
          <w:r>
            <w:fldChar w:fldCharType="end"/>
          </w:r>
          <w:r>
            <w:rPr>
              <w:rFonts w:hint="eastAsia" w:ascii="仿宋_GB2312" w:eastAsia="仿宋_GB2312"/>
              <w:bCs/>
              <w:szCs w:val="28"/>
              <w:lang w:val="zh-CN"/>
            </w:rPr>
            <w:fldChar w:fldCharType="end"/>
          </w:r>
        </w:p>
        <w:p>
          <w:pPr>
            <w:pStyle w:val="13"/>
            <w:tabs>
              <w:tab w:val="right" w:leader="dot" w:pos="8844"/>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_Toc15078 </w:instrText>
          </w:r>
          <w:r>
            <w:rPr>
              <w:rFonts w:hint="eastAsia" w:ascii="仿宋_GB2312" w:eastAsia="仿宋_GB2312"/>
              <w:bCs/>
              <w:szCs w:val="28"/>
              <w:lang w:val="zh-CN"/>
            </w:rPr>
            <w:fldChar w:fldCharType="separate"/>
          </w:r>
          <w:r>
            <w:rPr>
              <w:rFonts w:hint="eastAsia" w:ascii="黑体" w:hAnsi="黑体" w:eastAsia="黑体"/>
              <w:szCs w:val="32"/>
            </w:rPr>
            <w:t>五、主要经验、问题及原因分析</w:t>
          </w:r>
          <w:r>
            <w:tab/>
          </w:r>
          <w:r>
            <w:fldChar w:fldCharType="begin"/>
          </w:r>
          <w:r>
            <w:instrText xml:space="preserve"> PAGEREF _Toc15078 </w:instrText>
          </w:r>
          <w:r>
            <w:fldChar w:fldCharType="separate"/>
          </w:r>
          <w:r>
            <w:t>65</w:t>
          </w:r>
          <w:r>
            <w:fldChar w:fldCharType="end"/>
          </w:r>
          <w:r>
            <w:rPr>
              <w:rFonts w:hint="eastAsia" w:ascii="仿宋_GB2312" w:eastAsia="仿宋_GB2312"/>
              <w:bCs/>
              <w:szCs w:val="28"/>
              <w:lang w:val="zh-CN"/>
            </w:rPr>
            <w:fldChar w:fldCharType="end"/>
          </w:r>
        </w:p>
        <w:p>
          <w:pPr>
            <w:pStyle w:val="13"/>
            <w:tabs>
              <w:tab w:val="right" w:leader="dot" w:pos="8844"/>
              <w:tab w:val="clear" w:pos="8834"/>
            </w:tabs>
          </w:pPr>
          <w:r>
            <w:rPr>
              <w:rFonts w:hint="eastAsia" w:ascii="仿宋_GB2312" w:eastAsia="仿宋_GB2312"/>
              <w:bCs/>
              <w:szCs w:val="28"/>
              <w:lang w:val="zh-CN"/>
            </w:rPr>
            <w:fldChar w:fldCharType="begin"/>
          </w:r>
          <w:r>
            <w:rPr>
              <w:rFonts w:hint="eastAsia" w:ascii="仿宋_GB2312" w:eastAsia="仿宋_GB2312"/>
              <w:bCs/>
              <w:szCs w:val="28"/>
              <w:lang w:val="zh-CN"/>
            </w:rPr>
            <w:instrText xml:space="preserve"> HYPERLINK \l _Toc21559 </w:instrText>
          </w:r>
          <w:r>
            <w:rPr>
              <w:rFonts w:hint="eastAsia" w:ascii="仿宋_GB2312" w:eastAsia="仿宋_GB2312"/>
              <w:bCs/>
              <w:szCs w:val="28"/>
              <w:lang w:val="zh-CN"/>
            </w:rPr>
            <w:fldChar w:fldCharType="separate"/>
          </w:r>
          <w:r>
            <w:rPr>
              <w:rFonts w:hint="eastAsia" w:ascii="黑体" w:hAnsi="黑体" w:eastAsia="黑体"/>
              <w:szCs w:val="32"/>
            </w:rPr>
            <w:t>六、建议和改进举措</w:t>
          </w:r>
          <w:r>
            <w:tab/>
          </w:r>
          <w:r>
            <w:fldChar w:fldCharType="begin"/>
          </w:r>
          <w:r>
            <w:instrText xml:space="preserve"> PAGEREF _Toc21559 </w:instrText>
          </w:r>
          <w:r>
            <w:fldChar w:fldCharType="separate"/>
          </w:r>
          <w:r>
            <w:t>68</w:t>
          </w:r>
          <w:r>
            <w:fldChar w:fldCharType="end"/>
          </w:r>
          <w:r>
            <w:rPr>
              <w:rFonts w:hint="eastAsia" w:ascii="仿宋_GB2312" w:eastAsia="仿宋_GB2312"/>
              <w:bCs/>
              <w:szCs w:val="28"/>
              <w:lang w:val="zh-CN"/>
            </w:rPr>
            <w:fldChar w:fldCharType="end"/>
          </w:r>
        </w:p>
        <w:p>
          <w:r>
            <w:rPr>
              <w:rFonts w:hint="eastAsia" w:ascii="仿宋_GB2312" w:eastAsia="仿宋_GB2312"/>
              <w:bCs/>
              <w:szCs w:val="28"/>
              <w:lang w:val="zh-CN"/>
            </w:rPr>
            <w:fldChar w:fldCharType="end"/>
          </w:r>
        </w:p>
      </w:sdtContent>
    </w:sdt>
    <w:p>
      <w:pPr>
        <w:spacing w:line="560" w:lineRule="exact"/>
        <w:jc w:val="center"/>
        <w:rPr>
          <w:rFonts w:ascii="方正小标宋简体" w:eastAsia="方正小标宋简体"/>
          <w:sz w:val="44"/>
          <w:szCs w:val="44"/>
        </w:rPr>
        <w:sectPr>
          <w:pgSz w:w="11906" w:h="16838"/>
          <w:pgMar w:top="1871" w:right="1531" w:bottom="1588" w:left="1531" w:header="851" w:footer="992" w:gutter="0"/>
          <w:cols w:space="425" w:num="1"/>
          <w:docGrid w:type="lines" w:linePitch="312" w:charSpace="0"/>
        </w:sectPr>
      </w:pPr>
    </w:p>
    <w:p>
      <w:pPr>
        <w:pStyle w:val="2"/>
        <w:ind w:firstLine="420"/>
        <w:jc w:val="center"/>
        <w:rPr>
          <w:sz w:val="32"/>
          <w:szCs w:val="32"/>
        </w:rPr>
      </w:pPr>
      <w:bookmarkStart w:id="1" w:name="_Toc109509227"/>
      <w:bookmarkStart w:id="2" w:name="_Toc32226"/>
      <w:bookmarkStart w:id="3" w:name="_Hlk141447746"/>
      <w:bookmarkStart w:id="4" w:name="_Hlk137563142"/>
      <w:r>
        <w:rPr>
          <w:rFonts w:hint="eastAsia"/>
          <w:sz w:val="32"/>
          <w:szCs w:val="32"/>
        </w:rPr>
        <w:t>报告摘要</w:t>
      </w:r>
      <w:bookmarkEnd w:id="1"/>
      <w:bookmarkEnd w:id="2"/>
    </w:p>
    <w:bookmarkEnd w:id="3"/>
    <w:p>
      <w:pPr>
        <w:spacing w:line="600" w:lineRule="exact"/>
        <w:ind w:firstLine="640" w:firstLineChars="200"/>
        <w:rPr>
          <w:rFonts w:ascii="黑体" w:hAnsi="黑体" w:eastAsia="黑体" w:cs="仿宋_GB2312"/>
          <w:bCs/>
          <w:color w:val="000000"/>
          <w:sz w:val="32"/>
          <w:szCs w:val="32"/>
        </w:rPr>
      </w:pPr>
      <w:r>
        <w:rPr>
          <w:rFonts w:ascii="黑体" w:hAnsi="黑体" w:eastAsia="黑体" w:cs="仿宋_GB2312"/>
          <w:bCs/>
          <w:color w:val="000000"/>
          <w:sz w:val="32"/>
          <w:szCs w:val="32"/>
        </w:rPr>
        <w:t xml:space="preserve"> 一、项目概况</w:t>
      </w:r>
    </w:p>
    <w:bookmarkEnd w:id="4"/>
    <w:p>
      <w:pPr>
        <w:spacing w:line="600" w:lineRule="exact"/>
        <w:ind w:firstLine="640" w:firstLineChars="200"/>
        <w:rPr>
          <w:rFonts w:ascii="仿宋_GB2312" w:hAnsi="仿宋_GB2312" w:eastAsia="仿宋_GB2312" w:cs="仿宋_GB2312"/>
          <w:bCs/>
          <w:color w:val="000000"/>
          <w:sz w:val="32"/>
          <w:szCs w:val="32"/>
        </w:rPr>
      </w:pPr>
      <w:bookmarkStart w:id="5" w:name="_Hlk141447791"/>
      <w:r>
        <w:rPr>
          <w:rFonts w:hint="eastAsia" w:ascii="仿宋_GB2312" w:hAnsi="仿宋_GB2312" w:eastAsia="仿宋_GB2312" w:cs="仿宋_GB2312"/>
          <w:bCs/>
          <w:color w:val="000000"/>
          <w:sz w:val="32"/>
          <w:szCs w:val="32"/>
        </w:rPr>
        <w:t>崇明区一共有5个污水处理厂，其中新河、堡镇、陈家镇和长兴4家污水处理厂，均</w:t>
      </w:r>
      <w:r>
        <w:rPr>
          <w:rFonts w:hint="eastAsia" w:ascii="仿宋_GB2312" w:eastAsia="仿宋_GB2312"/>
          <w:sz w:val="32"/>
          <w:szCs w:val="32"/>
        </w:rPr>
        <w:t>由区水务局委托上海城投城桥污水处理有限公司运行，</w:t>
      </w:r>
      <w:r>
        <w:rPr>
          <w:rFonts w:hint="eastAsia" w:ascii="仿宋_GB2312" w:hAnsi="仿宋_GB2312" w:eastAsia="仿宋_GB2312" w:cs="仿宋_GB2312"/>
          <w:bCs/>
          <w:color w:val="000000"/>
          <w:sz w:val="32"/>
          <w:szCs w:val="32"/>
        </w:rPr>
        <w:t>服务于约3</w:t>
      </w:r>
      <w:r>
        <w:rPr>
          <w:rFonts w:ascii="仿宋_GB2312" w:hAnsi="仿宋_GB2312" w:eastAsia="仿宋_GB2312" w:cs="仿宋_GB2312"/>
          <w:bCs/>
          <w:color w:val="000000"/>
          <w:sz w:val="32"/>
          <w:szCs w:val="32"/>
        </w:rPr>
        <w:t>00</w:t>
      </w:r>
      <w:r>
        <w:rPr>
          <w:rFonts w:hint="eastAsia" w:ascii="仿宋_GB2312" w:hAnsi="仿宋_GB2312" w:eastAsia="仿宋_GB2312" w:cs="仿宋_GB2312"/>
          <w:bCs/>
          <w:color w:val="000000"/>
          <w:sz w:val="32"/>
          <w:szCs w:val="32"/>
        </w:rPr>
        <w:t>平方公里（其中工业用地约2</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平方公里），相应乡镇区域内近</w:t>
      </w:r>
      <w:r>
        <w:rPr>
          <w:rFonts w:ascii="仿宋_GB2312" w:hAnsi="仿宋_GB2312" w:eastAsia="仿宋_GB2312" w:cs="仿宋_GB2312"/>
          <w:bCs/>
          <w:color w:val="000000"/>
          <w:sz w:val="32"/>
          <w:szCs w:val="32"/>
        </w:rPr>
        <w:t>27</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7</w:t>
      </w:r>
      <w:r>
        <w:rPr>
          <w:rFonts w:hint="eastAsia" w:ascii="仿宋_GB2312" w:hAnsi="仿宋_GB2312" w:eastAsia="仿宋_GB2312" w:cs="仿宋_GB2312"/>
          <w:bCs/>
          <w:color w:val="000000"/>
          <w:sz w:val="32"/>
          <w:szCs w:val="32"/>
        </w:rPr>
        <w:t>万常住人口，日均处理生产及生活污水约</w:t>
      </w:r>
      <w:r>
        <w:rPr>
          <w:rFonts w:ascii="仿宋_GB2312" w:hAnsi="仿宋_GB2312" w:eastAsia="仿宋_GB2312" w:cs="仿宋_GB2312"/>
          <w:bCs/>
          <w:color w:val="000000"/>
          <w:sz w:val="32"/>
          <w:szCs w:val="32"/>
        </w:rPr>
        <w:t>6</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hint="eastAsia" w:ascii="仿宋_GB2312" w:eastAsia="仿宋_GB2312"/>
          <w:sz w:val="32"/>
          <w:szCs w:val="32"/>
        </w:rPr>
        <w:t>。</w:t>
      </w:r>
      <w:r>
        <w:rPr>
          <w:rFonts w:ascii="仿宋_GB2312" w:hAnsi="仿宋_GB2312" w:eastAsia="仿宋_GB2312" w:cs="仿宋_GB2312"/>
          <w:bCs/>
          <w:color w:val="000000"/>
          <w:sz w:val="32"/>
          <w:szCs w:val="32"/>
        </w:rPr>
        <w:t xml:space="preserve"> </w:t>
      </w:r>
    </w:p>
    <w:p>
      <w:pPr>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在早期污水集中处理基础设施建设薄弱、城镇污水处理率较低的情况下，自2</w:t>
      </w:r>
      <w:r>
        <w:rPr>
          <w:rFonts w:ascii="仿宋_GB2312" w:hAnsi="仿宋_GB2312" w:eastAsia="仿宋_GB2312" w:cs="仿宋_GB2312"/>
          <w:bCs/>
          <w:color w:val="000000"/>
          <w:sz w:val="32"/>
          <w:szCs w:val="32"/>
        </w:rPr>
        <w:t>000</w:t>
      </w:r>
      <w:r>
        <w:rPr>
          <w:rFonts w:hint="eastAsia" w:ascii="仿宋_GB2312" w:hAnsi="仿宋_GB2312" w:eastAsia="仿宋_GB2312" w:cs="仿宋_GB2312"/>
          <w:bCs/>
          <w:color w:val="000000"/>
          <w:sz w:val="32"/>
          <w:szCs w:val="32"/>
        </w:rPr>
        <w:t>年起崇明区先后实施了5个污水处理厂、15个污水处理站 （以下简称“5厂+15站”）建设，全区日均处理约1</w:t>
      </w: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污水。1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个站（崇明区剩余1</w:t>
      </w:r>
      <w:r>
        <w:rPr>
          <w:rFonts w:ascii="仿宋_GB2312" w:hAnsi="仿宋_GB2312" w:eastAsia="仿宋_GB2312" w:cs="仿宋_GB2312"/>
          <w:bCs/>
          <w:color w:val="000000"/>
          <w:sz w:val="32"/>
          <w:szCs w:val="32"/>
        </w:rPr>
        <w:t>3</w:t>
      </w:r>
      <w:r>
        <w:rPr>
          <w:rFonts w:hint="eastAsia" w:ascii="仿宋_GB2312" w:hAnsi="仿宋_GB2312" w:eastAsia="仿宋_GB2312" w:cs="仿宋_GB2312"/>
          <w:bCs/>
          <w:color w:val="000000"/>
          <w:sz w:val="32"/>
          <w:szCs w:val="32"/>
        </w:rPr>
        <w:t>个乡镇和明珠湖、东平森林公园污水站）由各乡镇和企业投资建设。</w:t>
      </w:r>
      <w:r>
        <w:rPr>
          <w:rFonts w:hint="eastAsia" w:ascii="仿宋_GB2312" w:hAnsi="仿宋_GB2312" w:eastAsia="仿宋_GB2312" w:cs="仿宋_GB2312"/>
          <w:sz w:val="32"/>
          <w:szCs w:val="32"/>
        </w:rPr>
        <w:t>长兴污水处理厂一期</w:t>
      </w:r>
      <w:r>
        <w:rPr>
          <w:rFonts w:hint="eastAsia" w:ascii="仿宋_GB2312" w:hAnsi="仿宋_GB2312" w:eastAsia="仿宋_GB2312" w:cs="仿宋_GB2312"/>
          <w:bCs/>
          <w:color w:val="000000"/>
          <w:sz w:val="32"/>
          <w:szCs w:val="32"/>
        </w:rPr>
        <w:t>由城投集团出资</w:t>
      </w:r>
      <w:r>
        <w:rPr>
          <w:rFonts w:hint="eastAsia" w:ascii="仿宋_GB2312" w:hAnsi="仿宋_GB2312" w:eastAsia="仿宋_GB2312" w:cs="仿宋_GB2312"/>
          <w:sz w:val="32"/>
          <w:szCs w:val="32"/>
        </w:rPr>
        <w:t>于2008年10月建成并委托</w:t>
      </w:r>
      <w:r>
        <w:rPr>
          <w:rFonts w:hint="eastAsia" w:ascii="仿宋_GB2312" w:hAnsi="仿宋_GB2312" w:eastAsia="仿宋_GB2312" w:cs="仿宋_GB2312"/>
          <w:bCs/>
          <w:color w:val="000000"/>
          <w:sz w:val="32"/>
          <w:szCs w:val="32"/>
        </w:rPr>
        <w:t>上海城投城桥污水处理有限公司</w:t>
      </w:r>
      <w:r>
        <w:rPr>
          <w:rFonts w:hint="eastAsia" w:ascii="仿宋_GB2312" w:hAnsi="仿宋_GB2312" w:eastAsia="仿宋_GB2312" w:cs="仿宋_GB2312"/>
          <w:sz w:val="32"/>
          <w:szCs w:val="32"/>
        </w:rPr>
        <w:t>投入运行，一期排放标准为二级</w:t>
      </w:r>
      <w:r>
        <w:rPr>
          <w:rFonts w:hint="eastAsia" w:ascii="仿宋_GB2312" w:hAnsi="仿宋_GB2312" w:eastAsia="仿宋_GB2312" w:cs="仿宋_GB2312"/>
          <w:bCs/>
          <w:color w:val="000000"/>
          <w:sz w:val="32"/>
          <w:szCs w:val="32"/>
        </w:rPr>
        <w:t>；新河、堡镇和陈家镇污水处理厂主要由市区两级资金出资建设，其中新河污水处理厂一期于</w:t>
      </w:r>
      <w:r>
        <w:rPr>
          <w:rFonts w:ascii="仿宋_GB2312" w:hAnsi="仿宋_GB2312" w:eastAsia="仿宋_GB2312" w:cs="仿宋_GB2312"/>
          <w:bCs/>
          <w:color w:val="000000"/>
          <w:sz w:val="32"/>
          <w:szCs w:val="32"/>
        </w:rPr>
        <w:t>2010年7月建成并投入运行，设计处理能力为0.5万</w:t>
      </w:r>
      <w:r>
        <w:rPr>
          <w:rFonts w:hint="eastAsia" w:ascii="仿宋_GB2312" w:hAnsi="仿宋_GB2312" w:eastAsia="仿宋_GB2312" w:cs="仿宋_GB2312"/>
          <w:bCs/>
          <w:color w:val="000000"/>
          <w:sz w:val="32"/>
          <w:szCs w:val="32"/>
        </w:rPr>
        <w:t>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w:t>
      </w:r>
      <w:r>
        <w:rPr>
          <w:rFonts w:ascii="仿宋_GB2312" w:hAnsi="仿宋_GB2312" w:eastAsia="仿宋_GB2312" w:cs="仿宋_GB2312"/>
          <w:bCs/>
          <w:color w:val="000000"/>
          <w:sz w:val="32"/>
          <w:szCs w:val="32"/>
        </w:rPr>
        <w:t>，一期排放标准为一级B</w:t>
      </w:r>
      <w:r>
        <w:rPr>
          <w:rFonts w:hint="eastAsia" w:ascii="仿宋_GB2312" w:hAnsi="仿宋_GB2312" w:eastAsia="仿宋_GB2312" w:cs="仿宋_GB2312"/>
          <w:bCs/>
          <w:color w:val="000000"/>
          <w:sz w:val="32"/>
          <w:szCs w:val="32"/>
        </w:rPr>
        <w:t>；堡镇污水处理厂一期于2010年7月建成并投入运行，设计处理能力为1.25万m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/天，一期排放标准为一级B；陈家镇污水处理厂一期于</w:t>
      </w:r>
      <w:r>
        <w:rPr>
          <w:rFonts w:ascii="仿宋_GB2312" w:hAnsi="仿宋_GB2312" w:eastAsia="仿宋_GB2312" w:cs="仿宋_GB2312"/>
          <w:bCs/>
          <w:color w:val="000000"/>
          <w:sz w:val="32"/>
          <w:szCs w:val="32"/>
        </w:rPr>
        <w:t>2014年1月建成，设计处理能力为1.75万</w:t>
      </w:r>
      <w:r>
        <w:rPr>
          <w:rFonts w:hint="eastAsia" w:ascii="仿宋_GB2312" w:hAnsi="仿宋_GB2312" w:eastAsia="仿宋_GB2312" w:cs="仿宋_GB2312"/>
          <w:bCs/>
          <w:color w:val="000000"/>
          <w:sz w:val="32"/>
          <w:szCs w:val="32"/>
        </w:rPr>
        <w:t>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w:t>
      </w:r>
      <w:r>
        <w:rPr>
          <w:rFonts w:ascii="仿宋_GB2312" w:hAnsi="仿宋_GB2312" w:eastAsia="仿宋_GB2312" w:cs="仿宋_GB2312"/>
          <w:bCs/>
          <w:color w:val="000000"/>
          <w:sz w:val="32"/>
          <w:szCs w:val="32"/>
        </w:rPr>
        <w:t>，排放标准为一级B</w:t>
      </w:r>
      <w:r>
        <w:rPr>
          <w:rFonts w:hint="eastAsia" w:ascii="仿宋_GB2312" w:hAnsi="仿宋_GB2312" w:eastAsia="仿宋_GB2312" w:cs="仿宋_GB2312"/>
          <w:bCs/>
          <w:color w:val="000000"/>
          <w:sz w:val="32"/>
          <w:szCs w:val="32"/>
        </w:rPr>
        <w:t>，上述3家污水厂建成后，于当年度由区水务局通过公开招标委托城投城桥公司投入运行。</w:t>
      </w:r>
    </w:p>
    <w:p>
      <w:pPr>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016</w:t>
      </w:r>
      <w:r>
        <w:rPr>
          <w:rFonts w:hint="eastAsia" w:ascii="仿宋_GB2312" w:hAnsi="仿宋_GB2312" w:eastAsia="仿宋_GB2312" w:cs="仿宋_GB2312"/>
          <w:bCs/>
          <w:color w:val="000000"/>
          <w:sz w:val="32"/>
          <w:szCs w:val="32"/>
        </w:rPr>
        <w:t>年1月，随着《关于印发&lt;上海市污水处理费征收使用管理实施办法&gt;的通知》（沪财预〔2016〕25号）的出台，全市污水处理费纳入政府性基金预算管理，由区水务局通过委托运营的方式对长兴污水厂进行管理，运营方为城投城桥公司。同年，为进一步规范污水处理成本费用支出，市水务局、市发展改革委、市财政局联合制定了《上海市污水处理成本规制管理办法（试行）》，而区水务局实际按照委托协议约定，通过成本监审对运营方成本进行管理。</w:t>
      </w:r>
    </w:p>
    <w:p>
      <w:pPr>
        <w:spacing w:line="600" w:lineRule="exact"/>
        <w:ind w:firstLine="640" w:firstLineChars="200"/>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2017</w:t>
      </w:r>
      <w:r>
        <w:rPr>
          <w:rFonts w:hint="eastAsia" w:ascii="仿宋_GB2312" w:hAnsi="仿宋_GB2312" w:eastAsia="仿宋_GB2312" w:cs="仿宋_GB2312"/>
          <w:bCs/>
          <w:color w:val="000000"/>
          <w:sz w:val="32"/>
          <w:szCs w:val="32"/>
        </w:rPr>
        <w:t>年，为提升污水处置质量，4家污水厂实施了一期提标改造工程并于年底完工，出水水质提升至一级A标准。2</w:t>
      </w:r>
      <w:r>
        <w:rPr>
          <w:rFonts w:ascii="仿宋_GB2312" w:hAnsi="仿宋_GB2312" w:eastAsia="仿宋_GB2312" w:cs="仿宋_GB2312"/>
          <w:bCs/>
          <w:color w:val="000000"/>
          <w:sz w:val="32"/>
          <w:szCs w:val="32"/>
        </w:rPr>
        <w:t>021</w:t>
      </w:r>
      <w:r>
        <w:rPr>
          <w:rFonts w:hint="eastAsia" w:ascii="仿宋_GB2312" w:hAnsi="仿宋_GB2312" w:eastAsia="仿宋_GB2312" w:cs="仿宋_GB2312"/>
          <w:bCs/>
          <w:color w:val="000000"/>
          <w:sz w:val="32"/>
          <w:szCs w:val="32"/>
        </w:rPr>
        <w:t>年，为扩充污水污泥生产线、提升处置规模，陈家镇、长兴污水厂分别实施了二期扩建工程并于2</w:t>
      </w:r>
      <w:r>
        <w:rPr>
          <w:rFonts w:ascii="仿宋_GB2312" w:hAnsi="仿宋_GB2312" w:eastAsia="仿宋_GB2312" w:cs="仿宋_GB2312"/>
          <w:bCs/>
          <w:color w:val="000000"/>
          <w:sz w:val="32"/>
          <w:szCs w:val="32"/>
        </w:rPr>
        <w:t>021</w:t>
      </w:r>
      <w:r>
        <w:rPr>
          <w:rFonts w:hint="eastAsia" w:ascii="仿宋_GB2312" w:hAnsi="仿宋_GB2312" w:eastAsia="仿宋_GB2312" w:cs="仿宋_GB2312"/>
          <w:bCs/>
          <w:color w:val="000000"/>
          <w:sz w:val="32"/>
          <w:szCs w:val="32"/>
        </w:rPr>
        <w:t>年底完工投入使用，处理规模分别提升至</w:t>
      </w:r>
      <w:r>
        <w:rPr>
          <w:rFonts w:ascii="仿宋_GB2312" w:hAnsi="等线" w:eastAsia="仿宋_GB2312"/>
          <w:color w:val="000000"/>
          <w:sz w:val="32"/>
          <w:szCs w:val="32"/>
        </w:rPr>
        <w:t>35000</w:t>
      </w:r>
      <w:r>
        <w:rPr>
          <w:rFonts w:hint="eastAsia" w:ascii="仿宋_GB2312" w:hAnsi="等线" w:eastAsia="仿宋_GB2312"/>
          <w:color w:val="000000"/>
          <w:sz w:val="32"/>
          <w:szCs w:val="32"/>
        </w:rPr>
        <w:t xml:space="preserve"> 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r>
        <w:rPr>
          <w:rFonts w:ascii="仿宋_GB2312" w:hAnsi="仿宋" w:eastAsia="仿宋_GB2312" w:cs="宋体"/>
          <w:color w:val="000000"/>
          <w:kern w:val="0"/>
          <w:sz w:val="32"/>
          <w:szCs w:val="32"/>
        </w:rPr>
        <w:t>55000</w:t>
      </w:r>
      <w:r>
        <w:rPr>
          <w:rFonts w:hint="eastAsia" w:ascii="仿宋_GB2312" w:hAnsi="等线" w:eastAsia="仿宋_GB2312"/>
          <w:color w:val="000000"/>
          <w:sz w:val="32"/>
          <w:szCs w:val="32"/>
        </w:rPr>
        <w:t xml:space="preserve"> 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年，区水务局继续实施4家污水厂运行经费项目，项目主要内容为4家污水厂五大方面运营工作，年初安排预算</w:t>
      </w:r>
      <w:r>
        <w:rPr>
          <w:rFonts w:ascii="仿宋_GB2312" w:hAnsi="仿宋_GB2312" w:eastAsia="仿宋_GB2312" w:cs="仿宋_GB2312"/>
          <w:bCs/>
          <w:color w:val="000000"/>
          <w:sz w:val="32"/>
          <w:szCs w:val="32"/>
        </w:rPr>
        <w:t>5742</w:t>
      </w:r>
      <w:r>
        <w:rPr>
          <w:rFonts w:hint="eastAsia" w:ascii="仿宋_GB2312" w:hAnsi="仿宋_GB2312" w:eastAsia="仿宋_GB2312" w:cs="仿宋_GB2312"/>
          <w:bCs/>
          <w:color w:val="00000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实际执行1</w:t>
      </w:r>
      <w:r>
        <w:rPr>
          <w:rFonts w:ascii="仿宋_GB2312" w:hAnsi="仿宋_GB2312" w:eastAsia="仿宋_GB2312" w:cs="仿宋_GB2312"/>
          <w:color w:val="000000"/>
          <w:sz w:val="32"/>
          <w:szCs w:val="32"/>
        </w:rPr>
        <w:t>610</w:t>
      </w:r>
      <w:r>
        <w:rPr>
          <w:rFonts w:hint="eastAsia" w:ascii="仿宋_GB2312" w:hAnsi="仿宋_GB2312" w:eastAsia="仿宋_GB2312" w:cs="仿宋_GB2312"/>
          <w:color w:val="000000"/>
          <w:sz w:val="32"/>
          <w:szCs w:val="32"/>
        </w:rPr>
        <w:t>万元，预算执行率2</w:t>
      </w:r>
      <w:r>
        <w:rPr>
          <w:rFonts w:ascii="仿宋_GB2312" w:hAnsi="仿宋_GB2312" w:eastAsia="仿宋_GB2312" w:cs="仿宋_GB2312"/>
          <w:color w:val="000000"/>
          <w:sz w:val="32"/>
          <w:szCs w:val="32"/>
        </w:rPr>
        <w:t>8.13</w:t>
      </w:r>
      <w:r>
        <w:rPr>
          <w:rFonts w:hint="eastAsia" w:ascii="仿宋_GB2312" w:hAnsi="仿宋_GB2312" w:eastAsia="仿宋_GB2312" w:cs="仿宋_GB2312"/>
          <w:color w:val="000000"/>
          <w:sz w:val="32"/>
          <w:szCs w:val="32"/>
        </w:rPr>
        <w:t>%。</w:t>
      </w:r>
    </w:p>
    <w:bookmarkEnd w:id="5"/>
    <w:p>
      <w:pPr>
        <w:spacing w:line="600" w:lineRule="exact"/>
        <w:ind w:firstLine="640" w:firstLineChars="200"/>
        <w:rPr>
          <w:rFonts w:ascii="黑体" w:hAnsi="黑体" w:eastAsia="黑体" w:cs="仿宋_GB2312"/>
          <w:bCs/>
          <w:color w:val="000000"/>
          <w:sz w:val="32"/>
          <w:szCs w:val="32"/>
        </w:rPr>
      </w:pPr>
      <w:bookmarkStart w:id="6" w:name="_Hlk59972875"/>
      <w:bookmarkStart w:id="7" w:name="_Hlk137563281"/>
      <w:bookmarkStart w:id="8" w:name="_Hlk141447808"/>
      <w:r>
        <w:rPr>
          <w:rFonts w:hint="eastAsia" w:ascii="黑体" w:hAnsi="黑体" w:eastAsia="黑体" w:cs="仿宋_GB2312"/>
          <w:bCs/>
          <w:color w:val="000000"/>
          <w:sz w:val="32"/>
          <w:szCs w:val="32"/>
        </w:rPr>
        <w:t>二、绩效评价工作开展情况</w:t>
      </w:r>
    </w:p>
    <w:bookmarkEnd w:id="6"/>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月下旬绩效评价工作正式启动，</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月上旬工作方案经过专家评审后开展评价工作，评价组重点关注</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一是</w:t>
      </w:r>
      <w:r>
        <w:rPr>
          <w:rFonts w:ascii="仿宋_GB2312" w:hAnsi="仿宋_GB2312" w:eastAsia="仿宋_GB2312" w:cs="仿宋_GB2312"/>
          <w:sz w:val="32"/>
          <w:szCs w:val="32"/>
        </w:rPr>
        <w:t>4家污水厂运行成本情况</w:t>
      </w:r>
      <w:r>
        <w:rPr>
          <w:rFonts w:hint="eastAsia" w:ascii="仿宋_GB2312" w:hAnsi="仿宋_GB2312" w:eastAsia="仿宋_GB2312" w:cs="仿宋_GB2312"/>
          <w:sz w:val="32"/>
          <w:szCs w:val="32"/>
        </w:rPr>
        <w:t>；二是</w:t>
      </w:r>
      <w:r>
        <w:rPr>
          <w:rFonts w:ascii="仿宋_GB2312" w:hAnsi="仿宋_GB2312" w:eastAsia="仿宋_GB2312" w:cs="仿宋_GB2312"/>
          <w:sz w:val="32"/>
          <w:szCs w:val="32"/>
        </w:rPr>
        <w:t>4家污水厂运营产出、效益情况</w:t>
      </w:r>
      <w:r>
        <w:rPr>
          <w:rFonts w:hint="eastAsia" w:ascii="仿宋_GB2312" w:hAnsi="仿宋_GB2312" w:eastAsia="仿宋_GB2312" w:cs="仿宋_GB2312"/>
          <w:sz w:val="32"/>
          <w:szCs w:val="32"/>
        </w:rPr>
        <w:t>；三是</w:t>
      </w:r>
      <w:r>
        <w:rPr>
          <w:rFonts w:ascii="仿宋_GB2312" w:hAnsi="仿宋_GB2312" w:eastAsia="仿宋_GB2312" w:cs="仿宋_GB2312"/>
          <w:sz w:val="32"/>
          <w:szCs w:val="32"/>
        </w:rPr>
        <w:t>4家污水厂资产管理情况</w:t>
      </w:r>
      <w:r>
        <w:rPr>
          <w:rFonts w:hint="eastAsia" w:ascii="仿宋_GB2312" w:hAnsi="仿宋_GB2312" w:eastAsia="仿宋_GB2312" w:cs="仿宋_GB2312"/>
          <w:sz w:val="32"/>
          <w:szCs w:val="32"/>
        </w:rPr>
        <w:t>；四是</w:t>
      </w:r>
      <w:r>
        <w:rPr>
          <w:rFonts w:ascii="仿宋_GB2312" w:hAnsi="仿宋_GB2312" w:eastAsia="仿宋_GB2312" w:cs="仿宋_GB2312"/>
          <w:sz w:val="32"/>
          <w:szCs w:val="32"/>
        </w:rPr>
        <w:t>4家污水厂的运营规范性和问题整改情况</w:t>
      </w:r>
      <w:r>
        <w:rPr>
          <w:rFonts w:hint="eastAsia" w:ascii="仿宋_GB2312" w:hAnsi="仿宋_GB2312" w:eastAsia="仿宋_GB2312" w:cs="仿宋_GB2312"/>
          <w:sz w:val="32"/>
          <w:szCs w:val="32"/>
        </w:rPr>
        <w:t>。通过发放基础表、问卷、访谈以及实地走访等方式收集数据，依据绩效指标评分标准开展量化评价，对项目的主要成效和经验进行总结，针对存在的问题与不足提出改进建议，形成绩效评价报告，为进一步优化项目管理、预算管理等提供建议。</w:t>
      </w:r>
    </w:p>
    <w:bookmarkEnd w:id="7"/>
    <w:p>
      <w:pPr>
        <w:spacing w:line="600" w:lineRule="exact"/>
        <w:ind w:firstLine="640" w:firstLineChars="200"/>
        <w:rPr>
          <w:rFonts w:ascii="黑体" w:hAnsi="黑体" w:eastAsia="黑体" w:cs="仿宋_GB2312"/>
          <w:bCs/>
          <w:color w:val="000000"/>
          <w:sz w:val="32"/>
          <w:szCs w:val="32"/>
        </w:rPr>
      </w:pPr>
      <w:bookmarkStart w:id="9" w:name="_Hlk137563431"/>
      <w:r>
        <w:rPr>
          <w:rFonts w:hint="eastAsia" w:ascii="黑体" w:hAnsi="黑体" w:eastAsia="黑体" w:cs="仿宋_GB2312"/>
          <w:bCs/>
          <w:color w:val="000000"/>
          <w:sz w:val="32"/>
          <w:szCs w:val="32"/>
        </w:rPr>
        <w:t>三、评价结论和主要绩效</w:t>
      </w:r>
    </w:p>
    <w:bookmarkEnd w:id="9"/>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运用评价组设计并经专家组论证的绩效评价指标体系及评分标准，对</w:t>
      </w:r>
      <w:r>
        <w:rPr>
          <w:rFonts w:ascii="仿宋_GB2312" w:hAnsi="仿宋" w:eastAsia="仿宋_GB2312"/>
          <w:sz w:val="32"/>
          <w:szCs w:val="32"/>
          <w:lang w:bidi="en-US"/>
        </w:rPr>
        <w:t>2022</w:t>
      </w:r>
      <w:r>
        <w:rPr>
          <w:rFonts w:hint="eastAsia" w:ascii="仿宋_GB2312" w:hAnsi="仿宋" w:eastAsia="仿宋_GB2312"/>
          <w:sz w:val="32"/>
          <w:szCs w:val="32"/>
          <w:lang w:bidi="en-US"/>
        </w:rPr>
        <w:t>年4家污水厂运行经费</w:t>
      </w:r>
      <w:r>
        <w:rPr>
          <w:rFonts w:ascii="仿宋_GB2312" w:hAnsi="仿宋" w:eastAsia="仿宋_GB2312"/>
          <w:sz w:val="32"/>
          <w:szCs w:val="32"/>
          <w:lang w:bidi="en-US"/>
        </w:rPr>
        <w:t>项目</w:t>
      </w:r>
      <w:r>
        <w:rPr>
          <w:rFonts w:hint="eastAsia" w:ascii="仿宋_GB2312" w:hAnsi="仿宋" w:eastAsia="仿宋_GB2312"/>
          <w:sz w:val="32"/>
          <w:szCs w:val="32"/>
          <w:lang w:bidi="en-US"/>
        </w:rPr>
        <w:t>进行客观评价，最终评分结果为</w:t>
      </w:r>
      <w:r>
        <w:rPr>
          <w:rFonts w:ascii="仿宋_GB2312" w:hAnsi="仿宋" w:eastAsia="仿宋_GB2312"/>
          <w:sz w:val="32"/>
          <w:szCs w:val="32"/>
          <w:lang w:bidi="en-US"/>
        </w:rPr>
        <w:t>89.94</w:t>
      </w:r>
      <w:r>
        <w:rPr>
          <w:rFonts w:hint="eastAsia" w:ascii="仿宋_GB2312" w:hAnsi="仿宋" w:eastAsia="仿宋_GB2312"/>
          <w:sz w:val="32"/>
          <w:szCs w:val="32"/>
          <w:lang w:bidi="en-US"/>
        </w:rPr>
        <w:t>分，绩效评级为“良”。项目决策满分</w:t>
      </w:r>
      <w:r>
        <w:rPr>
          <w:rFonts w:ascii="仿宋_GB2312" w:hAnsi="仿宋" w:eastAsia="仿宋_GB2312"/>
          <w:sz w:val="32"/>
          <w:szCs w:val="32"/>
          <w:lang w:bidi="en-US"/>
        </w:rPr>
        <w:t>20</w:t>
      </w:r>
      <w:r>
        <w:rPr>
          <w:rFonts w:hint="eastAsia" w:ascii="仿宋_GB2312" w:hAnsi="仿宋" w:eastAsia="仿宋_GB2312"/>
          <w:sz w:val="32"/>
          <w:szCs w:val="32"/>
          <w:lang w:bidi="en-US"/>
        </w:rPr>
        <w:t>分，得</w:t>
      </w:r>
      <w:r>
        <w:rPr>
          <w:rFonts w:ascii="仿宋_GB2312" w:hAnsi="仿宋" w:eastAsia="仿宋_GB2312"/>
          <w:sz w:val="32"/>
          <w:szCs w:val="32"/>
          <w:lang w:bidi="en-US"/>
        </w:rPr>
        <w:t>17</w:t>
      </w:r>
      <w:r>
        <w:rPr>
          <w:rFonts w:hint="eastAsia" w:ascii="仿宋_GB2312" w:hAnsi="仿宋" w:eastAsia="仿宋_GB2312"/>
          <w:sz w:val="32"/>
          <w:szCs w:val="32"/>
          <w:lang w:bidi="en-US"/>
        </w:rPr>
        <w:t>.</w:t>
      </w:r>
      <w:r>
        <w:rPr>
          <w:rFonts w:ascii="仿宋_GB2312" w:hAnsi="仿宋" w:eastAsia="仿宋_GB2312"/>
          <w:sz w:val="32"/>
          <w:szCs w:val="32"/>
          <w:lang w:bidi="en-US"/>
        </w:rPr>
        <w:t>34</w:t>
      </w:r>
      <w:r>
        <w:rPr>
          <w:rFonts w:hint="eastAsia" w:ascii="仿宋_GB2312" w:hAnsi="仿宋" w:eastAsia="仿宋_GB2312"/>
          <w:sz w:val="32"/>
          <w:szCs w:val="32"/>
          <w:lang w:bidi="en-US"/>
        </w:rPr>
        <w:t>分，得分率</w:t>
      </w:r>
      <w:r>
        <w:rPr>
          <w:rFonts w:ascii="仿宋_GB2312" w:hAnsi="仿宋" w:eastAsia="仿宋_GB2312"/>
          <w:sz w:val="32"/>
          <w:szCs w:val="32"/>
          <w:lang w:bidi="en-US"/>
        </w:rPr>
        <w:t>86</w:t>
      </w:r>
      <w:r>
        <w:rPr>
          <w:rFonts w:hint="eastAsia" w:ascii="仿宋_GB2312" w:hAnsi="仿宋" w:eastAsia="仿宋_GB2312"/>
          <w:sz w:val="32"/>
          <w:szCs w:val="32"/>
          <w:lang w:bidi="en-US"/>
        </w:rPr>
        <w:t>.</w:t>
      </w:r>
      <w:r>
        <w:rPr>
          <w:rFonts w:ascii="仿宋_GB2312" w:hAnsi="仿宋" w:eastAsia="仿宋_GB2312"/>
          <w:sz w:val="32"/>
          <w:szCs w:val="32"/>
          <w:lang w:bidi="en-US"/>
        </w:rPr>
        <w:t>70</w:t>
      </w:r>
      <w:r>
        <w:rPr>
          <w:rFonts w:hint="eastAsia" w:ascii="仿宋_GB2312" w:hAnsi="仿宋" w:eastAsia="仿宋_GB2312"/>
          <w:sz w:val="32"/>
          <w:szCs w:val="32"/>
          <w:lang w:bidi="en-US"/>
        </w:rPr>
        <w:t>%；项目管理满分2</w:t>
      </w:r>
      <w:r>
        <w:rPr>
          <w:rFonts w:ascii="仿宋_GB2312" w:hAnsi="仿宋" w:eastAsia="仿宋_GB2312"/>
          <w:sz w:val="32"/>
          <w:szCs w:val="32"/>
          <w:lang w:bidi="en-US"/>
        </w:rPr>
        <w:t>0</w:t>
      </w:r>
      <w:r>
        <w:rPr>
          <w:rFonts w:hint="eastAsia" w:ascii="仿宋_GB2312" w:hAnsi="仿宋" w:eastAsia="仿宋_GB2312"/>
          <w:sz w:val="32"/>
          <w:szCs w:val="32"/>
          <w:lang w:bidi="en-US"/>
        </w:rPr>
        <w:t>分，得</w:t>
      </w:r>
      <w:r>
        <w:rPr>
          <w:rFonts w:ascii="仿宋_GB2312" w:hAnsi="仿宋" w:eastAsia="仿宋_GB2312"/>
          <w:sz w:val="32"/>
          <w:szCs w:val="32"/>
          <w:lang w:bidi="en-US"/>
        </w:rPr>
        <w:t>16</w:t>
      </w:r>
      <w:r>
        <w:rPr>
          <w:rFonts w:hint="eastAsia" w:ascii="仿宋_GB2312" w:hAnsi="仿宋" w:eastAsia="仿宋_GB2312"/>
          <w:sz w:val="32"/>
          <w:szCs w:val="32"/>
          <w:lang w:bidi="en-US"/>
        </w:rPr>
        <w:t>.</w:t>
      </w:r>
      <w:r>
        <w:rPr>
          <w:rFonts w:ascii="仿宋_GB2312" w:hAnsi="仿宋" w:eastAsia="仿宋_GB2312"/>
          <w:sz w:val="32"/>
          <w:szCs w:val="32"/>
          <w:lang w:bidi="en-US"/>
        </w:rPr>
        <w:t>01</w:t>
      </w:r>
      <w:r>
        <w:rPr>
          <w:rFonts w:hint="eastAsia" w:ascii="仿宋_GB2312" w:hAnsi="仿宋" w:eastAsia="仿宋_GB2312"/>
          <w:sz w:val="32"/>
          <w:szCs w:val="32"/>
          <w:lang w:bidi="en-US"/>
        </w:rPr>
        <w:t>分，得分率</w:t>
      </w:r>
      <w:r>
        <w:rPr>
          <w:rFonts w:ascii="仿宋_GB2312" w:hAnsi="仿宋" w:eastAsia="仿宋_GB2312"/>
          <w:sz w:val="32"/>
          <w:szCs w:val="32"/>
          <w:lang w:bidi="en-US"/>
        </w:rPr>
        <w:t>80.05</w:t>
      </w:r>
      <w:r>
        <w:rPr>
          <w:rFonts w:hint="eastAsia" w:ascii="仿宋_GB2312" w:hAnsi="仿宋" w:eastAsia="仿宋_GB2312"/>
          <w:sz w:val="32"/>
          <w:szCs w:val="32"/>
          <w:lang w:bidi="en-US"/>
        </w:rPr>
        <w:t>%；项目产出满分</w:t>
      </w:r>
      <w:r>
        <w:rPr>
          <w:rFonts w:ascii="仿宋_GB2312" w:hAnsi="仿宋" w:eastAsia="仿宋_GB2312"/>
          <w:sz w:val="32"/>
          <w:szCs w:val="32"/>
          <w:lang w:bidi="en-US"/>
        </w:rPr>
        <w:t>30</w:t>
      </w:r>
      <w:r>
        <w:rPr>
          <w:rFonts w:hint="eastAsia" w:ascii="仿宋_GB2312" w:hAnsi="仿宋" w:eastAsia="仿宋_GB2312"/>
          <w:sz w:val="32"/>
          <w:szCs w:val="32"/>
          <w:lang w:bidi="en-US"/>
        </w:rPr>
        <w:t>分，得</w:t>
      </w:r>
      <w:r>
        <w:rPr>
          <w:rFonts w:ascii="仿宋_GB2312" w:hAnsi="仿宋" w:eastAsia="仿宋_GB2312"/>
          <w:sz w:val="32"/>
          <w:szCs w:val="32"/>
          <w:lang w:bidi="en-US"/>
        </w:rPr>
        <w:t>28.09</w:t>
      </w:r>
      <w:r>
        <w:rPr>
          <w:rFonts w:hint="eastAsia" w:ascii="仿宋_GB2312" w:hAnsi="仿宋" w:eastAsia="仿宋_GB2312"/>
          <w:sz w:val="32"/>
          <w:szCs w:val="32"/>
          <w:lang w:bidi="en-US"/>
        </w:rPr>
        <w:t>分，得分率</w:t>
      </w:r>
      <w:r>
        <w:rPr>
          <w:rFonts w:ascii="仿宋_GB2312" w:hAnsi="仿宋" w:eastAsia="仿宋_GB2312"/>
          <w:sz w:val="32"/>
          <w:szCs w:val="32"/>
          <w:lang w:bidi="en-US"/>
        </w:rPr>
        <w:t>93.63</w:t>
      </w:r>
      <w:r>
        <w:rPr>
          <w:rFonts w:hint="eastAsia" w:ascii="仿宋_GB2312" w:hAnsi="仿宋" w:eastAsia="仿宋_GB2312"/>
          <w:sz w:val="32"/>
          <w:szCs w:val="32"/>
          <w:lang w:bidi="en-US"/>
        </w:rPr>
        <w:t>%；项目效益满分3</w:t>
      </w:r>
      <w:r>
        <w:rPr>
          <w:rFonts w:ascii="仿宋_GB2312" w:hAnsi="仿宋" w:eastAsia="仿宋_GB2312"/>
          <w:sz w:val="32"/>
          <w:szCs w:val="32"/>
          <w:lang w:bidi="en-US"/>
        </w:rPr>
        <w:t>0</w:t>
      </w:r>
      <w:r>
        <w:rPr>
          <w:rFonts w:hint="eastAsia" w:ascii="仿宋_GB2312" w:hAnsi="仿宋" w:eastAsia="仿宋_GB2312"/>
          <w:sz w:val="32"/>
          <w:szCs w:val="32"/>
          <w:lang w:bidi="en-US"/>
        </w:rPr>
        <w:t>分，得</w:t>
      </w:r>
      <w:r>
        <w:rPr>
          <w:rFonts w:ascii="仿宋_GB2312" w:hAnsi="仿宋" w:eastAsia="仿宋_GB2312"/>
          <w:sz w:val="32"/>
          <w:szCs w:val="32"/>
          <w:lang w:bidi="en-US"/>
        </w:rPr>
        <w:t>28</w:t>
      </w:r>
      <w:r>
        <w:rPr>
          <w:rFonts w:hint="eastAsia" w:ascii="仿宋_GB2312" w:hAnsi="仿宋" w:eastAsia="仿宋_GB2312"/>
          <w:sz w:val="32"/>
          <w:szCs w:val="32"/>
          <w:lang w:bidi="en-US"/>
        </w:rPr>
        <w:t>.</w:t>
      </w:r>
      <w:r>
        <w:rPr>
          <w:rFonts w:ascii="仿宋_GB2312" w:hAnsi="仿宋" w:eastAsia="仿宋_GB2312"/>
          <w:sz w:val="32"/>
          <w:szCs w:val="32"/>
          <w:lang w:bidi="en-US"/>
        </w:rPr>
        <w:t>50</w:t>
      </w:r>
      <w:r>
        <w:rPr>
          <w:rFonts w:hint="eastAsia" w:ascii="仿宋_GB2312" w:hAnsi="仿宋" w:eastAsia="仿宋_GB2312"/>
          <w:sz w:val="32"/>
          <w:szCs w:val="32"/>
          <w:lang w:bidi="en-US"/>
        </w:rPr>
        <w:t>分，得分率</w:t>
      </w:r>
      <w:r>
        <w:rPr>
          <w:rFonts w:ascii="仿宋_GB2312" w:hAnsi="仿宋" w:eastAsia="仿宋_GB2312"/>
          <w:sz w:val="32"/>
          <w:szCs w:val="32"/>
          <w:lang w:bidi="en-US"/>
        </w:rPr>
        <w:t>95.00</w:t>
      </w:r>
      <w:r>
        <w:rPr>
          <w:rFonts w:hint="eastAsia" w:ascii="仿宋_GB2312" w:hAnsi="仿宋" w:eastAsia="仿宋_GB2312"/>
          <w:sz w:val="32"/>
          <w:szCs w:val="32"/>
          <w:lang w:bidi="en-US"/>
        </w:rPr>
        <w:t>%。</w:t>
      </w:r>
    </w:p>
    <w:p>
      <w:pPr>
        <w:spacing w:line="600" w:lineRule="exact"/>
        <w:ind w:firstLine="640" w:firstLineChars="200"/>
        <w:rPr>
          <w:rFonts w:ascii="仿宋_GB2312" w:hAnsi="仿宋" w:eastAsia="仿宋_GB2312"/>
          <w:sz w:val="32"/>
          <w:szCs w:val="32"/>
          <w:lang w:bidi="en-US"/>
        </w:rPr>
      </w:pPr>
      <w:bookmarkStart w:id="10" w:name="_Hlk137563474"/>
      <w:r>
        <w:rPr>
          <w:rFonts w:hint="eastAsia" w:ascii="仿宋_GB2312" w:hAnsi="仿宋" w:eastAsia="仿宋_GB2312"/>
          <w:sz w:val="32"/>
          <w:szCs w:val="32"/>
          <w:lang w:bidi="en-US"/>
        </w:rPr>
        <w:t>202</w:t>
      </w:r>
      <w:r>
        <w:rPr>
          <w:rFonts w:ascii="仿宋_GB2312" w:hAnsi="仿宋" w:eastAsia="仿宋_GB2312"/>
          <w:sz w:val="32"/>
          <w:szCs w:val="32"/>
          <w:lang w:bidi="en-US"/>
        </w:rPr>
        <w:t>2</w:t>
      </w:r>
      <w:r>
        <w:rPr>
          <w:rFonts w:hint="eastAsia" w:ascii="仿宋_GB2312" w:hAnsi="仿宋" w:eastAsia="仿宋_GB2312"/>
          <w:sz w:val="32"/>
          <w:szCs w:val="32"/>
          <w:lang w:bidi="en-US"/>
        </w:rPr>
        <w:t>年4家污水厂运行经费项目总体实施情况良好，城投城桥公司基本按照年初计划完成工艺运行等运营工作，通过集中采购等方式有效控制了材料成本等，</w:t>
      </w:r>
      <w:r>
        <w:rPr>
          <w:rFonts w:hint="eastAsia" w:ascii="仿宋_GB2312" w:hAnsi="宋体" w:eastAsia="仿宋_GB2312" w:cs="宋体"/>
          <w:color w:val="000000"/>
          <w:kern w:val="0"/>
          <w:sz w:val="32"/>
          <w:szCs w:val="32"/>
        </w:rPr>
        <w:t>共处理污水2</w:t>
      </w:r>
      <w:r>
        <w:rPr>
          <w:rFonts w:ascii="仿宋_GB2312" w:hAnsi="宋体" w:eastAsia="仿宋_GB2312" w:cs="宋体"/>
          <w:color w:val="000000"/>
          <w:kern w:val="0"/>
          <w:sz w:val="32"/>
          <w:szCs w:val="32"/>
        </w:rPr>
        <w:t>239.58</w:t>
      </w:r>
      <w:r>
        <w:rPr>
          <w:rFonts w:hint="eastAsia" w:ascii="仿宋_GB2312" w:hAnsi="宋体" w:eastAsia="仿宋_GB2312" w:cs="宋体"/>
          <w:color w:val="000000"/>
          <w:kern w:val="0"/>
          <w:sz w:val="32"/>
          <w:szCs w:val="32"/>
        </w:rPr>
        <w:t>万m</w:t>
      </w:r>
      <w:r>
        <w:rPr>
          <w:rFonts w:ascii="仿宋_GB2312" w:hAnsi="宋体" w:eastAsia="仿宋_GB2312" w:cs="宋体"/>
          <w:color w:val="000000"/>
          <w:kern w:val="0"/>
          <w:sz w:val="32"/>
          <w:szCs w:val="32"/>
          <w:vertAlign w:val="superscript"/>
        </w:rPr>
        <w:t>3</w:t>
      </w:r>
      <w:r>
        <w:rPr>
          <w:rFonts w:hint="eastAsia" w:ascii="仿宋_GB2312" w:hAnsi="宋体" w:eastAsia="仿宋_GB2312" w:cs="宋体"/>
          <w:color w:val="000000"/>
          <w:kern w:val="0"/>
          <w:sz w:val="32"/>
          <w:szCs w:val="32"/>
        </w:rPr>
        <w:t>，日均6</w:t>
      </w:r>
      <w:r>
        <w:rPr>
          <w:rFonts w:ascii="仿宋_GB2312" w:hAnsi="宋体" w:eastAsia="仿宋_GB2312" w:cs="宋体"/>
          <w:color w:val="000000"/>
          <w:kern w:val="0"/>
          <w:sz w:val="32"/>
          <w:szCs w:val="32"/>
        </w:rPr>
        <w:t>.14</w:t>
      </w:r>
      <w:r>
        <w:rPr>
          <w:rFonts w:hint="eastAsia" w:ascii="仿宋_GB2312" w:hAnsi="宋体" w:eastAsia="仿宋_GB2312" w:cs="宋体"/>
          <w:color w:val="000000"/>
          <w:kern w:val="0"/>
          <w:sz w:val="32"/>
          <w:szCs w:val="32"/>
        </w:rPr>
        <w:t>万m</w:t>
      </w:r>
      <w:r>
        <w:rPr>
          <w:rFonts w:ascii="仿宋_GB2312" w:hAnsi="宋体" w:eastAsia="仿宋_GB2312" w:cs="宋体"/>
          <w:color w:val="000000"/>
          <w:kern w:val="0"/>
          <w:sz w:val="32"/>
          <w:szCs w:val="32"/>
          <w:vertAlign w:val="superscript"/>
        </w:rPr>
        <w:t>3</w:t>
      </w:r>
      <w:r>
        <w:rPr>
          <w:rFonts w:hint="eastAsia" w:ascii="仿宋_GB2312" w:hAnsi="仿宋" w:eastAsia="仿宋_GB2312"/>
          <w:sz w:val="32"/>
          <w:szCs w:val="32"/>
          <w:lang w:bidi="en-US"/>
        </w:rPr>
        <w:t>，4家污水厂设备完好率在</w:t>
      </w:r>
      <w:r>
        <w:rPr>
          <w:rFonts w:ascii="仿宋_GB2312" w:hAnsi="仿宋" w:eastAsia="仿宋_GB2312"/>
          <w:sz w:val="32"/>
          <w:szCs w:val="32"/>
          <w:lang w:bidi="en-US"/>
        </w:rPr>
        <w:t>99</w:t>
      </w:r>
      <w:r>
        <w:rPr>
          <w:rFonts w:hint="eastAsia" w:ascii="仿宋_GB2312" w:hAnsi="仿宋" w:eastAsia="仿宋_GB2312"/>
          <w:sz w:val="32"/>
          <w:szCs w:val="32"/>
          <w:lang w:bidi="en-US"/>
        </w:rPr>
        <w:t>%左右，期间未发生影响污水处理的设备故障情况或重大安全事故。经区给排水管理所等部门考核、检测，出水和污染物排放均达到行业标准要求,通过污水处理，满足长兴岛内居民、企业的排水需求，有效防治岛域范围内河道污染，改善周边生产生活环境。</w:t>
      </w:r>
    </w:p>
    <w:p>
      <w:pPr>
        <w:spacing w:line="600" w:lineRule="exact"/>
        <w:ind w:firstLine="640" w:firstLineChars="200"/>
        <w:rPr>
          <w:rFonts w:ascii="仿宋_GB2312" w:eastAsia="仿宋_GB2312"/>
          <w:sz w:val="32"/>
          <w:szCs w:val="32"/>
          <w:lang w:bidi="en-US"/>
        </w:rPr>
      </w:pPr>
      <w:r>
        <w:rPr>
          <w:rFonts w:hint="eastAsia" w:ascii="仿宋_GB2312" w:hAnsi="仿宋" w:eastAsia="仿宋_GB2312"/>
          <w:sz w:val="32"/>
          <w:szCs w:val="32"/>
          <w:lang w:bidi="en-US"/>
        </w:rPr>
        <w:t>但主要还存在以下不足：区水务局未按成本规制要求出台具体措施，对运营方其他成本等方面支出做出约束；运营方工作在设备维护、安全管理和厂容厂貌管理等方面存在改进的空间。</w:t>
      </w:r>
    </w:p>
    <w:bookmarkEnd w:id="8"/>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四、主要经验、问题及原因分析</w:t>
      </w:r>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（一）主要经验及做法</w:t>
      </w:r>
    </w:p>
    <w:bookmarkEnd w:id="10"/>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运营方通过精细化管理，严格把控现场工艺条件，控制药剂使用量降本增效，排放水质优于排放标准要求</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运营方通过精细化管理，严把现场工艺调节，通过引入集中采购机制购买污水处理药剂，通过集中采购、签署领用单的机制，从控制单价和控制药剂使用量等方面有效地降低了材料成本，在3家污水厂污水处理量增大的情况下和陈家镇污水厂新增工艺的情况下，202</w:t>
      </w:r>
      <w:r>
        <w:rPr>
          <w:rFonts w:ascii="仿宋_GB2312" w:hAnsi="宋体" w:eastAsia="仿宋_GB2312"/>
          <w:sz w:val="32"/>
          <w:szCs w:val="32"/>
        </w:rPr>
        <w:t>2</w:t>
      </w:r>
      <w:r>
        <w:rPr>
          <w:rFonts w:hint="eastAsia" w:ascii="仿宋_GB2312" w:hAnsi="宋体" w:eastAsia="仿宋_GB2312"/>
          <w:sz w:val="32"/>
          <w:szCs w:val="32"/>
        </w:rPr>
        <w:t>年新河、堡镇两家污水厂材料单位成本较前三年均值降低了约3</w:t>
      </w:r>
      <w:r>
        <w:rPr>
          <w:rFonts w:ascii="仿宋_GB2312" w:hAnsi="宋体" w:eastAsia="仿宋_GB2312"/>
          <w:sz w:val="32"/>
          <w:szCs w:val="32"/>
        </w:rPr>
        <w:t>4</w:t>
      </w:r>
      <w:r>
        <w:rPr>
          <w:rFonts w:hint="eastAsia" w:ascii="仿宋_GB2312" w:hAnsi="宋体" w:eastAsia="仿宋_GB2312"/>
          <w:sz w:val="32"/>
          <w:szCs w:val="32"/>
        </w:rPr>
        <w:t>%，陈家镇污水厂材料单位成本降低了约1</w:t>
      </w:r>
      <w:r>
        <w:rPr>
          <w:rFonts w:ascii="仿宋_GB2312" w:hAnsi="宋体" w:eastAsia="仿宋_GB2312"/>
          <w:sz w:val="32"/>
          <w:szCs w:val="32"/>
        </w:rPr>
        <w:t>4</w:t>
      </w:r>
      <w:r>
        <w:rPr>
          <w:rFonts w:hint="eastAsia" w:ascii="仿宋_GB2312" w:hAnsi="宋体" w:eastAsia="仿宋_GB2312"/>
          <w:sz w:val="32"/>
          <w:szCs w:val="32"/>
        </w:rPr>
        <w:t>%。通过运营工作的开展，近年来出水水质连续稳定达标，其中202</w:t>
      </w:r>
      <w:r>
        <w:rPr>
          <w:rFonts w:ascii="仿宋_GB2312" w:hAnsi="宋体" w:eastAsia="仿宋_GB2312"/>
          <w:sz w:val="32"/>
          <w:szCs w:val="32"/>
        </w:rPr>
        <w:t>2</w:t>
      </w:r>
      <w:r>
        <w:rPr>
          <w:rFonts w:hint="eastAsia" w:ascii="仿宋_GB2312" w:hAnsi="宋体" w:eastAsia="仿宋_GB2312"/>
          <w:sz w:val="32"/>
          <w:szCs w:val="32"/>
        </w:rPr>
        <w:t>年出水指标平均浓度：4家污水厂化学需氧量均在标准50mg/L以下、氨氮在标准5mg/L、总磷在标准0.5mg/L以下，远优于一级A的出水标准，创造良好生态环境。</w:t>
      </w:r>
    </w:p>
    <w:p>
      <w:pPr>
        <w:spacing w:line="600" w:lineRule="exact"/>
        <w:ind w:firstLine="640" w:firstLineChars="200"/>
        <w:rPr>
          <w:rFonts w:ascii="楷体_GB2312" w:hAnsi="楷体_GB2312" w:eastAsia="楷体_GB2312" w:cs="黑体"/>
          <w:bCs/>
          <w:sz w:val="32"/>
          <w:szCs w:val="32"/>
        </w:rPr>
      </w:pPr>
      <w:bookmarkStart w:id="11" w:name="_Hlk141447843"/>
      <w:r>
        <w:rPr>
          <w:rFonts w:hint="eastAsia" w:ascii="楷体_GB2312" w:hAnsi="楷体_GB2312" w:eastAsia="楷体_GB2312" w:cs="黑体"/>
          <w:bCs/>
          <w:sz w:val="32"/>
          <w:szCs w:val="32"/>
        </w:rPr>
        <w:t>（二）存在问题及原因分析</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 w:eastAsia="仿宋_GB2312"/>
          <w:b/>
          <w:bCs/>
          <w:sz w:val="32"/>
          <w:szCs w:val="32"/>
          <w:lang w:bidi="en-US"/>
        </w:rPr>
        <w:t>1.</w:t>
      </w:r>
      <w:r>
        <w:rPr>
          <w:rFonts w:hint="eastAsia" w:ascii="仿宋_GB2312" w:hAnsi="仿宋" w:eastAsia="仿宋_GB2312"/>
          <w:b/>
          <w:bCs/>
          <w:sz w:val="32"/>
          <w:szCs w:val="32"/>
          <w:lang w:bidi="en-US"/>
        </w:rPr>
        <w:t>成本管理方面，</w:t>
      </w:r>
      <w:r>
        <w:rPr>
          <w:rFonts w:hint="eastAsia" w:ascii="仿宋_GB2312" w:hAnsi="仿宋_GB2312" w:eastAsia="仿宋_GB2312" w:cs="仿宋_GB2312"/>
          <w:b/>
          <w:color w:val="000000"/>
          <w:sz w:val="32"/>
          <w:szCs w:val="32"/>
        </w:rPr>
        <w:t>成本规制办法出台后，区水务局暂未参照办法对运营成本进行监管</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016</w:t>
      </w:r>
      <w:r>
        <w:rPr>
          <w:rFonts w:hint="eastAsia" w:ascii="仿宋_GB2312" w:hAnsi="仿宋_GB2312" w:eastAsia="仿宋_GB2312" w:cs="仿宋_GB2312"/>
          <w:bCs/>
          <w:color w:val="000000"/>
          <w:sz w:val="32"/>
          <w:szCs w:val="32"/>
        </w:rPr>
        <w:t>年市水务局出台《上海市污水处理成本规制管理办法（试行）》后，由于资产尚未入账等因素，区水务局暂未结合崇明区污水处理实际，参照成本规制办法要求对4家污水厂运营成本进行监管，目前各污水厂运行成本有进一步控制的空间，根据评价组成本分析结果，运营方一是人工成本未参考成本规制“由企业上级主管部门考核后报污水处理成本规制联席会议办公室备案，次年按审计结果报经市污水处理成本规制联席会议审议同意后清算”要求提交区水务局备案作为人工成本清算依据，二是未根据成本规制“并控制在上述（一）—（八）成本费用总和的</w:t>
      </w:r>
      <w:r>
        <w:rPr>
          <w:rFonts w:ascii="仿宋_GB2312" w:hAnsi="仿宋_GB2312" w:eastAsia="仿宋_GB2312" w:cs="仿宋_GB2312"/>
          <w:bCs/>
          <w:color w:val="000000"/>
          <w:sz w:val="32"/>
          <w:szCs w:val="32"/>
        </w:rPr>
        <w:t>7.5%范围内</w:t>
      </w:r>
      <w:r>
        <w:rPr>
          <w:rFonts w:hint="eastAsia" w:ascii="仿宋_GB2312" w:hAnsi="仿宋_GB2312" w:eastAsia="仿宋_GB2312" w:cs="仿宋_GB2312"/>
          <w:bCs/>
          <w:color w:val="000000"/>
          <w:sz w:val="32"/>
          <w:szCs w:val="32"/>
        </w:rPr>
        <w:t>”的要求将其他成本控制在总成本（除其他成本）的7.5%以内，其中新河、堡镇其他成本</w:t>
      </w:r>
      <w:r>
        <w:rPr>
          <w:rFonts w:ascii="仿宋_GB2312" w:hAnsi="仿宋_GB2312" w:eastAsia="仿宋_GB2312" w:cs="仿宋_GB2312"/>
          <w:bCs/>
          <w:color w:val="000000"/>
          <w:sz w:val="32"/>
          <w:szCs w:val="32"/>
        </w:rPr>
        <w:t>占比13.28%；陈家镇其他成本占比12.26%；长兴其他成本占比10.09%。</w:t>
      </w:r>
    </w:p>
    <w:p>
      <w:pPr>
        <w:spacing w:line="600" w:lineRule="exact"/>
        <w:ind w:firstLine="643" w:firstLineChars="200"/>
        <w:rPr>
          <w:rFonts w:ascii="仿宋_GB2312" w:hAnsi="仿宋" w:eastAsia="仿宋_GB2312"/>
          <w:b/>
          <w:bCs/>
          <w:sz w:val="32"/>
          <w:szCs w:val="32"/>
          <w:lang w:bidi="en-US"/>
        </w:rPr>
      </w:pPr>
      <w:r>
        <w:rPr>
          <w:rFonts w:ascii="仿宋_GB2312" w:hAnsi="仿宋" w:eastAsia="仿宋_GB2312"/>
          <w:b/>
          <w:bCs/>
          <w:sz w:val="32"/>
          <w:szCs w:val="32"/>
          <w:lang w:bidi="en-US"/>
        </w:rPr>
        <w:t>2</w:t>
      </w:r>
      <w:r>
        <w:rPr>
          <w:rFonts w:hint="eastAsia" w:ascii="仿宋_GB2312" w:hAnsi="仿宋" w:eastAsia="仿宋_GB2312"/>
          <w:b/>
          <w:bCs/>
          <w:sz w:val="32"/>
          <w:szCs w:val="32"/>
          <w:lang w:bidi="en-US"/>
        </w:rPr>
        <w:t>.资产管理方面，固定资产未入账，不利于资产监管和长兴污水厂运营招标</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截至2</w:t>
      </w:r>
      <w:r>
        <w:rPr>
          <w:rFonts w:ascii="仿宋_GB2312" w:hAnsi="仿宋" w:eastAsia="仿宋_GB2312"/>
          <w:sz w:val="32"/>
          <w:szCs w:val="32"/>
          <w:lang w:bidi="en-US"/>
        </w:rPr>
        <w:t>023</w:t>
      </w:r>
      <w:r>
        <w:rPr>
          <w:rFonts w:hint="eastAsia" w:ascii="仿宋_GB2312" w:hAnsi="仿宋" w:eastAsia="仿宋_GB2312"/>
          <w:sz w:val="32"/>
          <w:szCs w:val="32"/>
          <w:lang w:bidi="en-US"/>
        </w:rPr>
        <w:t>年5月，4家污水厂固定资产均未入账，不利于固定资产的监管，未入账原因及影响如下：</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堡镇、新河、陈家镇</w:t>
      </w:r>
      <w:r>
        <w:rPr>
          <w:rFonts w:ascii="仿宋_GB2312" w:hAnsi="仿宋" w:eastAsia="仿宋_GB2312"/>
          <w:sz w:val="32"/>
          <w:szCs w:val="32"/>
          <w:lang w:bidi="en-US"/>
        </w:rPr>
        <w:t>3家污水处理厂已完成土地证办理，但在一期工程完工后未及时到建管委办理综合验收，按目前综合验收规定，一期工程不能满足验收条件，导致不能办理房屋产权证；二是三座污水处理厂由于征地等前期费用仍未结清，无法进行审价、审计工作</w:t>
      </w:r>
      <w:r>
        <w:rPr>
          <w:rFonts w:hint="eastAsia" w:ascii="仿宋_GB2312" w:hAnsi="仿宋" w:eastAsia="仿宋_GB2312"/>
          <w:sz w:val="32"/>
          <w:szCs w:val="32"/>
          <w:lang w:bidi="en-US"/>
        </w:rPr>
        <w:t>。因此3家污水厂固定资产暂无法由区水务局入账，不利于后续盘点、维护等资产管理工作的开展。</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长兴污水厂一期工程为</w:t>
      </w:r>
      <w:r>
        <w:rPr>
          <w:rFonts w:ascii="仿宋_GB2312" w:hAnsi="仿宋" w:eastAsia="仿宋_GB2312"/>
          <w:sz w:val="32"/>
          <w:szCs w:val="32"/>
          <w:lang w:bidi="en-US"/>
        </w:rPr>
        <w:t>2010年上海世博会配套项目，根据市区财权、事权分工，应由原崇明县负责实施，考虑当时崇明建管力量薄弱、资金不足等因素，由原城投总公司先行组织实施，资金来源由市级财力统筹，由于一期建设时较为紧急，产权证等部分证件未办理齐全，因此项目至今尚未完成竣工验收、资产移交等工作，固定资产无法</w:t>
      </w:r>
      <w:r>
        <w:rPr>
          <w:rFonts w:hint="eastAsia" w:ascii="仿宋_GB2312" w:hAnsi="仿宋" w:eastAsia="仿宋_GB2312"/>
          <w:sz w:val="32"/>
          <w:szCs w:val="32"/>
          <w:lang w:bidi="en-US"/>
        </w:rPr>
        <w:t>由区水务局</w:t>
      </w:r>
      <w:r>
        <w:rPr>
          <w:rFonts w:ascii="仿宋_GB2312" w:hAnsi="仿宋" w:eastAsia="仿宋_GB2312"/>
          <w:sz w:val="32"/>
          <w:szCs w:val="32"/>
          <w:lang w:bidi="en-US"/>
        </w:rPr>
        <w:t>入账</w:t>
      </w:r>
      <w:r>
        <w:rPr>
          <w:rFonts w:hint="eastAsia" w:ascii="仿宋_GB2312" w:hAnsi="仿宋" w:eastAsia="仿宋_GB2312"/>
          <w:sz w:val="32"/>
          <w:szCs w:val="32"/>
          <w:lang w:bidi="en-US"/>
        </w:rPr>
        <w:t>。目前仅能通过与城投城桥公司协商，委托开展长兴污水厂运营工作，无法公开招标形成充分市场竞争</w:t>
      </w:r>
      <w:r>
        <w:rPr>
          <w:rFonts w:ascii="仿宋_GB2312" w:hAnsi="仿宋" w:eastAsia="仿宋_GB2312"/>
          <w:sz w:val="32"/>
          <w:szCs w:val="32"/>
          <w:lang w:bidi="en-US"/>
        </w:rPr>
        <w:t>。</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3.运营管理方面，在设施设备运营维护、厂容厂貌和考核上仍有一定的提升空间</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设施设备运营维护方面，各污水厂设备完好率在9</w:t>
      </w:r>
      <w:r>
        <w:rPr>
          <w:rFonts w:ascii="仿宋_GB2312" w:hAnsi="仿宋_GB2312" w:eastAsia="仿宋_GB2312" w:cs="仿宋_GB2312"/>
          <w:bCs/>
          <w:color w:val="000000"/>
          <w:sz w:val="32"/>
          <w:szCs w:val="32"/>
        </w:rPr>
        <w:t>9</w:t>
      </w:r>
      <w:r>
        <w:rPr>
          <w:rFonts w:hint="eastAsia" w:ascii="仿宋_GB2312" w:hAnsi="仿宋_GB2312" w:eastAsia="仿宋_GB2312" w:cs="仿宋_GB2312"/>
          <w:bCs/>
          <w:color w:val="000000"/>
          <w:sz w:val="32"/>
          <w:szCs w:val="32"/>
        </w:rPr>
        <w:t>%左右，新河污水厂部分设备维护台账缺少，相较于其他污水厂检修维护的时间、具体内容的要素不齐全；厂容厂貌方面，新河污水厂曾出现实验室脏乱、电动车乱停放等现象，区级考核也存在一定的扣分情况。考核管理方面，抽查次数分布不均衡，除4-</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月疫情外，2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年1</w:t>
      </w:r>
      <w:r>
        <w:rPr>
          <w:rFonts w:ascii="仿宋_GB2312" w:hAnsi="仿宋_GB2312" w:eastAsia="仿宋_GB2312" w:cs="仿宋_GB2312"/>
          <w:bCs/>
          <w:color w:val="000000"/>
          <w:sz w:val="32"/>
          <w:szCs w:val="32"/>
        </w:rPr>
        <w:t>0</w:t>
      </w:r>
      <w:r>
        <w:rPr>
          <w:rFonts w:hint="eastAsia" w:ascii="仿宋_GB2312" w:hAnsi="仿宋_GB2312" w:eastAsia="仿宋_GB2312" w:cs="仿宋_GB2312"/>
          <w:bCs/>
          <w:color w:val="000000"/>
          <w:sz w:val="32"/>
          <w:szCs w:val="32"/>
        </w:rPr>
        <w:t>个月的考核中，未对长兴污水厂运营情况进行抽查，陈家镇仅抽查2次，无法及时掌握2家污水厂运营情况并要求运营方进行优化。</w:t>
      </w:r>
    </w:p>
    <w:p>
      <w:pPr>
        <w:spacing w:line="600" w:lineRule="exact"/>
        <w:ind w:firstLine="640" w:firstLineChars="200"/>
        <w:rPr>
          <w:rFonts w:ascii="黑体" w:hAnsi="黑体" w:eastAsia="黑体" w:cs="仿宋_GB2312"/>
          <w:bCs/>
          <w:color w:val="000000"/>
          <w:sz w:val="32"/>
          <w:szCs w:val="32"/>
        </w:rPr>
      </w:pPr>
      <w:r>
        <w:rPr>
          <w:rFonts w:hint="eastAsia" w:ascii="黑体" w:hAnsi="黑体" w:eastAsia="黑体" w:cs="仿宋_GB2312"/>
          <w:bCs/>
          <w:color w:val="000000"/>
          <w:sz w:val="32"/>
          <w:szCs w:val="32"/>
        </w:rPr>
        <w:t>五、建议和改进举措</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1</w:t>
      </w:r>
      <w:r>
        <w:rPr>
          <w:rFonts w:hint="eastAsia" w:ascii="仿宋_GB2312" w:hAnsi="仿宋_GB2312" w:eastAsia="仿宋_GB2312" w:cs="仿宋_GB2312"/>
          <w:b/>
          <w:color w:val="000000"/>
          <w:sz w:val="32"/>
          <w:szCs w:val="32"/>
        </w:rPr>
        <w:t>.建议区水务局严格根据成本规制要求运营方控制成本</w:t>
      </w:r>
    </w:p>
    <w:p>
      <w:pPr>
        <w:spacing w:line="600" w:lineRule="exact"/>
        <w:ind w:firstLine="640" w:firstLineChars="200"/>
        <w:rPr>
          <w:rFonts w:ascii="仿宋_GB2312" w:eastAsia="仿宋_GB2312"/>
          <w:sz w:val="32"/>
          <w:szCs w:val="32"/>
        </w:rPr>
      </w:pPr>
      <w:r>
        <w:rPr>
          <w:rFonts w:hint="eastAsia" w:ascii="仿宋_GB2312" w:hAnsi="仿宋_GB2312" w:eastAsia="仿宋_GB2312" w:cs="仿宋_GB2312"/>
          <w:bCs/>
          <w:color w:val="000000"/>
          <w:sz w:val="32"/>
          <w:szCs w:val="32"/>
        </w:rPr>
        <w:t>成本管理方面，通过运营方提供的数据按成本规制要求进行成本分析后，结合二期扩建情况合理考虑新增成本情况形成2</w:t>
      </w:r>
      <w:r>
        <w:rPr>
          <w:rFonts w:ascii="仿宋_GB2312" w:hAnsi="仿宋_GB2312" w:eastAsia="仿宋_GB2312" w:cs="仿宋_GB2312"/>
          <w:bCs/>
          <w:color w:val="000000"/>
          <w:sz w:val="32"/>
          <w:szCs w:val="32"/>
        </w:rPr>
        <w:t>023</w:t>
      </w:r>
      <w:r>
        <w:rPr>
          <w:rFonts w:hint="eastAsia" w:ascii="仿宋_GB2312" w:hAnsi="仿宋_GB2312" w:eastAsia="仿宋_GB2312" w:cs="仿宋_GB2312"/>
          <w:bCs/>
          <w:color w:val="000000"/>
          <w:sz w:val="32"/>
          <w:szCs w:val="32"/>
        </w:rPr>
        <w:t>年招标建议如下：</w:t>
      </w:r>
      <w:r>
        <w:rPr>
          <w:rFonts w:hint="eastAsia" w:ascii="仿宋_GB2312" w:eastAsia="仿宋_GB2312"/>
          <w:sz w:val="32"/>
          <w:szCs w:val="32"/>
        </w:rPr>
        <w:t>建议新河、堡镇、陈家镇污水厂新一轮招标价格为基本污水处理服务费</w:t>
      </w:r>
      <w:r>
        <w:rPr>
          <w:rFonts w:ascii="仿宋_GB2312" w:eastAsia="仿宋_GB2312"/>
          <w:sz w:val="32"/>
          <w:szCs w:val="32"/>
        </w:rPr>
        <w:t>2.7904</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，超量污水处理服务费</w:t>
      </w:r>
      <w:r>
        <w:rPr>
          <w:rFonts w:ascii="仿宋_GB2312" w:eastAsia="仿宋_GB2312"/>
          <w:sz w:val="32"/>
          <w:szCs w:val="32"/>
        </w:rPr>
        <w:t>0.8520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，由于该价格为预估价格，建议区水务局在此基础上及时根据两家污水厂未来实际扩建后运营情况进行调整；长兴污水厂新一轮委托协议价格为基本服务费</w:t>
      </w:r>
      <w:r>
        <w:rPr>
          <w:rFonts w:ascii="仿宋_GB2312" w:eastAsia="仿宋_GB2312"/>
          <w:sz w:val="32"/>
          <w:szCs w:val="32"/>
        </w:rPr>
        <w:t>1.9620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，超量服务费</w:t>
      </w:r>
      <w:r>
        <w:rPr>
          <w:rFonts w:ascii="仿宋_GB2312" w:eastAsia="仿宋_GB2312"/>
          <w:sz w:val="32"/>
          <w:szCs w:val="32"/>
        </w:rPr>
        <w:t>0.6049</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根据已拨付的资金情况和成本分析结果，建议区水务局按照成本规制要求与运营方友好协商签订补充协议，对2</w:t>
      </w:r>
      <w:r>
        <w:rPr>
          <w:rFonts w:ascii="仿宋_GB2312" w:eastAsia="仿宋_GB2312"/>
          <w:sz w:val="32"/>
          <w:szCs w:val="32"/>
        </w:rPr>
        <w:t>022</w:t>
      </w:r>
      <w:r>
        <w:rPr>
          <w:rFonts w:hint="eastAsia" w:ascii="仿宋_GB2312" w:eastAsia="仿宋_GB2312"/>
          <w:sz w:val="32"/>
          <w:szCs w:val="32"/>
        </w:rPr>
        <w:t>年未拨付的基本服务费和超量服务费进行结算，共</w:t>
      </w:r>
      <w:r>
        <w:rPr>
          <w:rFonts w:ascii="仿宋_GB2312" w:eastAsia="仿宋_GB2312"/>
          <w:sz w:val="32"/>
          <w:szCs w:val="32"/>
        </w:rPr>
        <w:t>2799.48</w:t>
      </w:r>
      <w:r>
        <w:rPr>
          <w:rFonts w:hint="eastAsia" w:ascii="仿宋_GB2312" w:eastAsia="仿宋_GB2312"/>
          <w:sz w:val="32"/>
          <w:szCs w:val="32"/>
        </w:rPr>
        <w:t>万元，并应用2</w:t>
      </w:r>
      <w:r>
        <w:rPr>
          <w:rFonts w:ascii="仿宋_GB2312" w:eastAsia="仿宋_GB2312"/>
          <w:sz w:val="32"/>
          <w:szCs w:val="32"/>
        </w:rPr>
        <w:t>022</w:t>
      </w:r>
      <w:r>
        <w:rPr>
          <w:rFonts w:hint="eastAsia" w:ascii="仿宋_GB2312" w:eastAsia="仿宋_GB2312"/>
          <w:sz w:val="32"/>
          <w:szCs w:val="32"/>
        </w:rPr>
        <w:t>年开展的长兴污水厂运行经费绩效评价结果清算2</w:t>
      </w:r>
      <w:r>
        <w:rPr>
          <w:rFonts w:ascii="仿宋_GB2312" w:eastAsia="仿宋_GB2312"/>
          <w:sz w:val="32"/>
          <w:szCs w:val="32"/>
        </w:rPr>
        <w:t>021</w:t>
      </w:r>
      <w:r>
        <w:rPr>
          <w:rFonts w:hint="eastAsia" w:ascii="仿宋_GB2312" w:eastAsia="仿宋_GB2312"/>
          <w:sz w:val="32"/>
          <w:szCs w:val="32"/>
        </w:rPr>
        <w:t>年超量服务费。</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此基础之上，建议区水务局每年对运营方上报的成本数据是否符合成本规制要求进行考察并纳入招标要求及协议中，明确每年根据成本规制要求进行结算，结合评价组成本分析结果，建议区水务局一是要求运营方每年上报人工成本支出、设备维护计划进行备案，年末由区水务局根据备案和实际支出情况审核后进行清算，二是要求运营方严格控制其他成本的支出，三是随着未来污水处理量的增长，要求运营方进一步采取降本增效措施对生产成本、材料成本和污泥处置成本进行管控，对于同比增长较大的成本内容应要求运营方做出说明并进行审核。</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.建议区水务局加强固定资产管理，进一步协商解决完成资产移交和入账工作</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建议区水务局加强固定资产管理，与城投集团等单位进一步梳理协商解决历史遗留问题，办理产证，完成资产移交和固定资产入账工作，在此基础上形成固定资产清单作为未来4家污水厂运行经费计价和长兴污水厂招标工作开展的依据。</w:t>
      </w:r>
    </w:p>
    <w:p>
      <w:pPr>
        <w:spacing w:line="600" w:lineRule="exact"/>
        <w:ind w:firstLine="643" w:firstLineChars="200"/>
        <w:rPr>
          <w:rFonts w:ascii="仿宋_GB2312" w:hAnsi="仿宋" w:eastAsia="仿宋_GB2312"/>
          <w:b/>
          <w:bCs/>
          <w:sz w:val="32"/>
          <w:szCs w:val="32"/>
          <w:lang w:bidi="en-US"/>
        </w:rPr>
      </w:pPr>
      <w:r>
        <w:rPr>
          <w:rFonts w:hint="eastAsia" w:ascii="仿宋_GB2312" w:hAnsi="仿宋" w:eastAsia="仿宋_GB2312"/>
          <w:b/>
          <w:bCs/>
          <w:sz w:val="32"/>
          <w:szCs w:val="32"/>
          <w:lang w:bidi="en-US"/>
        </w:rPr>
        <w:t>3.建议区水务局要求运营方加强运营管理，并进一步对问题整改情况进行考核</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建议区水务局要求运营方参考《上海市城镇污水处理厂监督考核实施细则》，要求运营方根据设施设备检修、维护管理计划按月或季度提交设施设备检修、维护记录和零星维修记录，并对零星维修的原因作出说明；要求运营方加强对安全隐患的排查，并提供整改前后对比记录；要求运营方加强厂容厂貌管理，并将各项内容问题整改情况纳入考核中，并与资金拨付挂钩。实际抽查过程中，建议参考资金拨付频次，每季度至少对每家污水厂抽查一次。</w:t>
      </w:r>
    </w:p>
    <w:bookmarkEnd w:id="11"/>
    <w:p>
      <w:pPr>
        <w:spacing w:line="600" w:lineRule="exact"/>
        <w:ind w:firstLine="640" w:firstLineChars="200"/>
        <w:rPr>
          <w:rFonts w:ascii="仿宋_GB2312" w:hAnsi="仿宋" w:eastAsia="仿宋_GB2312"/>
          <w:sz w:val="32"/>
          <w:szCs w:val="32"/>
          <w:lang w:bidi="en-US"/>
        </w:rPr>
      </w:pPr>
    </w:p>
    <w:p>
      <w:pPr>
        <w:spacing w:line="560" w:lineRule="exact"/>
        <w:jc w:val="center"/>
        <w:rPr>
          <w:rFonts w:ascii="方正小标宋简体" w:eastAsia="方正小标宋简体"/>
          <w:sz w:val="44"/>
          <w:szCs w:val="44"/>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spacing w:line="560" w:lineRule="exact"/>
        <w:jc w:val="center"/>
        <w:rPr>
          <w:rFonts w:ascii="方正小标宋简体" w:eastAsia="方正小标宋简体"/>
          <w:sz w:val="44"/>
          <w:szCs w:val="44"/>
        </w:rPr>
      </w:pPr>
      <w:r>
        <w:rPr>
          <w:rFonts w:ascii="方正小标宋简体" w:eastAsia="方正小标宋简体"/>
          <w:sz w:val="44"/>
          <w:szCs w:val="44"/>
        </w:rPr>
        <w:t>2022年崇明区4家污水厂运行经费</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ind w:firstLine="640" w:firstLineChars="200"/>
        <w:rPr>
          <w:rFonts w:ascii="仿宋_GB2312" w:hAnsi="仿宋" w:eastAsia="仿宋_GB2312"/>
          <w:sz w:val="32"/>
          <w:szCs w:val="32"/>
        </w:rPr>
      </w:pPr>
      <w:bookmarkStart w:id="12" w:name="_Hlk141446757"/>
      <w:r>
        <w:rPr>
          <w:rFonts w:hint="eastAsia" w:ascii="仿宋_GB2312" w:hAnsi="仿宋" w:eastAsia="仿宋_GB2312"/>
          <w:sz w:val="32"/>
          <w:szCs w:val="32"/>
        </w:rPr>
        <w:t>为贯彻落实上海市全面实施预算绩效管理的工作要求，加强崇明区财政支出管理，提高财政资金使用效益，根据《关于印发&lt;上海市财政项目支出预算绩效管理办法（试行）&gt;的通知》（沪财绩〔2020〕6 号）、《中共上海市崇明区委 上海市崇明区人民政府关于我区全面实施预算绩效管理的实施意见》（崇委发〔2019〕21号）、《关于印发&lt;2023年崇明区预算绩效管理工作要点&gt;的通知》（沪崇财绩〔2023〕1号）等文件，上海怀策管理咨询有限公司受崇明区财政局（以下简称“区财政局”）的委托，对崇明区水务局（以下简称“区水务局”）</w:t>
      </w:r>
      <w:r>
        <w:rPr>
          <w:rFonts w:ascii="仿宋_GB2312" w:hAnsi="仿宋" w:eastAsia="仿宋_GB2312"/>
          <w:sz w:val="32"/>
          <w:szCs w:val="32"/>
        </w:rPr>
        <w:t>2022年崇明区4家污水厂运行经费</w:t>
      </w:r>
      <w:r>
        <w:rPr>
          <w:rFonts w:hint="eastAsia" w:ascii="仿宋_GB2312" w:hAnsi="仿宋" w:eastAsia="仿宋_GB2312"/>
          <w:sz w:val="32"/>
          <w:szCs w:val="32"/>
        </w:rPr>
        <w:t>项目（以下简称“本项目”）进行绩效评价，另城桥污水厂因采用</w:t>
      </w:r>
      <w:r>
        <w:rPr>
          <w:rFonts w:ascii="仿宋_GB2312" w:hAnsi="仿宋" w:eastAsia="仿宋_GB2312"/>
          <w:sz w:val="32"/>
          <w:szCs w:val="32"/>
        </w:rPr>
        <w:t>BOT模式进行运营管理，因此未纳入本次评价范围</w:t>
      </w:r>
      <w:r>
        <w:rPr>
          <w:rFonts w:hint="eastAsia" w:ascii="仿宋_GB2312" w:hAnsi="仿宋" w:eastAsia="仿宋_GB2312"/>
          <w:sz w:val="32"/>
          <w:szCs w:val="32"/>
        </w:rPr>
        <w:t>。</w:t>
      </w:r>
      <w:bookmarkStart w:id="13" w:name="_Hlk137212717"/>
      <w:r>
        <w:rPr>
          <w:rFonts w:hint="eastAsia" w:ascii="仿宋_GB2312" w:hAnsi="仿宋" w:eastAsia="仿宋_GB2312"/>
          <w:sz w:val="32"/>
          <w:szCs w:val="32"/>
        </w:rPr>
        <w:t>评价组在取数、调研以及分析基础上，并按照专家评审后的绩效评价方案，围绕评价关注的重点，形成了本报告。</w:t>
      </w:r>
      <w:bookmarkEnd w:id="13"/>
    </w:p>
    <w:bookmarkEnd w:id="12"/>
    <w:p>
      <w:pPr>
        <w:spacing w:line="560" w:lineRule="exact"/>
        <w:ind w:firstLine="640" w:firstLineChars="200"/>
        <w:outlineLvl w:val="0"/>
        <w:rPr>
          <w:rFonts w:ascii="黑体" w:hAnsi="黑体" w:eastAsia="黑体"/>
          <w:sz w:val="32"/>
          <w:szCs w:val="32"/>
        </w:rPr>
      </w:pPr>
      <w:bookmarkStart w:id="14" w:name="_Toc25651"/>
      <w:r>
        <w:rPr>
          <w:rFonts w:hint="eastAsia" w:ascii="黑体" w:hAnsi="黑体" w:eastAsia="黑体"/>
          <w:sz w:val="32"/>
          <w:szCs w:val="32"/>
        </w:rPr>
        <w:t>一、项目基本情况</w:t>
      </w:r>
      <w:bookmarkEnd w:id="14"/>
    </w:p>
    <w:p>
      <w:pPr>
        <w:pStyle w:val="3"/>
        <w:ind w:left="197"/>
      </w:pPr>
      <w:bookmarkStart w:id="15" w:name="_Toc16512"/>
      <w:r>
        <w:rPr>
          <w:rFonts w:hint="eastAsia"/>
        </w:rPr>
        <w:t>（一）项目立项背景、目的和依据</w:t>
      </w:r>
      <w:bookmarkEnd w:id="15"/>
    </w:p>
    <w:p>
      <w:pPr>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改善水环境质量是落实崇明世界级生态岛发展规划的重要一环，在早期污水集中处理基础设施建设薄弱、城镇污水处理率较低的情况下，崇明区自2</w:t>
      </w:r>
      <w:r>
        <w:rPr>
          <w:rFonts w:ascii="仿宋_GB2312" w:hAnsi="仿宋_GB2312" w:eastAsia="仿宋_GB2312" w:cs="仿宋_GB2312"/>
          <w:bCs/>
          <w:color w:val="000000"/>
          <w:sz w:val="32"/>
          <w:szCs w:val="32"/>
        </w:rPr>
        <w:t>000</w:t>
      </w:r>
      <w:r>
        <w:rPr>
          <w:rFonts w:hint="eastAsia" w:ascii="仿宋_GB2312" w:hAnsi="仿宋_GB2312" w:eastAsia="仿宋_GB2312" w:cs="仿宋_GB2312"/>
          <w:bCs/>
          <w:color w:val="000000"/>
          <w:sz w:val="32"/>
          <w:szCs w:val="32"/>
        </w:rPr>
        <w:t>年起先后实施了5个污水处理厂、15个污水处理站 （以下简称“5厂+15站”）建设，全区日均处理约1</w:t>
      </w: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污水。1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个站包括其余1</w:t>
      </w:r>
      <w:r>
        <w:rPr>
          <w:rFonts w:ascii="仿宋_GB2312" w:hAnsi="仿宋_GB2312" w:eastAsia="仿宋_GB2312" w:cs="仿宋_GB2312"/>
          <w:bCs/>
          <w:color w:val="000000"/>
          <w:sz w:val="32"/>
          <w:szCs w:val="32"/>
        </w:rPr>
        <w:t>3</w:t>
      </w:r>
      <w:r>
        <w:rPr>
          <w:rFonts w:hint="eastAsia" w:ascii="仿宋_GB2312" w:hAnsi="仿宋_GB2312" w:eastAsia="仿宋_GB2312" w:cs="仿宋_GB2312"/>
          <w:bCs/>
          <w:color w:val="000000"/>
          <w:sz w:val="32"/>
          <w:szCs w:val="32"/>
        </w:rPr>
        <w:t>个乡镇和明珠湖、东平森林公园污水站，由各乡镇和企业投资建设。</w:t>
      </w:r>
      <w:r>
        <w:rPr>
          <w:rFonts w:hint="eastAsia" w:ascii="仿宋_GB2312" w:hAnsi="仿宋_GB2312" w:eastAsia="仿宋_GB2312" w:cs="仿宋_GB2312"/>
          <w:sz w:val="32"/>
          <w:szCs w:val="32"/>
        </w:rPr>
        <w:t>长兴污水处理厂一期</w:t>
      </w:r>
      <w:r>
        <w:rPr>
          <w:rFonts w:hint="eastAsia" w:ascii="仿宋_GB2312" w:hAnsi="仿宋_GB2312" w:eastAsia="仿宋_GB2312" w:cs="仿宋_GB2312"/>
          <w:bCs/>
          <w:color w:val="000000"/>
          <w:sz w:val="32"/>
          <w:szCs w:val="32"/>
        </w:rPr>
        <w:t>由城投集团出资</w:t>
      </w:r>
      <w:r>
        <w:rPr>
          <w:rFonts w:hint="eastAsia" w:ascii="仿宋_GB2312" w:hAnsi="仿宋_GB2312" w:eastAsia="仿宋_GB2312" w:cs="仿宋_GB2312"/>
          <w:sz w:val="32"/>
          <w:szCs w:val="32"/>
        </w:rPr>
        <w:t>于2008年10月建成并委托</w:t>
      </w:r>
      <w:r>
        <w:rPr>
          <w:rFonts w:hint="eastAsia" w:ascii="仿宋_GB2312" w:hAnsi="仿宋_GB2312" w:eastAsia="仿宋_GB2312" w:cs="仿宋_GB2312"/>
          <w:bCs/>
          <w:color w:val="000000"/>
          <w:sz w:val="32"/>
          <w:szCs w:val="32"/>
        </w:rPr>
        <w:t>上海城投城桥污水处理有限公司</w:t>
      </w:r>
      <w:r>
        <w:rPr>
          <w:rFonts w:hint="eastAsia" w:ascii="仿宋_GB2312" w:hAnsi="仿宋_GB2312" w:eastAsia="仿宋_GB2312" w:cs="仿宋_GB2312"/>
          <w:sz w:val="32"/>
          <w:szCs w:val="32"/>
        </w:rPr>
        <w:t>投入运行，一期排放标准为二级</w:t>
      </w:r>
      <w:r>
        <w:rPr>
          <w:rFonts w:hint="eastAsia" w:ascii="仿宋_GB2312" w:hAnsi="仿宋_GB2312" w:eastAsia="仿宋_GB2312" w:cs="仿宋_GB2312"/>
          <w:bCs/>
          <w:color w:val="000000"/>
          <w:sz w:val="32"/>
          <w:szCs w:val="32"/>
        </w:rPr>
        <w:t>；新河、堡镇和陈家镇污水处理厂主要由市区两级资金出资建设，其中新河污水处理厂一期于</w:t>
      </w:r>
      <w:r>
        <w:rPr>
          <w:rFonts w:ascii="仿宋_GB2312" w:hAnsi="仿宋_GB2312" w:eastAsia="仿宋_GB2312" w:cs="仿宋_GB2312"/>
          <w:bCs/>
          <w:color w:val="000000"/>
          <w:sz w:val="32"/>
          <w:szCs w:val="32"/>
        </w:rPr>
        <w:t>2010年7月建成并投入运行，设计处理能力为0.5万</w:t>
      </w:r>
      <w:r>
        <w:rPr>
          <w:rFonts w:hint="eastAsia" w:ascii="仿宋_GB2312" w:hAnsi="仿宋_GB2312" w:eastAsia="仿宋_GB2312" w:cs="仿宋_GB2312"/>
          <w:bCs/>
          <w:color w:val="000000"/>
          <w:sz w:val="32"/>
          <w:szCs w:val="32"/>
        </w:rPr>
        <w:t>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w:t>
      </w:r>
      <w:r>
        <w:rPr>
          <w:rFonts w:ascii="仿宋_GB2312" w:hAnsi="仿宋_GB2312" w:eastAsia="仿宋_GB2312" w:cs="仿宋_GB2312"/>
          <w:bCs/>
          <w:color w:val="000000"/>
          <w:sz w:val="32"/>
          <w:szCs w:val="32"/>
        </w:rPr>
        <w:t>，一期排放标准为一级B</w:t>
      </w:r>
      <w:r>
        <w:rPr>
          <w:rFonts w:hint="eastAsia" w:ascii="仿宋_GB2312" w:hAnsi="仿宋_GB2312" w:eastAsia="仿宋_GB2312" w:cs="仿宋_GB2312"/>
          <w:bCs/>
          <w:color w:val="000000"/>
          <w:sz w:val="32"/>
          <w:szCs w:val="32"/>
        </w:rPr>
        <w:t>；堡镇污水处理厂一期于2010年7月建成并投入运行，设计处理能力为1.25万m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/天，一期排放标准为一级B；陈家镇污水处理厂一期于</w:t>
      </w:r>
      <w:r>
        <w:rPr>
          <w:rFonts w:ascii="仿宋_GB2312" w:hAnsi="仿宋_GB2312" w:eastAsia="仿宋_GB2312" w:cs="仿宋_GB2312"/>
          <w:bCs/>
          <w:color w:val="000000"/>
          <w:sz w:val="32"/>
          <w:szCs w:val="32"/>
        </w:rPr>
        <w:t>2014年1月建成，设计处理能力为1.75万</w:t>
      </w:r>
      <w:r>
        <w:rPr>
          <w:rFonts w:hint="eastAsia" w:ascii="仿宋_GB2312" w:hAnsi="仿宋_GB2312" w:eastAsia="仿宋_GB2312" w:cs="仿宋_GB2312"/>
          <w:bCs/>
          <w:color w:val="000000"/>
          <w:sz w:val="32"/>
          <w:szCs w:val="32"/>
        </w:rPr>
        <w:t>m</w:t>
      </w:r>
      <w:r>
        <w:rPr>
          <w:rFonts w:hint="eastAsia"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/天</w:t>
      </w:r>
      <w:r>
        <w:rPr>
          <w:rFonts w:ascii="仿宋_GB2312" w:hAnsi="仿宋_GB2312" w:eastAsia="仿宋_GB2312" w:cs="仿宋_GB2312"/>
          <w:bCs/>
          <w:color w:val="000000"/>
          <w:sz w:val="32"/>
          <w:szCs w:val="32"/>
        </w:rPr>
        <w:t>，排放标准为一级B</w:t>
      </w:r>
      <w:r>
        <w:rPr>
          <w:rFonts w:hint="eastAsia" w:ascii="仿宋_GB2312" w:hAnsi="仿宋_GB2312" w:eastAsia="仿宋_GB2312" w:cs="仿宋_GB2312"/>
          <w:bCs/>
          <w:color w:val="000000"/>
          <w:sz w:val="32"/>
          <w:szCs w:val="32"/>
        </w:rPr>
        <w:t>，上述3家污水厂建成后，于当年度由区水务局通过公开招标委托城投城桥公司投入运行。</w:t>
      </w:r>
    </w:p>
    <w:p>
      <w:pPr>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016</w:t>
      </w:r>
      <w:r>
        <w:rPr>
          <w:rFonts w:hint="eastAsia" w:ascii="仿宋_GB2312" w:hAnsi="仿宋_GB2312" w:eastAsia="仿宋_GB2312" w:cs="仿宋_GB2312"/>
          <w:bCs/>
          <w:color w:val="000000"/>
          <w:sz w:val="32"/>
          <w:szCs w:val="32"/>
        </w:rPr>
        <w:t>年1月，随着《关于印发&lt;上海市污水处理费征收使用管理实施办法&gt;的通知》（沪财预〔2016〕25号）的出台，全市污水处理费纳入政府性基金预算管理。在此背景下，根据《城镇排水与污水管理条例》等文件中由城镇排水主管部门通过委托等方式确定符合条件的设施维护运营单位负责管理的要求，由市水务局牵头区财政、区水务局等部门召开专题会议，由区水务局通过委托运营的方式对长兴污水厂进行管理，运营方为城投城桥公司。</w:t>
      </w:r>
    </w:p>
    <w:p>
      <w:pPr>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同年，为进一步规范污水处理成本费用支出，加强成本监管，提高政府定价的科学性、合理性和公正性，市水务局、市发展改革委、市财政局联合制定了《上海市污水处理成本规制管理办法（试行）》（以下简称“成本规制办法”），而区水务局实际按照委托协议约定，通过成本监审对运营方成本进行管理。</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017</w:t>
      </w:r>
      <w:r>
        <w:rPr>
          <w:rFonts w:hint="eastAsia" w:ascii="仿宋_GB2312" w:hAnsi="仿宋_GB2312" w:eastAsia="仿宋_GB2312" w:cs="仿宋_GB2312"/>
          <w:bCs/>
          <w:color w:val="000000"/>
          <w:sz w:val="32"/>
          <w:szCs w:val="32"/>
        </w:rPr>
        <w:t>年底，随着4家污水厂一期提标改造工程的完工，出水水质由原一级B标准提升至一级A标准，经区水务局比价后委托上海国际招标有限公司</w:t>
      </w:r>
      <w:r>
        <w:rPr>
          <w:rStyle w:val="23"/>
          <w:rFonts w:ascii="仿宋_GB2312" w:hAnsi="仿宋_GB2312" w:eastAsia="仿宋_GB2312" w:cs="仿宋_GB2312"/>
          <w:bCs/>
          <w:color w:val="000000"/>
          <w:sz w:val="32"/>
          <w:szCs w:val="32"/>
        </w:rPr>
        <w:footnoteReference w:id="0"/>
      </w:r>
      <w:r>
        <w:rPr>
          <w:rFonts w:hint="eastAsia" w:ascii="仿宋_GB2312" w:hAnsi="仿宋_GB2312" w:eastAsia="仿宋_GB2312" w:cs="仿宋_GB2312"/>
          <w:bCs/>
          <w:color w:val="000000"/>
          <w:sz w:val="32"/>
          <w:szCs w:val="32"/>
        </w:rPr>
        <w:t>根据各污水厂提标改造初步设计估算提标后新增的成本，在提标改造前原单价基础上形成预估价格，作为预算编制和暂定价依据，区水务局根据基本水量，结合历史数据预估的超进水量编制本项目预算。</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021</w:t>
      </w:r>
      <w:r>
        <w:rPr>
          <w:rFonts w:hint="eastAsia" w:ascii="仿宋_GB2312" w:hAnsi="仿宋_GB2312" w:eastAsia="仿宋_GB2312" w:cs="仿宋_GB2312"/>
          <w:bCs/>
          <w:color w:val="000000"/>
          <w:sz w:val="32"/>
          <w:szCs w:val="32"/>
        </w:rPr>
        <w:t>年，陈家镇污水厂已超负荷运营且仅有一条污水处理生产线，无法保障生产安全；厂内缺少污泥处置设施，原有污泥需外运处置；同时根据《崇明区污水处理系统专业规划</w:t>
      </w:r>
      <w:r>
        <w:rPr>
          <w:rFonts w:ascii="仿宋_GB2312" w:hAnsi="仿宋_GB2312" w:eastAsia="仿宋_GB2312" w:cs="仿宋_GB2312"/>
          <w:bCs/>
          <w:color w:val="000000"/>
          <w:sz w:val="32"/>
          <w:szCs w:val="32"/>
        </w:rPr>
        <w:t>2020-2035》</w:t>
      </w:r>
      <w:r>
        <w:rPr>
          <w:rFonts w:hint="eastAsia" w:ascii="仿宋_GB2312" w:hAnsi="仿宋_GB2312" w:eastAsia="仿宋_GB2312" w:cs="仿宋_GB2312"/>
          <w:bCs/>
          <w:color w:val="000000"/>
          <w:sz w:val="32"/>
          <w:szCs w:val="32"/>
        </w:rPr>
        <w:t>，未来将承接崇明线地铁、体育基地等项目建设和运营排水需求、中兴、向化等集镇污水也将归并纳入污水处理范围，2</w:t>
      </w:r>
      <w:r>
        <w:rPr>
          <w:rFonts w:ascii="仿宋_GB2312" w:hAnsi="仿宋_GB2312" w:eastAsia="仿宋_GB2312" w:cs="仿宋_GB2312"/>
          <w:bCs/>
          <w:color w:val="000000"/>
          <w:sz w:val="32"/>
          <w:szCs w:val="32"/>
        </w:rPr>
        <w:t>025</w:t>
      </w:r>
      <w:r>
        <w:rPr>
          <w:rFonts w:hint="eastAsia" w:ascii="仿宋_GB2312" w:hAnsi="仿宋_GB2312" w:eastAsia="仿宋_GB2312" w:cs="仿宋_GB2312"/>
          <w:bCs/>
          <w:color w:val="000000"/>
          <w:sz w:val="32"/>
          <w:szCs w:val="32"/>
        </w:rPr>
        <w:t>年处理规模将达到3</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ascii="仿宋_GB2312" w:hAnsi="仿宋_GB2312" w:eastAsia="仿宋_GB2312" w:cs="仿宋_GB2312"/>
          <w:bCs/>
          <w:color w:val="000000"/>
          <w:sz w:val="32"/>
          <w:szCs w:val="32"/>
        </w:rPr>
        <w:t>/天</w:t>
      </w:r>
      <w:r>
        <w:rPr>
          <w:rFonts w:hint="eastAsia" w:ascii="仿宋_GB2312" w:hAnsi="仿宋_GB2312" w:eastAsia="仿宋_GB2312" w:cs="仿宋_GB2312"/>
          <w:bCs/>
          <w:color w:val="000000"/>
          <w:sz w:val="32"/>
          <w:szCs w:val="32"/>
        </w:rPr>
        <w:t>，区水务局实施了陈家镇污水厂二期扩建工程并于年底完工，扩建内容包括A</w:t>
      </w:r>
      <w:r>
        <w:rPr>
          <w:rFonts w:ascii="仿宋_GB2312" w:hAnsi="仿宋_GB2312" w:eastAsia="仿宋_GB2312" w:cs="仿宋_GB2312"/>
          <w:bCs/>
          <w:color w:val="000000"/>
          <w:sz w:val="32"/>
          <w:szCs w:val="32"/>
        </w:rPr>
        <w:t>AO</w:t>
      </w:r>
      <w:r>
        <w:rPr>
          <w:rFonts w:hint="eastAsia" w:ascii="仿宋_GB2312" w:hAnsi="仿宋_GB2312" w:eastAsia="仿宋_GB2312" w:cs="仿宋_GB2312"/>
          <w:bCs/>
          <w:color w:val="000000"/>
          <w:sz w:val="32"/>
          <w:szCs w:val="32"/>
        </w:rPr>
        <w:t>生化池等污水、污泥处理设施</w:t>
      </w:r>
      <w:r>
        <w:rPr>
          <w:rFonts w:ascii="仿宋_GB2312" w:hAnsi="仿宋_GB2312" w:eastAsia="仿宋_GB2312" w:cs="仿宋_GB2312"/>
          <w:bCs/>
          <w:color w:val="000000"/>
          <w:sz w:val="32"/>
          <w:szCs w:val="32"/>
        </w:rPr>
        <w:t>9</w:t>
      </w:r>
      <w:r>
        <w:rPr>
          <w:rFonts w:hint="eastAsia" w:ascii="仿宋_GB2312" w:hAnsi="仿宋_GB2312" w:eastAsia="仿宋_GB2312" w:cs="仿宋_GB2312"/>
          <w:bCs/>
          <w:color w:val="000000"/>
          <w:sz w:val="32"/>
          <w:szCs w:val="32"/>
        </w:rPr>
        <w:t>座，扩充了污水、污泥生产线各一条，并于2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年正式投入运营，污水处理规模由日均</w:t>
      </w:r>
      <w:r>
        <w:rPr>
          <w:rFonts w:ascii="仿宋_GB2312" w:hAnsi="仿宋_GB2312" w:eastAsia="仿宋_GB2312" w:cs="仿宋_GB2312"/>
          <w:bCs/>
          <w:color w:val="000000"/>
          <w:sz w:val="32"/>
          <w:szCs w:val="32"/>
        </w:rPr>
        <w:t>17500m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提升至</w:t>
      </w:r>
      <w:r>
        <w:rPr>
          <w:rFonts w:ascii="仿宋_GB2312" w:hAnsi="仿宋_GB2312" w:eastAsia="仿宋_GB2312" w:cs="仿宋_GB2312"/>
          <w:bCs/>
          <w:color w:val="000000"/>
          <w:sz w:val="32"/>
          <w:szCs w:val="32"/>
        </w:rPr>
        <w:t>35000</w:t>
      </w:r>
      <w:r>
        <w:rPr>
          <w:rFonts w:hint="eastAsia" w:ascii="仿宋_GB2312" w:hAnsi="仿宋_GB2312" w:eastAsia="仿宋_GB2312" w:cs="仿宋_GB2312"/>
          <w:bCs/>
          <w:color w:val="000000"/>
          <w:sz w:val="32"/>
          <w:szCs w:val="32"/>
        </w:rPr>
        <w:t>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；同年，长兴污水厂也面临超负荷运营且仅有一条污水处理生产线，无法保障生产安全、厂内缺少污泥处置设施等情况，同时考虑到规划内容2</w:t>
      </w:r>
      <w:r>
        <w:rPr>
          <w:rFonts w:ascii="仿宋_GB2312" w:hAnsi="仿宋_GB2312" w:eastAsia="仿宋_GB2312" w:cs="仿宋_GB2312"/>
          <w:bCs/>
          <w:color w:val="000000"/>
          <w:sz w:val="32"/>
          <w:szCs w:val="32"/>
        </w:rPr>
        <w:t>025</w:t>
      </w:r>
      <w:r>
        <w:rPr>
          <w:rFonts w:hint="eastAsia" w:ascii="仿宋_GB2312" w:hAnsi="仿宋_GB2312" w:eastAsia="仿宋_GB2312" w:cs="仿宋_GB2312"/>
          <w:bCs/>
          <w:color w:val="000000"/>
          <w:sz w:val="32"/>
          <w:szCs w:val="32"/>
        </w:rPr>
        <w:t>年服务人口增长至约1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万人，处理规模达到5</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ascii="仿宋_GB2312" w:hAnsi="仿宋_GB2312" w:eastAsia="仿宋_GB2312" w:cs="仿宋_GB2312"/>
          <w:bCs/>
          <w:color w:val="000000"/>
          <w:sz w:val="32"/>
          <w:szCs w:val="32"/>
        </w:rPr>
        <w:t>/天</w:t>
      </w:r>
      <w:r>
        <w:rPr>
          <w:rFonts w:hint="eastAsia" w:ascii="仿宋_GB2312" w:hAnsi="仿宋_GB2312" w:eastAsia="仿宋_GB2312" w:cs="仿宋_GB2312"/>
          <w:bCs/>
          <w:color w:val="000000"/>
          <w:sz w:val="32"/>
          <w:szCs w:val="32"/>
        </w:rPr>
        <w:t>，区水务局实施了长兴污水厂二期扩建工程并于年底完工，扩建内容包括A</w:t>
      </w:r>
      <w:r>
        <w:rPr>
          <w:rFonts w:ascii="仿宋_GB2312" w:hAnsi="仿宋_GB2312" w:eastAsia="仿宋_GB2312" w:cs="仿宋_GB2312"/>
          <w:bCs/>
          <w:color w:val="000000"/>
          <w:sz w:val="32"/>
          <w:szCs w:val="32"/>
        </w:rPr>
        <w:t>AO</w:t>
      </w:r>
      <w:r>
        <w:rPr>
          <w:rFonts w:hint="eastAsia" w:ascii="仿宋_GB2312" w:hAnsi="仿宋_GB2312" w:eastAsia="仿宋_GB2312" w:cs="仿宋_GB2312"/>
          <w:bCs/>
          <w:color w:val="000000"/>
          <w:sz w:val="32"/>
          <w:szCs w:val="32"/>
        </w:rPr>
        <w:t>生化池等污水、污泥处理设施</w:t>
      </w:r>
      <w:r>
        <w:rPr>
          <w:rFonts w:ascii="仿宋_GB2312" w:hAnsi="仿宋_GB2312" w:eastAsia="仿宋_GB2312" w:cs="仿宋_GB2312"/>
          <w:bCs/>
          <w:color w:val="000000"/>
          <w:sz w:val="32"/>
          <w:szCs w:val="32"/>
        </w:rPr>
        <w:t>8</w:t>
      </w:r>
      <w:r>
        <w:rPr>
          <w:rFonts w:hint="eastAsia" w:ascii="仿宋_GB2312" w:hAnsi="仿宋_GB2312" w:eastAsia="仿宋_GB2312" w:cs="仿宋_GB2312"/>
          <w:bCs/>
          <w:color w:val="000000"/>
          <w:sz w:val="32"/>
          <w:szCs w:val="32"/>
        </w:rPr>
        <w:t>座，扩充了污水、污泥生产性各一条，并于2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年正式投入运营，污水处理规模由日均</w:t>
      </w:r>
      <w:r>
        <w:rPr>
          <w:rFonts w:ascii="仿宋_GB2312" w:hAnsi="仿宋_GB2312" w:eastAsia="仿宋_GB2312" w:cs="仿宋_GB2312"/>
          <w:bCs/>
          <w:color w:val="000000"/>
          <w:sz w:val="32"/>
          <w:szCs w:val="32"/>
        </w:rPr>
        <w:t>25000m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提升至</w:t>
      </w:r>
      <w:r>
        <w:rPr>
          <w:rFonts w:ascii="仿宋_GB2312" w:hAnsi="仿宋_GB2312" w:eastAsia="仿宋_GB2312" w:cs="仿宋_GB2312"/>
          <w:bCs/>
          <w:color w:val="000000"/>
          <w:sz w:val="32"/>
          <w:szCs w:val="32"/>
        </w:rPr>
        <w:t>55000</w:t>
      </w:r>
      <w:r>
        <w:rPr>
          <w:rFonts w:hint="eastAsia" w:ascii="仿宋_GB2312" w:hAnsi="仿宋_GB2312" w:eastAsia="仿宋_GB2312" w:cs="仿宋_GB2312"/>
          <w:bCs/>
          <w:color w:val="000000"/>
          <w:sz w:val="32"/>
          <w:szCs w:val="32"/>
        </w:rPr>
        <w:t>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截至2</w:t>
      </w:r>
      <w:r>
        <w:rPr>
          <w:rFonts w:ascii="仿宋_GB2312" w:hAnsi="仿宋_GB2312" w:eastAsia="仿宋_GB2312" w:cs="仿宋_GB2312"/>
          <w:bCs/>
          <w:color w:val="000000"/>
          <w:sz w:val="32"/>
          <w:szCs w:val="32"/>
        </w:rPr>
        <w:t>021</w:t>
      </w:r>
      <w:r>
        <w:rPr>
          <w:rFonts w:hint="eastAsia" w:ascii="仿宋_GB2312" w:hAnsi="仿宋_GB2312" w:eastAsia="仿宋_GB2312" w:cs="仿宋_GB2312"/>
          <w:bCs/>
          <w:color w:val="000000"/>
          <w:sz w:val="32"/>
          <w:szCs w:val="32"/>
        </w:rPr>
        <w:t>年底，全区</w:t>
      </w:r>
      <w:r>
        <w:rPr>
          <w:rFonts w:ascii="仿宋_GB2312" w:hAnsi="仿宋_GB2312" w:eastAsia="仿宋_GB2312" w:cs="仿宋_GB2312"/>
          <w:bCs/>
          <w:color w:val="000000"/>
          <w:sz w:val="32"/>
          <w:szCs w:val="32"/>
        </w:rPr>
        <w:t>20</w:t>
      </w:r>
      <w:r>
        <w:rPr>
          <w:rFonts w:hint="eastAsia" w:ascii="仿宋_GB2312" w:hAnsi="仿宋_GB2312" w:eastAsia="仿宋_GB2312" w:cs="仿宋_GB2312"/>
          <w:bCs/>
          <w:color w:val="000000"/>
          <w:sz w:val="32"/>
          <w:szCs w:val="32"/>
        </w:rPr>
        <w:t>个污水厂站服务于1</w:t>
      </w:r>
      <w:r>
        <w:rPr>
          <w:rFonts w:ascii="仿宋_GB2312" w:hAnsi="仿宋_GB2312" w:eastAsia="仿宋_GB2312" w:cs="仿宋_GB2312"/>
          <w:bCs/>
          <w:color w:val="000000"/>
          <w:sz w:val="32"/>
          <w:szCs w:val="32"/>
        </w:rPr>
        <w:t>413</w:t>
      </w:r>
      <w:r>
        <w:rPr>
          <w:rFonts w:hint="eastAsia" w:ascii="仿宋_GB2312" w:hAnsi="仿宋_GB2312" w:eastAsia="仿宋_GB2312" w:cs="仿宋_GB2312"/>
          <w:bCs/>
          <w:color w:val="000000"/>
          <w:sz w:val="32"/>
          <w:szCs w:val="32"/>
        </w:rPr>
        <w:t>平方公里（其中工业用地约3</w:t>
      </w:r>
      <w:r>
        <w:rPr>
          <w:rFonts w:ascii="仿宋_GB2312" w:hAnsi="仿宋_GB2312" w:eastAsia="仿宋_GB2312" w:cs="仿宋_GB2312"/>
          <w:bCs/>
          <w:color w:val="000000"/>
          <w:sz w:val="32"/>
          <w:szCs w:val="32"/>
        </w:rPr>
        <w:t>4</w:t>
      </w:r>
      <w:r>
        <w:rPr>
          <w:rFonts w:hint="eastAsia" w:ascii="仿宋_GB2312" w:hAnsi="仿宋_GB2312" w:eastAsia="仿宋_GB2312" w:cs="仿宋_GB2312"/>
          <w:bCs/>
          <w:color w:val="000000"/>
          <w:sz w:val="32"/>
          <w:szCs w:val="32"/>
        </w:rPr>
        <w:t>平方公里）内约6</w:t>
      </w:r>
      <w:r>
        <w:rPr>
          <w:rFonts w:ascii="仿宋_GB2312" w:hAnsi="仿宋_GB2312" w:eastAsia="仿宋_GB2312" w:cs="仿宋_GB2312"/>
          <w:bCs/>
          <w:color w:val="000000"/>
          <w:sz w:val="32"/>
          <w:szCs w:val="32"/>
        </w:rPr>
        <w:t>0</w:t>
      </w:r>
      <w:r>
        <w:rPr>
          <w:rFonts w:hint="eastAsia" w:ascii="仿宋_GB2312" w:hAnsi="仿宋_GB2312" w:eastAsia="仿宋_GB2312" w:cs="仿宋_GB2312"/>
          <w:bCs/>
          <w:color w:val="000000"/>
          <w:sz w:val="32"/>
          <w:szCs w:val="32"/>
        </w:rPr>
        <w:t>万常住人口日均处理生产及生活污水1</w:t>
      </w: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r>
        <w:rPr>
          <w:rFonts w:hint="eastAsia" w:ascii="仿宋_GB2312" w:hAnsi="仿宋_GB2312" w:eastAsia="仿宋_GB2312" w:cs="仿宋_GB2312"/>
          <w:bCs/>
          <w:color w:val="000000"/>
          <w:sz w:val="32"/>
          <w:szCs w:val="32"/>
        </w:rPr>
        <w:t>，城镇污水集中处理率达到</w:t>
      </w:r>
      <w:r>
        <w:rPr>
          <w:rFonts w:ascii="仿宋_GB2312" w:hAnsi="仿宋_GB2312" w:eastAsia="仿宋_GB2312" w:cs="仿宋_GB2312"/>
          <w:bCs/>
          <w:color w:val="000000"/>
          <w:sz w:val="32"/>
          <w:szCs w:val="32"/>
        </w:rPr>
        <w:t>96.6</w:t>
      </w:r>
      <w:r>
        <w:rPr>
          <w:rFonts w:hint="eastAsia" w:ascii="仿宋_GB2312" w:hAnsi="仿宋_GB2312" w:eastAsia="仿宋_GB2312" w:cs="仿宋_GB2312"/>
          <w:bCs/>
          <w:color w:val="000000"/>
          <w:sz w:val="32"/>
          <w:szCs w:val="32"/>
        </w:rPr>
        <w:t>%。本次评价范围内的4家污水厂</w:t>
      </w:r>
      <w:bookmarkStart w:id="16" w:name="_Hlk137402778"/>
      <w:r>
        <w:rPr>
          <w:rFonts w:hint="eastAsia" w:ascii="仿宋_GB2312" w:hAnsi="仿宋_GB2312" w:eastAsia="仿宋_GB2312" w:cs="仿宋_GB2312"/>
          <w:bCs/>
          <w:color w:val="000000"/>
          <w:sz w:val="32"/>
          <w:szCs w:val="32"/>
        </w:rPr>
        <w:t>服务于约3</w:t>
      </w:r>
      <w:r>
        <w:rPr>
          <w:rFonts w:ascii="仿宋_GB2312" w:hAnsi="仿宋_GB2312" w:eastAsia="仿宋_GB2312" w:cs="仿宋_GB2312"/>
          <w:bCs/>
          <w:color w:val="000000"/>
          <w:sz w:val="32"/>
          <w:szCs w:val="32"/>
        </w:rPr>
        <w:t>00</w:t>
      </w:r>
      <w:r>
        <w:rPr>
          <w:rFonts w:hint="eastAsia" w:ascii="仿宋_GB2312" w:hAnsi="仿宋_GB2312" w:eastAsia="仿宋_GB2312" w:cs="仿宋_GB2312"/>
          <w:bCs/>
          <w:color w:val="000000"/>
          <w:sz w:val="32"/>
          <w:szCs w:val="32"/>
        </w:rPr>
        <w:t>平方公里（其中工业用地约2</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平方公里）的相应乡镇区域内近</w:t>
      </w:r>
      <w:r>
        <w:rPr>
          <w:rFonts w:ascii="仿宋_GB2312" w:hAnsi="仿宋_GB2312" w:eastAsia="仿宋_GB2312" w:cs="仿宋_GB2312"/>
          <w:bCs/>
          <w:color w:val="000000"/>
          <w:sz w:val="32"/>
          <w:szCs w:val="32"/>
        </w:rPr>
        <w:t>27</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7</w:t>
      </w:r>
      <w:r>
        <w:rPr>
          <w:rFonts w:hint="eastAsia" w:ascii="仿宋_GB2312" w:hAnsi="仿宋_GB2312" w:eastAsia="仿宋_GB2312" w:cs="仿宋_GB2312"/>
          <w:bCs/>
          <w:color w:val="000000"/>
          <w:sz w:val="32"/>
          <w:szCs w:val="32"/>
        </w:rPr>
        <w:t>万常住人口，日均处理生产及生活污水约</w:t>
      </w:r>
      <w:r>
        <w:rPr>
          <w:rFonts w:ascii="仿宋_GB2312" w:hAnsi="仿宋_GB2312" w:eastAsia="仿宋_GB2312" w:cs="仿宋_GB2312"/>
          <w:bCs/>
          <w:color w:val="000000"/>
          <w:sz w:val="32"/>
          <w:szCs w:val="32"/>
        </w:rPr>
        <w:t>6</w:t>
      </w:r>
      <w:r>
        <w:rPr>
          <w:rFonts w:hint="eastAsia" w:ascii="仿宋_GB2312" w:hAnsi="仿宋_GB2312" w:eastAsia="仿宋_GB2312" w:cs="仿宋_GB2312"/>
          <w:bCs/>
          <w:color w:val="000000"/>
          <w:sz w:val="32"/>
          <w:szCs w:val="32"/>
        </w:rPr>
        <w:t>万m</w:t>
      </w:r>
      <w:r>
        <w:rPr>
          <w:rFonts w:ascii="仿宋_GB2312" w:hAnsi="仿宋_GB2312" w:eastAsia="仿宋_GB2312" w:cs="仿宋_GB2312"/>
          <w:bCs/>
          <w:color w:val="000000"/>
          <w:sz w:val="32"/>
          <w:szCs w:val="32"/>
          <w:vertAlign w:val="superscript"/>
        </w:rPr>
        <w:t>3</w:t>
      </w:r>
      <w:bookmarkEnd w:id="16"/>
      <w:r>
        <w:rPr>
          <w:rFonts w:hint="eastAsia" w:ascii="仿宋_GB2312" w:hAnsi="仿宋_GB2312" w:eastAsia="仿宋_GB2312" w:cs="仿宋_GB2312"/>
          <w:bCs/>
          <w:color w:val="000000"/>
          <w:sz w:val="32"/>
          <w:szCs w:val="32"/>
        </w:rPr>
        <w:t>，近三年未发生重大安全事故，经区给排水管理所等部门考核、检测，污染物排放达到行业标准要求，有效维护了新河镇、堡镇、陈家镇和长兴镇区域河道水质，使城镇居民具有良好的生产、生活环境，提高人民的健康水平和生活质量。</w:t>
      </w:r>
    </w:p>
    <w:p>
      <w:pPr>
        <w:spacing w:line="600" w:lineRule="exact"/>
        <w:ind w:firstLine="643" w:firstLineChars="200"/>
        <w:rPr>
          <w:rFonts w:ascii="仿宋_GB2312" w:eastAsia="仿宋_GB2312"/>
          <w:b/>
          <w:bCs/>
          <w:sz w:val="32"/>
          <w:szCs w:val="32"/>
        </w:rPr>
      </w:pPr>
      <w:bookmarkStart w:id="17" w:name="_Hlk141445797"/>
      <w:r>
        <w:rPr>
          <w:rFonts w:hint="eastAsia" w:ascii="仿宋_GB2312" w:eastAsia="仿宋_GB2312"/>
          <w:b/>
          <w:bCs/>
          <w:sz w:val="32"/>
          <w:szCs w:val="32"/>
        </w:rPr>
        <w:t>2.立项目的</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通过本项目的实施，确保4家污水厂正常运营，满足新河镇、堡镇、陈家镇和长兴镇</w:t>
      </w:r>
      <w:r>
        <w:rPr>
          <w:rFonts w:ascii="仿宋_GB2312" w:hAnsi="仿宋_GB2312" w:eastAsia="仿宋_GB2312" w:cs="仿宋_GB2312"/>
          <w:bCs/>
          <w:color w:val="000000"/>
          <w:sz w:val="32"/>
          <w:szCs w:val="32"/>
        </w:rPr>
        <w:t>300</w:t>
      </w:r>
      <w:r>
        <w:rPr>
          <w:rFonts w:hint="eastAsia" w:ascii="仿宋_GB2312" w:hAnsi="仿宋_GB2312" w:eastAsia="仿宋_GB2312" w:cs="仿宋_GB2312"/>
          <w:bCs/>
          <w:color w:val="000000"/>
          <w:sz w:val="32"/>
          <w:szCs w:val="32"/>
        </w:rPr>
        <w:t>余平方公里范围内约2</w:t>
      </w:r>
      <w:r>
        <w:rPr>
          <w:rFonts w:ascii="仿宋_GB2312" w:hAnsi="仿宋_GB2312" w:eastAsia="仿宋_GB2312" w:cs="仿宋_GB2312"/>
          <w:bCs/>
          <w:color w:val="000000"/>
          <w:sz w:val="32"/>
          <w:szCs w:val="32"/>
        </w:rPr>
        <w:t>7</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7</w:t>
      </w:r>
      <w:r>
        <w:rPr>
          <w:rFonts w:hint="eastAsia" w:ascii="仿宋_GB2312" w:hAnsi="仿宋_GB2312" w:eastAsia="仿宋_GB2312" w:cs="仿宋_GB2312"/>
          <w:bCs/>
          <w:color w:val="000000"/>
          <w:sz w:val="32"/>
          <w:szCs w:val="32"/>
        </w:rPr>
        <w:t>万居民及2</w:t>
      </w:r>
      <w:r>
        <w:rPr>
          <w:rFonts w:ascii="仿宋_GB2312" w:hAnsi="仿宋_GB2312" w:eastAsia="仿宋_GB2312" w:cs="仿宋_GB2312"/>
          <w:bCs/>
          <w:color w:val="000000"/>
          <w:sz w:val="32"/>
          <w:szCs w:val="32"/>
        </w:rPr>
        <w:t>4</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9</w:t>
      </w:r>
      <w:r>
        <w:rPr>
          <w:rFonts w:hint="eastAsia" w:ascii="仿宋_GB2312" w:hAnsi="仿宋_GB2312" w:eastAsia="仿宋_GB2312" w:cs="仿宋_GB2312"/>
          <w:bCs/>
          <w:color w:val="000000"/>
          <w:sz w:val="32"/>
          <w:szCs w:val="32"/>
        </w:rPr>
        <w:t>平方公里工业用地等生产及生活污水处理需求，使4个镇范围内城镇污水经处理后达到一级A标准，维护范围内水域生态环境。</w:t>
      </w:r>
    </w:p>
    <w:p>
      <w:pPr>
        <w:spacing w:line="600" w:lineRule="exact"/>
        <w:ind w:firstLine="643" w:firstLineChars="200"/>
        <w:rPr>
          <w:rFonts w:ascii="仿宋_GB2312" w:eastAsia="仿宋_GB2312"/>
          <w:b/>
          <w:bCs/>
          <w:sz w:val="32"/>
          <w:szCs w:val="32"/>
        </w:rPr>
      </w:pPr>
      <w:bookmarkStart w:id="18" w:name="_Toc113896929"/>
      <w:r>
        <w:rPr>
          <w:rFonts w:hint="eastAsia" w:ascii="仿宋_GB2312" w:eastAsia="仿宋_GB2312"/>
          <w:b/>
          <w:bCs/>
          <w:sz w:val="32"/>
          <w:szCs w:val="32"/>
        </w:rPr>
        <w:t>3.立项依据</w:t>
      </w:r>
      <w:bookmarkEnd w:id="18"/>
    </w:p>
    <w:p>
      <w:pPr>
        <w:spacing w:line="600" w:lineRule="exact"/>
        <w:ind w:firstLine="643" w:firstLineChars="200"/>
        <w:rPr>
          <w:rFonts w:ascii="仿宋_GB2312" w:hAnsi="仿宋_GB2312" w:eastAsia="仿宋_GB2312" w:cs="仿宋_GB2312"/>
          <w:b/>
          <w:bCs/>
          <w:color w:val="000000"/>
          <w:sz w:val="32"/>
          <w:szCs w:val="32"/>
        </w:rPr>
      </w:pPr>
      <w:bookmarkStart w:id="19" w:name="_Hlk106984530"/>
      <w:r>
        <w:rPr>
          <w:rFonts w:hint="eastAsia" w:ascii="仿宋_GB2312" w:eastAsia="仿宋_GB2312"/>
          <w:b/>
          <w:bCs/>
          <w:sz w:val="32"/>
          <w:szCs w:val="32"/>
        </w:rPr>
        <w:t>（1）</w:t>
      </w:r>
      <w:r>
        <w:rPr>
          <w:rFonts w:hint="eastAsia" w:ascii="仿宋_GB2312" w:hAnsi="仿宋_GB2312" w:eastAsia="仿宋_GB2312" w:cs="仿宋_GB2312"/>
          <w:b/>
          <w:bCs/>
          <w:color w:val="000000"/>
          <w:sz w:val="32"/>
          <w:szCs w:val="32"/>
        </w:rPr>
        <w:t>《城镇排水与污水处理条例》（国务院令第641号）</w:t>
      </w:r>
    </w:p>
    <w:bookmarkEnd w:id="19"/>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“县级以上地方人民政府城镇排水与污水处理主管部门（以下称城镇排水主管部门）负责本行政区域内城镇排水与污水处理的监督管理工作。”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镇排水与污水处理设施竣工验收合格后，由城镇排水主管部门通过招标投标、委托等方式确定符合条件的设施维护运营单位负责管理。特许经营合同、委托运营合同涉及污染物削减和污水处理运营服务费的，城镇排水主管部门应当征求环境保护主管部门、价格主管部门的意见。国家鼓励实施城镇污水处理特许经营制度。”</w:t>
      </w:r>
    </w:p>
    <w:p>
      <w:pPr>
        <w:spacing w:line="600" w:lineRule="exact"/>
        <w:ind w:firstLine="643" w:firstLineChars="200"/>
        <w:rPr>
          <w:rFonts w:ascii="仿宋_GB2312" w:hAnsi="仿宋_GB2312" w:eastAsia="仿宋_GB2312" w:cs="仿宋_GB2312"/>
          <w:b/>
          <w:color w:val="000000"/>
          <w:sz w:val="32"/>
          <w:szCs w:val="32"/>
        </w:rPr>
      </w:pPr>
      <w:bookmarkStart w:id="20" w:name="_Hlk109141439"/>
      <w:r>
        <w:rPr>
          <w:rFonts w:hint="eastAsia" w:ascii="仿宋_GB2312" w:hAnsi="仿宋_GB2312" w:eastAsia="仿宋_GB2312" w:cs="仿宋_GB2312"/>
          <w:b/>
          <w:color w:val="000000"/>
          <w:sz w:val="32"/>
          <w:szCs w:val="32"/>
        </w:rPr>
        <w:t>（2）《关于印发&lt;上海市污水处理费征收使用管理实施办法&gt;的通知》（沪财预〔2016〕25号）</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“污水处理费实行“收支两条线”</w:t>
      </w:r>
      <w:r>
        <w:rPr>
          <w:rFonts w:ascii="仿宋_GB2312" w:hAnsi="仿宋_GB2312" w:eastAsia="仿宋_GB2312" w:cs="仿宋_GB2312"/>
          <w:color w:val="000000"/>
          <w:sz w:val="32"/>
          <w:szCs w:val="32"/>
        </w:rPr>
        <w:t>管理，纳入政府性基金预算，收费收入由市、区（县）水行政主管部门按照《实施办法》规定分别全额缴入市或区（县）级国库，支出由同级财政部门根据政府性基金预算管理要求和《实施办法》明确的使用范围予以安排。</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市鼓励采取政府与社会资本合作、政府购买服务等多种形式，吸引社会资本共同参与城镇污水处理设施投资、建设和运营。按照《政府采购法》及有关规定选择符合要求的污水处理服务单位，并采取特许经营、委托运营等多种服务方式，提高城镇污水处理服务质量和运营效率。”</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“第二十二条</w:t>
      </w:r>
      <w:r>
        <w:rPr>
          <w:rFonts w:ascii="仿宋_GB2312" w:hAnsi="仿宋_GB2312" w:eastAsia="仿宋_GB2312" w:cs="仿宋_GB2312"/>
          <w:color w:val="000000"/>
          <w:sz w:val="32"/>
          <w:szCs w:val="32"/>
        </w:rPr>
        <w:t xml:space="preserve">  本市污水处理费专项用于城镇污水处理设施的建设、运行和污泥处理处置，以及污水处理费的代征手续费支出，不得挪作他用。</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第二十三条</w:t>
      </w:r>
      <w:r>
        <w:rPr>
          <w:rFonts w:ascii="仿宋_GB2312" w:hAnsi="仿宋_GB2312" w:eastAsia="仿宋_GB2312" w:cs="仿宋_GB2312"/>
          <w:color w:val="000000"/>
          <w:sz w:val="32"/>
          <w:szCs w:val="32"/>
        </w:rPr>
        <w:t xml:space="preserve">  征收的污水处理费不能保障市与区（县）城镇污水处理设施正常运营的，同级财政部门应当给予补贴。</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第二十四条</w:t>
      </w:r>
      <w:r>
        <w:rPr>
          <w:rFonts w:ascii="仿宋_GB2312" w:hAnsi="仿宋_GB2312" w:eastAsia="仿宋_GB2312" w:cs="仿宋_GB2312"/>
          <w:color w:val="000000"/>
          <w:sz w:val="32"/>
          <w:szCs w:val="32"/>
        </w:rPr>
        <w:t xml:space="preserve">  缴入市与区（县）国库的污水处理费与地方财政补贴资金统筹使用，由同级水行政主管部门通过政府购买服务方式，向提供城镇污水处理服务的单位支付服务费。</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污水处理服务费应当覆盖合理服务成本并使服务单位合理收益，按照合同约定的污水处理量、污泥处理处置量、排水管网维护、再生水量等服务质量和数量予以确定。”</w:t>
      </w:r>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w:t>
      </w:r>
      <w:r>
        <w:rPr>
          <w:rFonts w:ascii="仿宋_GB2312" w:hAnsi="仿宋_GB2312" w:eastAsia="仿宋_GB2312" w:cs="仿宋_GB2312"/>
          <w:b/>
          <w:bCs/>
          <w:color w:val="000000"/>
          <w:sz w:val="32"/>
          <w:szCs w:val="32"/>
        </w:rPr>
        <w:t>3</w:t>
      </w:r>
      <w:r>
        <w:rPr>
          <w:rFonts w:hint="eastAsia" w:ascii="仿宋_GB2312" w:hAnsi="仿宋_GB2312" w:eastAsia="仿宋_GB2312" w:cs="仿宋_GB2312"/>
          <w:b/>
          <w:bCs/>
          <w:color w:val="000000"/>
          <w:sz w:val="32"/>
          <w:szCs w:val="32"/>
        </w:rPr>
        <w:t>）《上海市排水与污水处理条例》（2</w:t>
      </w:r>
      <w:r>
        <w:rPr>
          <w:rFonts w:ascii="仿宋_GB2312" w:hAnsi="仿宋_GB2312" w:eastAsia="仿宋_GB2312" w:cs="仿宋_GB2312"/>
          <w:b/>
          <w:bCs/>
          <w:color w:val="000000"/>
          <w:sz w:val="32"/>
          <w:szCs w:val="32"/>
        </w:rPr>
        <w:t>019</w:t>
      </w:r>
      <w:r>
        <w:rPr>
          <w:rFonts w:hint="eastAsia" w:ascii="仿宋_GB2312" w:hAnsi="仿宋_GB2312" w:eastAsia="仿宋_GB2312" w:cs="仿宋_GB2312"/>
          <w:b/>
          <w:bCs/>
          <w:color w:val="000000"/>
          <w:sz w:val="32"/>
          <w:szCs w:val="32"/>
        </w:rPr>
        <w:t>年1</w:t>
      </w:r>
      <w:r>
        <w:rPr>
          <w:rFonts w:ascii="仿宋_GB2312" w:hAnsi="仿宋_GB2312" w:eastAsia="仿宋_GB2312" w:cs="仿宋_GB2312"/>
          <w:b/>
          <w:bCs/>
          <w:color w:val="000000"/>
          <w:sz w:val="32"/>
          <w:szCs w:val="32"/>
        </w:rPr>
        <w:t>2</w:t>
      </w:r>
      <w:r>
        <w:rPr>
          <w:rFonts w:hint="eastAsia" w:ascii="仿宋_GB2312" w:hAnsi="仿宋_GB2312" w:eastAsia="仿宋_GB2312" w:cs="仿宋_GB2312"/>
          <w:b/>
          <w:bCs/>
          <w:color w:val="000000"/>
          <w:sz w:val="32"/>
          <w:szCs w:val="32"/>
        </w:rPr>
        <w:t>月1</w:t>
      </w:r>
      <w:r>
        <w:rPr>
          <w:rFonts w:ascii="仿宋_GB2312" w:hAnsi="仿宋_GB2312" w:eastAsia="仿宋_GB2312" w:cs="仿宋_GB2312"/>
          <w:b/>
          <w:bCs/>
          <w:color w:val="000000"/>
          <w:sz w:val="32"/>
          <w:szCs w:val="32"/>
        </w:rPr>
        <w:t>9</w:t>
      </w:r>
      <w:r>
        <w:rPr>
          <w:rFonts w:hint="eastAsia" w:ascii="仿宋_GB2312" w:hAnsi="仿宋_GB2312" w:eastAsia="仿宋_GB2312" w:cs="仿宋_GB2312"/>
          <w:b/>
          <w:bCs/>
          <w:color w:val="000000"/>
          <w:sz w:val="32"/>
          <w:szCs w:val="32"/>
        </w:rPr>
        <w:t>日上海市第十五届人民代表大会常务委员会第十六次会议通过）</w:t>
      </w:r>
    </w:p>
    <w:bookmarkEnd w:id="20"/>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“区水务部门按照其职责权限，负责本行政区域内排水与污水处理的相关管理和监督工作。”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“本市采取特许经营、政府购买服务等多种形式，吸引社会资本参与投资、建设和运营排水与污水处理设施。</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支持海绵城市建设、排水与污水处理的科学技术研究，推广应用先进适用的技术、工艺、设备和材料，促进源头减排、污水的再生利用和污泥、雨水的资源化利用，提高排水与污水处理能力。”</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“城镇排水与污水处理设施竣工验收合格后，由市、区水务部门按照政府采购有关规定，确定符合条件的排水与污水处理设施运行维护单位。”</w:t>
      </w:r>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（4）《崇明区污水处理系统专业规划</w:t>
      </w:r>
      <w:r>
        <w:rPr>
          <w:rFonts w:ascii="仿宋_GB2312" w:hAnsi="仿宋_GB2312" w:eastAsia="仿宋_GB2312" w:cs="仿宋_GB2312"/>
          <w:b/>
          <w:bCs/>
          <w:color w:val="000000"/>
          <w:sz w:val="32"/>
          <w:szCs w:val="32"/>
        </w:rPr>
        <w:t>2020-2035</w:t>
      </w:r>
      <w:r>
        <w:rPr>
          <w:rFonts w:hint="eastAsia" w:ascii="仿宋_GB2312" w:hAnsi="仿宋_GB2312" w:eastAsia="仿宋_GB2312" w:cs="仿宋_GB2312"/>
          <w:b/>
          <w:bCs/>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“根据《上海市崇明区总体规划暨土地利用总体规划（</w:t>
      </w:r>
      <w:r>
        <w:rPr>
          <w:rFonts w:ascii="仿宋_GB2312" w:hAnsi="仿宋_GB2312" w:eastAsia="仿宋_GB2312" w:cs="仿宋_GB2312"/>
          <w:color w:val="000000"/>
          <w:sz w:val="32"/>
          <w:szCs w:val="32"/>
        </w:rPr>
        <w:t>2017-2035）》</w:t>
      </w:r>
      <w:r>
        <w:rPr>
          <w:rFonts w:hint="eastAsia" w:ascii="仿宋_GB2312" w:hAnsi="仿宋_GB2312" w:eastAsia="仿宋_GB2312" w:cs="仿宋_GB2312"/>
          <w:color w:val="000000"/>
          <w:sz w:val="32"/>
          <w:szCs w:val="32"/>
        </w:rPr>
        <w:t>和《崇明区供水专业规划（</w:t>
      </w:r>
      <w:r>
        <w:rPr>
          <w:rFonts w:ascii="仿宋_GB2312" w:hAnsi="仿宋_GB2312" w:eastAsia="仿宋_GB2312" w:cs="仿宋_GB2312"/>
          <w:color w:val="000000"/>
          <w:sz w:val="32"/>
          <w:szCs w:val="32"/>
        </w:rPr>
        <w:t>2017-2035）》，按照区域 2035 年规划服务</w:t>
      </w:r>
      <w:r>
        <w:rPr>
          <w:rFonts w:hint="eastAsia" w:ascii="仿宋_GB2312" w:hAnsi="仿宋_GB2312" w:eastAsia="仿宋_GB2312" w:cs="仿宋_GB2312"/>
          <w:color w:val="000000"/>
          <w:sz w:val="32"/>
          <w:szCs w:val="32"/>
        </w:rPr>
        <w:t>人口</w:t>
      </w:r>
      <w:r>
        <w:rPr>
          <w:rFonts w:ascii="仿宋_GB2312" w:hAnsi="仿宋_GB2312" w:eastAsia="仿宋_GB2312" w:cs="仿宋_GB2312"/>
          <w:color w:val="000000"/>
          <w:sz w:val="32"/>
          <w:szCs w:val="32"/>
        </w:rPr>
        <w:t xml:space="preserve"> 90 万人，预测区域 2035 年规划日均污水量约为 34.2 万 m</w:t>
      </w:r>
      <w:r>
        <w:rPr>
          <w:rFonts w:ascii="仿宋_GB2312" w:hAnsi="仿宋_GB2312" w:eastAsia="仿宋_GB2312" w:cs="仿宋_GB2312"/>
          <w:color w:val="000000"/>
          <w:sz w:val="32"/>
          <w:szCs w:val="32"/>
          <w:vertAlign w:val="superscript"/>
        </w:rPr>
        <w:t>3</w:t>
      </w:r>
      <w:r>
        <w:rPr>
          <w:rFonts w:ascii="仿宋_GB2312" w:hAnsi="仿宋_GB2312" w:eastAsia="仿宋_GB2312" w:cs="仿宋_GB2312"/>
          <w:color w:val="000000"/>
          <w:sz w:val="32"/>
          <w:szCs w:val="32"/>
        </w:rPr>
        <w:t>/天，</w:t>
      </w:r>
      <w:r>
        <w:rPr>
          <w:rFonts w:hint="eastAsia" w:ascii="仿宋_GB2312" w:hAnsi="仿宋_GB2312" w:eastAsia="仿宋_GB2312" w:cs="仿宋_GB2312"/>
          <w:color w:val="000000"/>
          <w:sz w:val="32"/>
          <w:szCs w:val="32"/>
        </w:rPr>
        <w:t>其中崇明岛约为</w:t>
      </w:r>
      <w:r>
        <w:rPr>
          <w:rFonts w:ascii="仿宋_GB2312" w:hAnsi="仿宋_GB2312" w:eastAsia="仿宋_GB2312" w:cs="仿宋_GB2312"/>
          <w:color w:val="000000"/>
          <w:sz w:val="32"/>
          <w:szCs w:val="32"/>
        </w:rPr>
        <w:t xml:space="preserve"> 23.3 万m</w:t>
      </w:r>
      <w:r>
        <w:rPr>
          <w:rFonts w:ascii="仿宋_GB2312" w:hAnsi="仿宋_GB2312" w:eastAsia="仿宋_GB2312" w:cs="仿宋_GB2312"/>
          <w:color w:val="000000"/>
          <w:sz w:val="32"/>
          <w:szCs w:val="32"/>
          <w:vertAlign w:val="superscript"/>
        </w:rPr>
        <w:t>3</w:t>
      </w:r>
      <w:r>
        <w:rPr>
          <w:rFonts w:ascii="仿宋_GB2312" w:hAnsi="仿宋_GB2312" w:eastAsia="仿宋_GB2312" w:cs="仿宋_GB2312"/>
          <w:color w:val="000000"/>
          <w:sz w:val="32"/>
          <w:szCs w:val="32"/>
        </w:rPr>
        <w:t>/天，长兴岛为 10.3 万m</w:t>
      </w:r>
      <w:r>
        <w:rPr>
          <w:rFonts w:ascii="仿宋_GB2312" w:hAnsi="仿宋_GB2312" w:eastAsia="仿宋_GB2312" w:cs="仿宋_GB2312"/>
          <w:color w:val="000000"/>
          <w:sz w:val="32"/>
          <w:szCs w:val="32"/>
          <w:vertAlign w:val="superscript"/>
        </w:rPr>
        <w:t>3</w:t>
      </w:r>
      <w:r>
        <w:rPr>
          <w:rFonts w:ascii="仿宋_GB2312" w:hAnsi="仿宋_GB2312" w:eastAsia="仿宋_GB2312" w:cs="仿宋_GB2312"/>
          <w:color w:val="000000"/>
          <w:sz w:val="32"/>
          <w:szCs w:val="32"/>
        </w:rPr>
        <w:t>/天，横沙岛为 0.6</w:t>
      </w:r>
      <w:r>
        <w:rPr>
          <w:rFonts w:hint="eastAsia" w:ascii="仿宋_GB2312" w:hAnsi="仿宋_GB2312" w:eastAsia="仿宋_GB2312" w:cs="仿宋_GB2312"/>
          <w:color w:val="000000"/>
          <w:sz w:val="32"/>
          <w:szCs w:val="32"/>
        </w:rPr>
        <w:t>万</w:t>
      </w:r>
      <w:r>
        <w:rPr>
          <w:rFonts w:ascii="仿宋_GB2312" w:hAnsi="仿宋_GB2312" w:eastAsia="仿宋_GB2312" w:cs="仿宋_GB2312"/>
          <w:color w:val="000000"/>
          <w:sz w:val="32"/>
          <w:szCs w:val="32"/>
        </w:rPr>
        <w:t xml:space="preserve"> m</w:t>
      </w:r>
      <w:r>
        <w:rPr>
          <w:rFonts w:ascii="仿宋_GB2312" w:hAnsi="仿宋_GB2312" w:eastAsia="仿宋_GB2312" w:cs="仿宋_GB2312"/>
          <w:color w:val="000000"/>
          <w:sz w:val="32"/>
          <w:szCs w:val="32"/>
          <w:vertAlign w:val="superscript"/>
        </w:rPr>
        <w:t>3</w:t>
      </w:r>
      <w:r>
        <w:rPr>
          <w:rFonts w:ascii="仿宋_GB2312" w:hAnsi="仿宋_GB2312" w:eastAsia="仿宋_GB2312" w:cs="仿宋_GB2312"/>
          <w:color w:val="000000"/>
          <w:sz w:val="32"/>
          <w:szCs w:val="32"/>
        </w:rPr>
        <w:t>/天。2025 年规划污水总量 22.2 万m</w:t>
      </w:r>
      <w:r>
        <w:rPr>
          <w:rFonts w:ascii="仿宋_GB2312" w:hAnsi="仿宋_GB2312" w:eastAsia="仿宋_GB2312" w:cs="仿宋_GB2312"/>
          <w:color w:val="000000"/>
          <w:sz w:val="32"/>
          <w:szCs w:val="32"/>
          <w:vertAlign w:val="superscript"/>
        </w:rPr>
        <w:t>3</w:t>
      </w:r>
      <w:r>
        <w:rPr>
          <w:rFonts w:ascii="仿宋_GB2312" w:hAnsi="仿宋_GB2312" w:eastAsia="仿宋_GB2312" w:cs="仿宋_GB2312"/>
          <w:color w:val="000000"/>
          <w:sz w:val="32"/>
          <w:szCs w:val="32"/>
        </w:rPr>
        <w:t>/天。</w:t>
      </w:r>
      <w:r>
        <w:rPr>
          <w:rFonts w:hint="eastAsia" w:ascii="仿宋_GB2312" w:hAnsi="仿宋_GB2312" w:eastAsia="仿宋_GB2312" w:cs="仿宋_GB2312"/>
          <w:color w:val="000000"/>
          <w:sz w:val="32"/>
          <w:szCs w:val="32"/>
        </w:rPr>
        <w:t>”</w:t>
      </w:r>
    </w:p>
    <w:bookmarkEnd w:id="17"/>
    <w:p>
      <w:pPr>
        <w:pStyle w:val="3"/>
        <w:ind w:left="197"/>
      </w:pPr>
      <w:bookmarkStart w:id="21" w:name="_Toc18826"/>
      <w:r>
        <w:rPr>
          <w:rFonts w:hint="eastAsia"/>
        </w:rPr>
        <w:t>（二）项目实施计划</w:t>
      </w:r>
      <w:bookmarkEnd w:id="21"/>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1.运营范围及整体运行情况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本项目运营范围包括新河、堡镇、陈家镇和长兴4家污水厂，2</w:t>
      </w:r>
      <w:r>
        <w:rPr>
          <w:rFonts w:ascii="仿宋_GB2312" w:hAnsi="仿宋_GB2312" w:eastAsia="仿宋_GB2312" w:cs="仿宋_GB2312"/>
          <w:color w:val="000000"/>
          <w:sz w:val="32"/>
          <w:szCs w:val="32"/>
        </w:rPr>
        <w:t>017</w:t>
      </w:r>
      <w:r>
        <w:rPr>
          <w:rFonts w:hint="eastAsia" w:ascii="仿宋_GB2312" w:hAnsi="仿宋_GB2312" w:eastAsia="仿宋_GB2312" w:cs="仿宋_GB2312"/>
          <w:color w:val="000000"/>
          <w:sz w:val="32"/>
          <w:szCs w:val="32"/>
        </w:rPr>
        <w:t>年提标改造完成后至今出水水质均执行一级A标准。2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年，新河污水厂处理污水</w:t>
      </w:r>
      <w:r>
        <w:rPr>
          <w:rFonts w:ascii="仿宋_GB2312" w:hAnsi="仿宋_GB2312" w:eastAsia="仿宋_GB2312" w:cs="仿宋_GB2312"/>
          <w:color w:val="000000"/>
          <w:sz w:val="32"/>
          <w:szCs w:val="32"/>
        </w:rPr>
        <w:t>1638461m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，负荷度9</w:t>
      </w:r>
      <w:r>
        <w:rPr>
          <w:rFonts w:ascii="仿宋_GB2312" w:hAnsi="仿宋_GB2312" w:eastAsia="仿宋_GB2312" w:cs="仿宋_GB2312"/>
          <w:color w:val="000000"/>
          <w:sz w:val="32"/>
          <w:szCs w:val="32"/>
        </w:rPr>
        <w:t>5.05</w:t>
      </w:r>
      <w:r>
        <w:rPr>
          <w:rFonts w:hint="eastAsia" w:ascii="仿宋_GB2312" w:hAnsi="仿宋_GB2312" w:eastAsia="仿宋_GB2312" w:cs="仿宋_GB2312"/>
          <w:color w:val="000000"/>
          <w:sz w:val="32"/>
          <w:szCs w:val="32"/>
        </w:rPr>
        <w:t>%；堡镇污水厂处理污水</w:t>
      </w:r>
      <w:r>
        <w:rPr>
          <w:rFonts w:ascii="仿宋_GB2312" w:hAnsi="仿宋_GB2312" w:eastAsia="仿宋_GB2312" w:cs="仿宋_GB2312"/>
          <w:color w:val="000000"/>
          <w:sz w:val="32"/>
          <w:szCs w:val="32"/>
        </w:rPr>
        <w:t>4616326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，负荷度</w:t>
      </w:r>
      <w:r>
        <w:rPr>
          <w:rFonts w:ascii="仿宋_GB2312" w:hAnsi="仿宋_GB2312" w:eastAsia="仿宋_GB2312" w:cs="仿宋_GB2312"/>
          <w:color w:val="000000"/>
          <w:sz w:val="32"/>
          <w:szCs w:val="32"/>
        </w:rPr>
        <w:t>101.18</w:t>
      </w:r>
      <w:r>
        <w:rPr>
          <w:rFonts w:hint="eastAsia" w:ascii="仿宋_GB2312" w:hAnsi="仿宋_GB2312" w:eastAsia="仿宋_GB2312" w:cs="仿宋_GB2312"/>
          <w:color w:val="000000"/>
          <w:sz w:val="32"/>
          <w:szCs w:val="32"/>
        </w:rPr>
        <w:t>%；上述两厂基本水量共3</w:t>
      </w:r>
      <w:r>
        <w:rPr>
          <w:rFonts w:ascii="仿宋_GB2312" w:hAnsi="仿宋_GB2312" w:eastAsia="仿宋_GB2312" w:cs="仿宋_GB2312"/>
          <w:color w:val="000000"/>
          <w:sz w:val="32"/>
          <w:szCs w:val="32"/>
        </w:rPr>
        <w:t>832500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，超量水量共2</w:t>
      </w:r>
      <w:r>
        <w:rPr>
          <w:rFonts w:ascii="仿宋_GB2312" w:hAnsi="仿宋_GB2312" w:eastAsia="仿宋_GB2312" w:cs="仿宋_GB2312"/>
          <w:color w:val="000000"/>
          <w:sz w:val="32"/>
          <w:szCs w:val="32"/>
        </w:rPr>
        <w:t>422287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；陈家镇处理污水</w:t>
      </w:r>
      <w:r>
        <w:rPr>
          <w:rFonts w:ascii="仿宋_GB2312" w:hAnsi="仿宋_GB2312" w:eastAsia="仿宋_GB2312" w:cs="仿宋_GB2312"/>
          <w:color w:val="000000"/>
          <w:sz w:val="32"/>
          <w:szCs w:val="32"/>
        </w:rPr>
        <w:t>5554850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，负荷度</w:t>
      </w:r>
      <w:r>
        <w:rPr>
          <w:rFonts w:ascii="仿宋_GB2312" w:hAnsi="仿宋_GB2312" w:eastAsia="仿宋_GB2312" w:cs="仿宋_GB2312"/>
          <w:color w:val="000000"/>
          <w:sz w:val="32"/>
          <w:szCs w:val="32"/>
        </w:rPr>
        <w:t>43.48</w:t>
      </w:r>
      <w:r>
        <w:rPr>
          <w:rFonts w:hint="eastAsia" w:ascii="仿宋_GB2312" w:hAnsi="仿宋_GB2312" w:eastAsia="仿宋_GB2312" w:cs="仿宋_GB2312"/>
          <w:color w:val="000000"/>
          <w:sz w:val="32"/>
          <w:szCs w:val="32"/>
        </w:rPr>
        <w:t>%，其中基本水量2</w:t>
      </w:r>
      <w:r>
        <w:rPr>
          <w:rFonts w:ascii="仿宋_GB2312" w:hAnsi="仿宋_GB2312" w:eastAsia="仿宋_GB2312" w:cs="仿宋_GB2312"/>
          <w:color w:val="000000"/>
          <w:sz w:val="32"/>
          <w:szCs w:val="32"/>
        </w:rPr>
        <w:t>920000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，超量水量2</w:t>
      </w:r>
      <w:r>
        <w:rPr>
          <w:rFonts w:ascii="仿宋_GB2312" w:hAnsi="仿宋_GB2312" w:eastAsia="仿宋_GB2312" w:cs="仿宋_GB2312"/>
          <w:color w:val="000000"/>
          <w:sz w:val="32"/>
          <w:szCs w:val="32"/>
        </w:rPr>
        <w:t>634850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；长兴污水厂处理污水</w:t>
      </w:r>
      <w:r>
        <w:rPr>
          <w:rFonts w:ascii="仿宋_GB2312" w:hAnsi="仿宋_GB2312" w:eastAsia="仿宋_GB2312" w:cs="仿宋_GB2312"/>
          <w:color w:val="000000"/>
          <w:sz w:val="32"/>
          <w:szCs w:val="32"/>
        </w:rPr>
        <w:t>10586176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，负荷度</w:t>
      </w:r>
      <w:r>
        <w:rPr>
          <w:rFonts w:ascii="仿宋_GB2312" w:hAnsi="仿宋_GB2312" w:eastAsia="仿宋_GB2312" w:cs="仿宋_GB2312"/>
          <w:color w:val="000000"/>
          <w:sz w:val="32"/>
          <w:szCs w:val="32"/>
        </w:rPr>
        <w:t>52.73</w:t>
      </w:r>
      <w:r>
        <w:rPr>
          <w:rFonts w:hint="eastAsia" w:ascii="仿宋_GB2312" w:hAnsi="仿宋_GB2312" w:eastAsia="仿宋_GB2312" w:cs="仿宋_GB2312"/>
          <w:color w:val="000000"/>
          <w:sz w:val="32"/>
          <w:szCs w:val="32"/>
        </w:rPr>
        <w:t>%，其中基本水量5</w:t>
      </w:r>
      <w:r>
        <w:rPr>
          <w:rFonts w:ascii="仿宋_GB2312" w:hAnsi="仿宋_GB2312" w:eastAsia="仿宋_GB2312" w:cs="仿宋_GB2312"/>
          <w:color w:val="000000"/>
          <w:sz w:val="32"/>
          <w:szCs w:val="32"/>
        </w:rPr>
        <w:t>475000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，超量水量5</w:t>
      </w:r>
      <w:r>
        <w:rPr>
          <w:rFonts w:ascii="仿宋_GB2312" w:hAnsi="仿宋_GB2312" w:eastAsia="仿宋_GB2312" w:cs="仿宋_GB2312"/>
          <w:color w:val="000000"/>
          <w:sz w:val="32"/>
          <w:szCs w:val="32"/>
        </w:rPr>
        <w:t>111176 m</w:t>
      </w:r>
      <w:r>
        <w:rPr>
          <w:rFonts w:ascii="仿宋_GB2312" w:hAnsi="仿宋_GB2312" w:eastAsia="仿宋_GB2312" w:cs="仿宋_GB2312"/>
          <w:color w:val="000000"/>
          <w:sz w:val="32"/>
          <w:szCs w:val="32"/>
          <w:vertAlign w:val="superscript"/>
        </w:rPr>
        <w:t>3</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其中2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年陈家镇、长兴污水厂负荷度较低的原因如下：二期扩建完成后，长兴污水厂是</w:t>
      </w:r>
      <w:r>
        <w:rPr>
          <w:rFonts w:hint="eastAsia" w:ascii="仿宋_GB2312" w:hAnsi="仿宋_GB2312" w:eastAsia="仿宋_GB2312" w:cs="仿宋_GB2312"/>
          <w:bCs/>
          <w:color w:val="000000"/>
          <w:sz w:val="32"/>
          <w:szCs w:val="32"/>
        </w:rPr>
        <w:t>规划2</w:t>
      </w:r>
      <w:r>
        <w:rPr>
          <w:rFonts w:ascii="仿宋_GB2312" w:hAnsi="仿宋_GB2312" w:eastAsia="仿宋_GB2312" w:cs="仿宋_GB2312"/>
          <w:bCs/>
          <w:color w:val="000000"/>
          <w:sz w:val="32"/>
          <w:szCs w:val="32"/>
        </w:rPr>
        <w:t>025</w:t>
      </w:r>
      <w:r>
        <w:rPr>
          <w:rFonts w:hint="eastAsia" w:ascii="仿宋_GB2312" w:hAnsi="仿宋_GB2312" w:eastAsia="仿宋_GB2312" w:cs="仿宋_GB2312"/>
          <w:bCs/>
          <w:color w:val="000000"/>
          <w:sz w:val="32"/>
          <w:szCs w:val="32"/>
        </w:rPr>
        <w:t>年服务人口增长至约1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万人</w:t>
      </w:r>
      <w:r>
        <w:rPr>
          <w:rFonts w:hint="eastAsia" w:ascii="仿宋_GB2312" w:hAnsi="仿宋_GB2312" w:eastAsia="仿宋_GB2312" w:cs="仿宋_GB2312"/>
          <w:color w:val="000000"/>
          <w:sz w:val="32"/>
          <w:szCs w:val="32"/>
        </w:rPr>
        <w:t>，截至2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年实际服务约1</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万人暂未达到规划水平，且为保障污水应处尽处不外溢设计留有余量，因此负荷度较低，按《崇明区污水处理系统专业规划</w:t>
      </w:r>
      <w:r>
        <w:rPr>
          <w:rFonts w:ascii="仿宋_GB2312" w:hAnsi="仿宋_GB2312" w:eastAsia="仿宋_GB2312" w:cs="仿宋_GB2312"/>
          <w:color w:val="000000"/>
          <w:sz w:val="32"/>
          <w:szCs w:val="32"/>
        </w:rPr>
        <w:t>2020-2035</w:t>
      </w:r>
      <w:r>
        <w:rPr>
          <w:rFonts w:hint="eastAsia" w:ascii="仿宋_GB2312" w:hAnsi="仿宋_GB2312" w:eastAsia="仿宋_GB2312" w:cs="仿宋_GB2312"/>
          <w:color w:val="000000"/>
          <w:sz w:val="32"/>
          <w:szCs w:val="32"/>
        </w:rPr>
        <w:t>》，预计2</w:t>
      </w:r>
      <w:r>
        <w:rPr>
          <w:rFonts w:ascii="仿宋_GB2312" w:hAnsi="仿宋_GB2312" w:eastAsia="仿宋_GB2312" w:cs="仿宋_GB2312"/>
          <w:color w:val="000000"/>
          <w:sz w:val="32"/>
          <w:szCs w:val="32"/>
        </w:rPr>
        <w:t>025</w:t>
      </w:r>
      <w:r>
        <w:rPr>
          <w:rFonts w:hint="eastAsia" w:ascii="仿宋_GB2312" w:hAnsi="仿宋_GB2312" w:eastAsia="仿宋_GB2312" w:cs="仿宋_GB2312"/>
          <w:color w:val="000000"/>
          <w:sz w:val="32"/>
          <w:szCs w:val="32"/>
        </w:rPr>
        <w:t>年污水处理量达到设计规模水平，实际较2</w:t>
      </w:r>
      <w:r>
        <w:rPr>
          <w:rFonts w:ascii="仿宋_GB2312" w:hAnsi="仿宋_GB2312" w:eastAsia="仿宋_GB2312" w:cs="仿宋_GB2312"/>
          <w:color w:val="000000"/>
          <w:sz w:val="32"/>
          <w:szCs w:val="32"/>
        </w:rPr>
        <w:t>021</w:t>
      </w:r>
      <w:r>
        <w:rPr>
          <w:rFonts w:hint="eastAsia" w:ascii="仿宋_GB2312" w:hAnsi="仿宋_GB2312" w:eastAsia="仿宋_GB2312" w:cs="仿宋_GB2312"/>
          <w:color w:val="000000"/>
          <w:sz w:val="32"/>
          <w:szCs w:val="32"/>
        </w:rPr>
        <w:t>年日均处理量增长约4</w:t>
      </w:r>
      <w:r>
        <w:rPr>
          <w:rFonts w:ascii="仿宋_GB2312" w:hAnsi="仿宋_GB2312" w:eastAsia="仿宋_GB2312" w:cs="仿宋_GB2312"/>
          <w:color w:val="000000"/>
          <w:sz w:val="32"/>
          <w:szCs w:val="32"/>
        </w:rPr>
        <w:t>000</w:t>
      </w:r>
      <w:r>
        <w:rPr>
          <w:rFonts w:hint="eastAsia" w:ascii="仿宋_GB2312" w:hAnsi="等线" w:eastAsia="仿宋_GB2312"/>
          <w:color w:val="000000"/>
          <w:sz w:val="32"/>
          <w:szCs w:val="32"/>
        </w:rPr>
        <w:t>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r>
        <w:rPr>
          <w:rFonts w:hint="eastAsia" w:ascii="仿宋_GB2312" w:hAnsi="仿宋_GB2312" w:eastAsia="仿宋_GB2312" w:cs="仿宋_GB2312"/>
          <w:color w:val="000000"/>
          <w:sz w:val="32"/>
          <w:szCs w:val="32"/>
        </w:rPr>
        <w:t>；陈家镇预计接入的约2万</w:t>
      </w:r>
      <w:r>
        <w:rPr>
          <w:rFonts w:hint="eastAsia" w:ascii="仿宋_GB2312" w:hAnsi="等线" w:eastAsia="仿宋_GB2312"/>
          <w:color w:val="000000"/>
          <w:sz w:val="32"/>
          <w:szCs w:val="32"/>
        </w:rPr>
        <w:t>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r>
        <w:rPr>
          <w:rFonts w:hint="eastAsia" w:ascii="仿宋_GB2312" w:hAnsi="仿宋_GB2312" w:eastAsia="仿宋_GB2312" w:cs="仿宋_GB2312"/>
          <w:color w:val="000000"/>
          <w:sz w:val="32"/>
          <w:szCs w:val="32"/>
        </w:rPr>
        <w:t>的中兴、向化等集镇污水、新增设施将陆续纳入污水处理范围，目前还未完全纳入，且为保障污水应处尽处不外溢设计留有余量，因此负荷度较低，按规划预计2</w:t>
      </w:r>
      <w:r>
        <w:rPr>
          <w:rFonts w:ascii="仿宋_GB2312" w:hAnsi="仿宋_GB2312" w:eastAsia="仿宋_GB2312" w:cs="仿宋_GB2312"/>
          <w:color w:val="000000"/>
          <w:sz w:val="32"/>
          <w:szCs w:val="32"/>
        </w:rPr>
        <w:t>025</w:t>
      </w:r>
      <w:r>
        <w:rPr>
          <w:rFonts w:hint="eastAsia" w:ascii="仿宋_GB2312" w:hAnsi="仿宋_GB2312" w:eastAsia="仿宋_GB2312" w:cs="仿宋_GB2312"/>
          <w:color w:val="000000"/>
          <w:sz w:val="32"/>
          <w:szCs w:val="32"/>
        </w:rPr>
        <w:t>年污水处理量达到设计规模水平，实际较2</w:t>
      </w:r>
      <w:r>
        <w:rPr>
          <w:rFonts w:ascii="仿宋_GB2312" w:hAnsi="仿宋_GB2312" w:eastAsia="仿宋_GB2312" w:cs="仿宋_GB2312"/>
          <w:color w:val="000000"/>
          <w:sz w:val="32"/>
          <w:szCs w:val="32"/>
        </w:rPr>
        <w:t>021</w:t>
      </w:r>
      <w:r>
        <w:rPr>
          <w:rFonts w:hint="eastAsia" w:ascii="仿宋_GB2312" w:hAnsi="仿宋_GB2312" w:eastAsia="仿宋_GB2312" w:cs="仿宋_GB2312"/>
          <w:color w:val="000000"/>
          <w:sz w:val="32"/>
          <w:szCs w:val="32"/>
        </w:rPr>
        <w:t>年日均处理量增长约1</w:t>
      </w:r>
      <w:r>
        <w:rPr>
          <w:rFonts w:ascii="仿宋_GB2312" w:hAnsi="仿宋_GB2312" w:eastAsia="仿宋_GB2312" w:cs="仿宋_GB2312"/>
          <w:color w:val="000000"/>
          <w:sz w:val="32"/>
          <w:szCs w:val="32"/>
        </w:rPr>
        <w:t>000</w:t>
      </w:r>
      <w:r>
        <w:rPr>
          <w:rFonts w:hint="eastAsia" w:ascii="仿宋_GB2312" w:hAnsi="等线" w:eastAsia="仿宋_GB2312"/>
          <w:color w:val="000000"/>
          <w:sz w:val="32"/>
          <w:szCs w:val="32"/>
        </w:rPr>
        <w:t>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r>
        <w:rPr>
          <w:rFonts w:hint="eastAsia" w:ascii="仿宋_GB2312" w:hAnsi="仿宋_GB2312" w:eastAsia="仿宋_GB2312" w:cs="仿宋_GB2312"/>
          <w:color w:val="000000"/>
          <w:sz w:val="32"/>
          <w:szCs w:val="32"/>
        </w:rPr>
        <w:t>。由于基本水量是根据行业标准按照招投标或委托协议签订年度9</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%及以上天数能够达到的进水量设置的基本处理量，因此在无重大变动的情况下不存在无法达到基本水量的情况。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新河、堡镇因处理规模较小，为便于管理，区水务局在同一包件中进行公开招标，设定基本水量共1</w:t>
      </w:r>
      <w:r>
        <w:rPr>
          <w:rFonts w:ascii="仿宋_GB2312" w:hAnsi="仿宋_GB2312" w:eastAsia="仿宋_GB2312" w:cs="仿宋_GB2312"/>
          <w:color w:val="000000"/>
          <w:sz w:val="32"/>
          <w:szCs w:val="32"/>
        </w:rPr>
        <w:t>0500</w:t>
      </w:r>
      <w:r>
        <w:rPr>
          <w:rFonts w:hint="eastAsia" w:ascii="仿宋_GB2312" w:hAnsi="等线" w:eastAsia="仿宋_GB2312"/>
          <w:color w:val="000000"/>
          <w:sz w:val="32"/>
          <w:szCs w:val="32"/>
        </w:rPr>
        <w:t>m</w:t>
      </w:r>
      <w:r>
        <w:rPr>
          <w:rFonts w:hint="eastAsia" w:ascii="仿宋_GB2312" w:hAnsi="等线" w:eastAsia="仿宋_GB2312"/>
          <w:color w:val="000000"/>
          <w:sz w:val="32"/>
          <w:szCs w:val="32"/>
          <w:vertAlign w:val="superscript"/>
        </w:rPr>
        <w:t>3</w:t>
      </w:r>
      <w:r>
        <w:rPr>
          <w:rFonts w:ascii="仿宋_GB2312" w:hAnsi="等线" w:eastAsia="仿宋_GB2312"/>
          <w:color w:val="000000"/>
          <w:sz w:val="32"/>
          <w:szCs w:val="32"/>
        </w:rPr>
        <w:t>/</w:t>
      </w:r>
      <w:r>
        <w:rPr>
          <w:rFonts w:hint="eastAsia" w:ascii="仿宋_GB2312" w:hAnsi="等线" w:eastAsia="仿宋_GB2312"/>
          <w:color w:val="000000"/>
          <w:sz w:val="32"/>
          <w:szCs w:val="32"/>
        </w:rPr>
        <w:t>天，</w:t>
      </w:r>
      <w:r>
        <w:rPr>
          <w:rFonts w:hint="eastAsia" w:ascii="仿宋_GB2312" w:hAnsi="仿宋_GB2312" w:eastAsia="仿宋_GB2312" w:cs="仿宋_GB2312"/>
          <w:color w:val="000000"/>
          <w:sz w:val="32"/>
          <w:szCs w:val="32"/>
        </w:rPr>
        <w:t>各厂污水处理规模等情况如下表所示：</w:t>
      </w:r>
    </w:p>
    <w:p>
      <w:pPr>
        <w:spacing w:line="600" w:lineRule="exact"/>
        <w:ind w:firstLine="482" w:firstLineChars="200"/>
        <w:jc w:val="center"/>
        <w:rPr>
          <w:rFonts w:ascii="仿宋_GB2312" w:eastAsia="仿宋_GB2312"/>
          <w:b/>
          <w:bCs/>
          <w:sz w:val="24"/>
        </w:rPr>
      </w:pPr>
      <w:r>
        <w:rPr>
          <w:rFonts w:hint="eastAsia" w:ascii="仿宋_GB2312" w:eastAsia="仿宋_GB2312"/>
          <w:b/>
          <w:bCs/>
          <w:sz w:val="24"/>
        </w:rPr>
        <w:t>表</w:t>
      </w:r>
      <w:r>
        <w:rPr>
          <w:rFonts w:ascii="仿宋_GB2312" w:eastAsia="仿宋_GB2312"/>
          <w:b/>
          <w:bCs/>
          <w:sz w:val="24"/>
        </w:rPr>
        <w:t>1</w:t>
      </w:r>
      <w:r>
        <w:rPr>
          <w:rFonts w:hint="eastAsia" w:ascii="仿宋_GB2312" w:eastAsia="仿宋_GB2312"/>
          <w:b/>
          <w:bCs/>
          <w:sz w:val="24"/>
        </w:rPr>
        <w:t>-</w:t>
      </w:r>
      <w:r>
        <w:rPr>
          <w:rFonts w:ascii="仿宋_GB2312" w:eastAsia="仿宋_GB2312"/>
          <w:b/>
          <w:bCs/>
          <w:sz w:val="24"/>
        </w:rPr>
        <w:t>1 2022</w:t>
      </w:r>
      <w:r>
        <w:rPr>
          <w:rFonts w:hint="eastAsia" w:ascii="仿宋_GB2312" w:eastAsia="仿宋_GB2312"/>
          <w:b/>
          <w:bCs/>
          <w:sz w:val="24"/>
        </w:rPr>
        <w:t>年4家污水厂运营范围及整体运行情况</w:t>
      </w:r>
    </w:p>
    <w:tbl>
      <w:tblPr>
        <w:tblStyle w:val="24"/>
        <w:tblW w:w="9060" w:type="dxa"/>
        <w:tblInd w:w="0" w:type="dxa"/>
        <w:tblLayout w:type="fixed"/>
        <w:tblCellMar>
          <w:top w:w="0" w:type="dxa"/>
          <w:left w:w="108" w:type="dxa"/>
          <w:bottom w:w="0" w:type="dxa"/>
          <w:right w:w="108" w:type="dxa"/>
        </w:tblCellMar>
      </w:tblPr>
      <w:tblGrid>
        <w:gridCol w:w="2869"/>
        <w:gridCol w:w="1549"/>
        <w:gridCol w:w="1549"/>
        <w:gridCol w:w="1549"/>
        <w:gridCol w:w="1544"/>
      </w:tblGrid>
      <w:tr>
        <w:tblPrEx>
          <w:tblLayout w:type="fixed"/>
          <w:tblCellMar>
            <w:top w:w="0" w:type="dxa"/>
            <w:left w:w="108" w:type="dxa"/>
            <w:bottom w:w="0" w:type="dxa"/>
            <w:right w:w="108" w:type="dxa"/>
          </w:tblCellMar>
        </w:tblPrEx>
        <w:trPr>
          <w:trHeight w:val="20" w:hRule="atLeast"/>
          <w:tblHeader/>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数据类型</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新河</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堡镇</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陈家镇</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长兴</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生产工艺</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等线" w:eastAsia="仿宋_GB2312"/>
                <w:color w:val="000000"/>
                <w:sz w:val="24"/>
              </w:rPr>
              <w:t>A</w:t>
            </w:r>
            <w:r>
              <w:rPr>
                <w:rFonts w:ascii="仿宋_GB2312" w:hAnsi="等线" w:eastAsia="仿宋_GB2312"/>
                <w:color w:val="000000"/>
                <w:sz w:val="24"/>
              </w:rPr>
              <w:t>/A/O+</w:t>
            </w:r>
            <w:r>
              <w:rPr>
                <w:rFonts w:hint="eastAsia" w:ascii="仿宋_GB2312" w:hAnsi="等线" w:eastAsia="仿宋_GB2312"/>
                <w:color w:val="000000"/>
                <w:sz w:val="24"/>
              </w:rPr>
              <w:t>紫外线消毒+次氯酸钠</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多模式A</w:t>
            </w:r>
            <w:r>
              <w:rPr>
                <w:rFonts w:ascii="仿宋_GB2312" w:hAnsi="仿宋" w:eastAsia="仿宋_GB2312" w:cs="宋体"/>
                <w:color w:val="000000"/>
                <w:kern w:val="0"/>
                <w:sz w:val="24"/>
              </w:rPr>
              <w:t>/A/O</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rPr>
            </w:pPr>
            <w:r>
              <w:rPr>
                <w:rFonts w:hint="eastAsia" w:ascii="仿宋_GB2312" w:hAnsi="等线" w:eastAsia="仿宋_GB2312"/>
                <w:color w:val="000000"/>
                <w:sz w:val="24"/>
              </w:rPr>
              <w:t>A</w:t>
            </w:r>
            <w:r>
              <w:rPr>
                <w:rFonts w:ascii="仿宋_GB2312" w:hAnsi="等线" w:eastAsia="仿宋_GB2312"/>
                <w:color w:val="000000"/>
                <w:sz w:val="24"/>
              </w:rPr>
              <w:t>/A/O+</w:t>
            </w:r>
            <w:r>
              <w:rPr>
                <w:rFonts w:hint="eastAsia" w:ascii="仿宋_GB2312" w:hAnsi="等线" w:eastAsia="仿宋_GB2312"/>
                <w:color w:val="000000"/>
                <w:sz w:val="24"/>
              </w:rPr>
              <w:t>紫外线消毒+次氯酸钠</w:t>
            </w:r>
          </w:p>
        </w:tc>
        <w:tc>
          <w:tcPr>
            <w:tcW w:w="1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A</w:t>
            </w:r>
            <w:r>
              <w:rPr>
                <w:rFonts w:ascii="仿宋_GB2312" w:hAnsi="仿宋" w:eastAsia="仿宋_GB2312" w:cs="宋体"/>
                <w:color w:val="000000"/>
                <w:kern w:val="0"/>
                <w:sz w:val="24"/>
                <w:vertAlign w:val="superscript"/>
              </w:rPr>
              <w:t>2</w:t>
            </w:r>
            <w:r>
              <w:rPr>
                <w:rFonts w:ascii="仿宋_GB2312" w:hAnsi="仿宋" w:eastAsia="仿宋_GB2312" w:cs="宋体"/>
                <w:color w:val="000000"/>
                <w:kern w:val="0"/>
                <w:sz w:val="24"/>
              </w:rPr>
              <w:t>/O+</w:t>
            </w:r>
            <w:r>
              <w:rPr>
                <w:rFonts w:hint="eastAsia" w:ascii="仿宋_GB2312" w:hAnsi="仿宋" w:eastAsia="仿宋_GB2312" w:cs="宋体"/>
                <w:color w:val="000000"/>
                <w:kern w:val="0"/>
                <w:sz w:val="24"/>
              </w:rPr>
              <w:t>深度处理</w:t>
            </w:r>
          </w:p>
        </w:tc>
      </w:tr>
      <w:tr>
        <w:tblPrEx>
          <w:tblLayout w:type="fixed"/>
          <w:tblCellMar>
            <w:top w:w="0" w:type="dxa"/>
            <w:left w:w="108" w:type="dxa"/>
            <w:bottom w:w="0" w:type="dxa"/>
            <w:right w:w="108" w:type="dxa"/>
          </w:tblCellMar>
        </w:tblPrEx>
        <w:trPr>
          <w:trHeight w:val="108"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olor w:val="000000"/>
                <w:sz w:val="24"/>
              </w:rPr>
            </w:pPr>
            <w:r>
              <w:rPr>
                <w:rFonts w:hint="eastAsia" w:ascii="仿宋_GB2312" w:hAnsi="仿宋" w:eastAsia="仿宋_GB2312" w:cs="宋体"/>
                <w:color w:val="000000"/>
                <w:kern w:val="0"/>
                <w:sz w:val="24"/>
              </w:rPr>
              <w:t>一期设计规模</w:t>
            </w:r>
            <w:r>
              <w:rPr>
                <w:rFonts w:hint="eastAsia" w:ascii="仿宋_GB2312" w:hAnsi="等线" w:eastAsia="仿宋_GB2312"/>
                <w:color w:val="000000"/>
                <w:sz w:val="24"/>
              </w:rPr>
              <w:t>（m</w:t>
            </w:r>
            <w:r>
              <w:rPr>
                <w:rFonts w:hint="eastAsia" w:ascii="仿宋_GB2312" w:hAnsi="等线" w:eastAsia="仿宋_GB2312"/>
                <w:color w:val="000000"/>
                <w:sz w:val="24"/>
                <w:vertAlign w:val="superscript"/>
              </w:rPr>
              <w:t>3</w:t>
            </w:r>
            <w:r>
              <w:rPr>
                <w:rFonts w:ascii="仿宋_GB2312" w:hAnsi="等线" w:eastAsia="仿宋_GB2312"/>
                <w:color w:val="000000"/>
                <w:sz w:val="24"/>
              </w:rPr>
              <w:t>/</w:t>
            </w:r>
            <w:r>
              <w:rPr>
                <w:rFonts w:hint="eastAsia" w:ascii="仿宋_GB2312" w:hAnsi="等线" w:eastAsia="仿宋_GB2312"/>
                <w:color w:val="000000"/>
                <w:sz w:val="24"/>
              </w:rPr>
              <w:t>天）</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5000</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12500</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rPr>
            </w:pPr>
            <w:r>
              <w:rPr>
                <w:rFonts w:hint="eastAsia" w:ascii="仿宋_GB2312" w:hAnsi="等线" w:eastAsia="仿宋_GB2312"/>
                <w:color w:val="000000"/>
                <w:sz w:val="24"/>
              </w:rPr>
              <w:t>1</w:t>
            </w:r>
            <w:r>
              <w:rPr>
                <w:rFonts w:ascii="仿宋_GB2312" w:hAnsi="等线" w:eastAsia="仿宋_GB2312"/>
                <w:color w:val="000000"/>
                <w:sz w:val="24"/>
              </w:rPr>
              <w:t>7500</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5000</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二期设计规模</w:t>
            </w:r>
            <w:r>
              <w:rPr>
                <w:rFonts w:hint="eastAsia" w:ascii="仿宋_GB2312" w:hAnsi="等线" w:eastAsia="仿宋_GB2312"/>
                <w:color w:val="000000"/>
                <w:sz w:val="24"/>
              </w:rPr>
              <w:t>（m</w:t>
            </w:r>
            <w:r>
              <w:rPr>
                <w:rFonts w:hint="eastAsia" w:ascii="仿宋_GB2312" w:hAnsi="等线" w:eastAsia="仿宋_GB2312"/>
                <w:color w:val="000000"/>
                <w:sz w:val="24"/>
                <w:vertAlign w:val="superscript"/>
              </w:rPr>
              <w:t>3</w:t>
            </w:r>
            <w:r>
              <w:rPr>
                <w:rFonts w:ascii="仿宋_GB2312" w:hAnsi="等线" w:eastAsia="仿宋_GB2312"/>
                <w:color w:val="000000"/>
                <w:sz w:val="24"/>
              </w:rPr>
              <w:t>/</w:t>
            </w:r>
            <w:r>
              <w:rPr>
                <w:rFonts w:hint="eastAsia" w:ascii="仿宋_GB2312" w:hAnsi="等线" w:eastAsia="仿宋_GB2312"/>
                <w:color w:val="000000"/>
                <w:sz w:val="24"/>
              </w:rPr>
              <w:t>天）</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rPr>
            </w:pPr>
            <w:r>
              <w:rPr>
                <w:rFonts w:ascii="仿宋_GB2312" w:hAnsi="等线" w:eastAsia="仿宋_GB2312"/>
                <w:color w:val="000000"/>
                <w:sz w:val="24"/>
              </w:rPr>
              <w:t>35000</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55000</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服务面积（km</w:t>
            </w:r>
            <w:r>
              <w:rPr>
                <w:rFonts w:ascii="仿宋_GB2312" w:hAnsi="仿宋" w:eastAsia="仿宋_GB2312" w:cs="宋体"/>
                <w:color w:val="000000"/>
                <w:kern w:val="0"/>
                <w:sz w:val="24"/>
                <w:vertAlign w:val="superscript"/>
              </w:rPr>
              <w:t>2</w:t>
            </w: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50</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61</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95</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90</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其中工业用地（km</w:t>
            </w:r>
            <w:r>
              <w:rPr>
                <w:rFonts w:ascii="仿宋_GB2312" w:hAnsi="仿宋" w:eastAsia="仿宋_GB2312" w:cs="宋体"/>
                <w:color w:val="000000"/>
                <w:kern w:val="0"/>
                <w:sz w:val="24"/>
                <w:vertAlign w:val="superscript"/>
              </w:rPr>
              <w:t>2</w:t>
            </w: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ascii="仿宋_GB2312" w:hAnsi="仿宋" w:eastAsia="仿宋_GB2312" w:cs="宋体"/>
                <w:color w:val="000000"/>
                <w:kern w:val="0"/>
                <w:sz w:val="24"/>
              </w:rPr>
              <w:t>2</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1</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ascii="仿宋_GB2312" w:hAnsi="仿宋" w:eastAsia="仿宋_GB2312" w:cs="宋体"/>
                <w:color w:val="000000"/>
                <w:kern w:val="0"/>
                <w:sz w:val="24"/>
              </w:rPr>
              <w:t>1</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2</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1</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6</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服务人口数</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4</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5</w:t>
            </w:r>
            <w:r>
              <w:rPr>
                <w:rFonts w:hint="eastAsia" w:ascii="仿宋_GB2312" w:hAnsi="仿宋" w:eastAsia="仿宋_GB2312" w:cs="宋体"/>
                <w:color w:val="000000"/>
                <w:kern w:val="0"/>
                <w:sz w:val="24"/>
              </w:rPr>
              <w:t>万</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5</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9</w:t>
            </w:r>
            <w:r>
              <w:rPr>
                <w:rFonts w:hint="eastAsia" w:ascii="仿宋_GB2312" w:hAnsi="仿宋" w:eastAsia="仿宋_GB2312" w:cs="宋体"/>
                <w:color w:val="000000"/>
                <w:kern w:val="0"/>
                <w:sz w:val="24"/>
              </w:rPr>
              <w:t>万</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w:t>
            </w:r>
            <w:r>
              <w:rPr>
                <w:rFonts w:ascii="仿宋_GB2312" w:hAnsi="仿宋" w:eastAsia="仿宋_GB2312" w:cs="宋体"/>
                <w:color w:val="000000"/>
                <w:kern w:val="0"/>
                <w:sz w:val="24"/>
              </w:rPr>
              <w:t>6</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3</w:t>
            </w:r>
            <w:r>
              <w:rPr>
                <w:rFonts w:hint="eastAsia" w:ascii="仿宋_GB2312" w:hAnsi="仿宋" w:eastAsia="仿宋_GB2312" w:cs="宋体"/>
                <w:color w:val="000000"/>
                <w:kern w:val="0"/>
                <w:sz w:val="24"/>
              </w:rPr>
              <w:t>万</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约1</w:t>
            </w:r>
            <w:r>
              <w:rPr>
                <w:rFonts w:ascii="仿宋_GB2312" w:hAnsi="仿宋" w:eastAsia="仿宋_GB2312" w:cs="宋体"/>
                <w:color w:val="000000"/>
                <w:kern w:val="0"/>
                <w:sz w:val="24"/>
              </w:rPr>
              <w:t>1</w:t>
            </w:r>
            <w:r>
              <w:rPr>
                <w:rFonts w:hint="eastAsia" w:ascii="仿宋_GB2312" w:hAnsi="仿宋" w:eastAsia="仿宋_GB2312" w:cs="宋体"/>
                <w:color w:val="000000"/>
                <w:kern w:val="0"/>
                <w:sz w:val="24"/>
              </w:rPr>
              <w:t>万</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olor w:val="000000"/>
                <w:sz w:val="24"/>
              </w:rPr>
            </w:pPr>
            <w:r>
              <w:rPr>
                <w:rFonts w:hint="eastAsia" w:ascii="仿宋_GB2312" w:hAnsi="仿宋" w:eastAsia="仿宋_GB2312" w:cs="宋体"/>
                <w:color w:val="000000"/>
                <w:kern w:val="0"/>
                <w:sz w:val="24"/>
              </w:rPr>
              <w:t>基本水量</w:t>
            </w:r>
            <w:r>
              <w:rPr>
                <w:rFonts w:hint="eastAsia" w:ascii="仿宋_GB2312" w:hAnsi="等线" w:eastAsia="仿宋_GB2312"/>
                <w:color w:val="000000"/>
                <w:sz w:val="24"/>
              </w:rPr>
              <w:t>（m</w:t>
            </w:r>
            <w:r>
              <w:rPr>
                <w:rFonts w:hint="eastAsia" w:ascii="仿宋_GB2312" w:hAnsi="等线" w:eastAsia="仿宋_GB2312"/>
                <w:color w:val="000000"/>
                <w:sz w:val="24"/>
                <w:vertAlign w:val="superscript"/>
              </w:rPr>
              <w:t>3</w:t>
            </w:r>
            <w:r>
              <w:rPr>
                <w:rFonts w:ascii="仿宋_GB2312" w:hAnsi="等线" w:eastAsia="仿宋_GB2312"/>
                <w:color w:val="000000"/>
                <w:sz w:val="24"/>
              </w:rPr>
              <w:t>/</w:t>
            </w:r>
            <w:r>
              <w:rPr>
                <w:rFonts w:hint="eastAsia" w:ascii="仿宋_GB2312" w:hAnsi="等线" w:eastAsia="仿宋_GB2312"/>
                <w:color w:val="000000"/>
                <w:sz w:val="24"/>
              </w:rPr>
              <w:t>天）</w:t>
            </w:r>
          </w:p>
        </w:tc>
        <w:tc>
          <w:tcPr>
            <w:tcW w:w="30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olor w:val="000000"/>
                <w:sz w:val="24"/>
              </w:rPr>
            </w:pPr>
            <w:r>
              <w:rPr>
                <w:rFonts w:ascii="仿宋_GB2312" w:hAnsi="等线" w:eastAsia="仿宋_GB2312"/>
                <w:color w:val="000000"/>
                <w:sz w:val="24"/>
              </w:rPr>
              <w:t>10500</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eastAsia="仿宋_GB2312"/>
                <w:color w:val="000000"/>
                <w:sz w:val="24"/>
              </w:rPr>
            </w:pPr>
            <w:r>
              <w:rPr>
                <w:rFonts w:hint="eastAsia" w:ascii="仿宋_GB2312" w:hAnsi="等线" w:eastAsia="仿宋_GB2312"/>
                <w:color w:val="000000"/>
                <w:sz w:val="24"/>
              </w:rPr>
              <w:t>8</w:t>
            </w:r>
            <w:r>
              <w:rPr>
                <w:rFonts w:ascii="仿宋_GB2312" w:hAnsi="等线" w:eastAsia="仿宋_GB2312"/>
                <w:color w:val="000000"/>
                <w:sz w:val="24"/>
              </w:rPr>
              <w:t>000</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1</w:t>
            </w:r>
            <w:r>
              <w:rPr>
                <w:rFonts w:ascii="仿宋_GB2312" w:hAnsi="仿宋" w:eastAsia="仿宋_GB2312" w:cs="宋体"/>
                <w:color w:val="000000"/>
                <w:kern w:val="0"/>
                <w:sz w:val="24"/>
              </w:rPr>
              <w:t>5000</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等线" w:eastAsia="仿宋_GB2312"/>
                <w:color w:val="000000"/>
                <w:sz w:val="24"/>
              </w:rPr>
              <w:t>全年污水处理总量（m</w:t>
            </w:r>
            <w:r>
              <w:rPr>
                <w:rFonts w:hint="eastAsia" w:ascii="仿宋_GB2312" w:hAnsi="等线" w:eastAsia="仿宋_GB2312"/>
                <w:color w:val="000000"/>
                <w:sz w:val="24"/>
                <w:vertAlign w:val="superscript"/>
              </w:rPr>
              <w:t>3</w:t>
            </w:r>
            <w:r>
              <w:rPr>
                <w:rFonts w:hint="eastAsia" w:ascii="仿宋_GB2312" w:hAnsi="等线" w:eastAsia="仿宋_GB2312"/>
                <w:color w:val="000000"/>
                <w:sz w:val="24"/>
              </w:rPr>
              <w:t>）</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1638461</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4616326</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5</w:t>
            </w:r>
            <w:r>
              <w:rPr>
                <w:rFonts w:ascii="仿宋_GB2312" w:hAnsi="仿宋" w:eastAsia="仿宋_GB2312" w:cs="宋体"/>
                <w:color w:val="000000"/>
                <w:kern w:val="0"/>
                <w:sz w:val="24"/>
              </w:rPr>
              <w:t>554850</w:t>
            </w:r>
          </w:p>
        </w:tc>
        <w:tc>
          <w:tcPr>
            <w:tcW w:w="1544" w:type="dxa"/>
            <w:tcBorders>
              <w:top w:val="nil"/>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rPr>
            </w:pPr>
            <w:r>
              <w:rPr>
                <w:rFonts w:ascii="仿宋_GB2312" w:hAnsi="等线" w:eastAsia="仿宋_GB2312" w:cs="宋体"/>
                <w:color w:val="000000"/>
                <w:kern w:val="0"/>
                <w:sz w:val="24"/>
              </w:rPr>
              <w:t>10586176</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等线" w:eastAsia="仿宋_GB2312"/>
                <w:color w:val="000000"/>
                <w:sz w:val="24"/>
              </w:rPr>
              <w:t>其中：基本水量（m</w:t>
            </w:r>
            <w:r>
              <w:rPr>
                <w:rFonts w:hint="eastAsia" w:ascii="仿宋_GB2312" w:hAnsi="等线" w:eastAsia="仿宋_GB2312"/>
                <w:color w:val="000000"/>
                <w:sz w:val="24"/>
                <w:vertAlign w:val="superscript"/>
              </w:rPr>
              <w:t>3</w:t>
            </w:r>
            <w:r>
              <w:rPr>
                <w:rFonts w:hint="eastAsia" w:ascii="仿宋_GB2312" w:hAnsi="等线" w:eastAsia="仿宋_GB2312"/>
                <w:color w:val="000000"/>
                <w:sz w:val="24"/>
              </w:rPr>
              <w:t>）</w:t>
            </w:r>
          </w:p>
        </w:tc>
        <w:tc>
          <w:tcPr>
            <w:tcW w:w="3098" w:type="dxa"/>
            <w:gridSpan w:val="2"/>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3</w:t>
            </w:r>
            <w:r>
              <w:rPr>
                <w:rFonts w:ascii="仿宋_GB2312" w:hAnsi="仿宋" w:eastAsia="仿宋_GB2312" w:cs="宋体"/>
                <w:color w:val="000000"/>
                <w:kern w:val="0"/>
                <w:sz w:val="24"/>
              </w:rPr>
              <w:t>832500</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920000</w:t>
            </w:r>
          </w:p>
        </w:tc>
        <w:tc>
          <w:tcPr>
            <w:tcW w:w="1544" w:type="dxa"/>
            <w:tcBorders>
              <w:top w:val="nil"/>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rPr>
            </w:pPr>
            <w:r>
              <w:rPr>
                <w:rFonts w:hint="eastAsia" w:ascii="仿宋_GB2312" w:hAnsi="等线" w:eastAsia="仿宋_GB2312" w:cs="宋体"/>
                <w:color w:val="000000"/>
                <w:kern w:val="0"/>
                <w:sz w:val="24"/>
              </w:rPr>
              <w:t>5475000</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等线" w:eastAsia="仿宋_GB2312"/>
                <w:color w:val="000000"/>
                <w:sz w:val="24"/>
              </w:rPr>
              <w:t>超量水量（m</w:t>
            </w:r>
            <w:r>
              <w:rPr>
                <w:rFonts w:hint="eastAsia" w:ascii="仿宋_GB2312" w:hAnsi="等线" w:eastAsia="仿宋_GB2312"/>
                <w:color w:val="000000"/>
                <w:sz w:val="24"/>
                <w:vertAlign w:val="superscript"/>
              </w:rPr>
              <w:t>3</w:t>
            </w:r>
            <w:r>
              <w:rPr>
                <w:rFonts w:hint="eastAsia" w:ascii="仿宋_GB2312" w:hAnsi="等线" w:eastAsia="仿宋_GB2312"/>
                <w:color w:val="000000"/>
                <w:sz w:val="24"/>
              </w:rPr>
              <w:t>）</w:t>
            </w:r>
          </w:p>
        </w:tc>
        <w:tc>
          <w:tcPr>
            <w:tcW w:w="3098" w:type="dxa"/>
            <w:gridSpan w:val="2"/>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422287</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2634850</w:t>
            </w:r>
          </w:p>
        </w:tc>
        <w:tc>
          <w:tcPr>
            <w:tcW w:w="1544" w:type="dxa"/>
            <w:tcBorders>
              <w:top w:val="nil"/>
              <w:left w:val="single" w:color="auto" w:sz="4" w:space="0"/>
              <w:bottom w:val="single" w:color="auto" w:sz="4" w:space="0"/>
              <w:right w:val="single" w:color="auto" w:sz="4" w:space="0"/>
            </w:tcBorders>
          </w:tcPr>
          <w:p>
            <w:pPr>
              <w:widowControl/>
              <w:jc w:val="center"/>
              <w:rPr>
                <w:rFonts w:ascii="仿宋_GB2312" w:hAnsi="等线" w:eastAsia="仿宋_GB2312" w:cs="宋体"/>
                <w:color w:val="000000"/>
                <w:kern w:val="0"/>
                <w:sz w:val="24"/>
              </w:rPr>
            </w:pPr>
            <w:r>
              <w:rPr>
                <w:rFonts w:ascii="仿宋_GB2312" w:hAnsi="等线" w:eastAsia="仿宋_GB2312" w:cs="宋体"/>
                <w:color w:val="000000"/>
                <w:kern w:val="0"/>
                <w:sz w:val="24"/>
              </w:rPr>
              <w:t>5111176</w:t>
            </w:r>
          </w:p>
        </w:tc>
      </w:tr>
      <w:tr>
        <w:tblPrEx>
          <w:tblLayout w:type="fixed"/>
          <w:tblCellMar>
            <w:top w:w="0" w:type="dxa"/>
            <w:left w:w="108" w:type="dxa"/>
            <w:bottom w:w="0" w:type="dxa"/>
            <w:right w:w="108" w:type="dxa"/>
          </w:tblCellMar>
        </w:tblPrEx>
        <w:trPr>
          <w:trHeight w:val="2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日均处理量</w:t>
            </w:r>
            <w:r>
              <w:rPr>
                <w:rFonts w:hint="eastAsia" w:ascii="仿宋_GB2312" w:hAnsi="等线" w:eastAsia="仿宋_GB2312"/>
                <w:color w:val="000000"/>
                <w:sz w:val="24"/>
              </w:rPr>
              <w:t>（m</w:t>
            </w:r>
            <w:r>
              <w:rPr>
                <w:rFonts w:hint="eastAsia" w:ascii="仿宋_GB2312" w:hAnsi="等线" w:eastAsia="仿宋_GB2312"/>
                <w:color w:val="000000"/>
                <w:sz w:val="24"/>
                <w:vertAlign w:val="superscript"/>
              </w:rPr>
              <w:t>3</w:t>
            </w:r>
            <w:r>
              <w:rPr>
                <w:rFonts w:ascii="仿宋_GB2312" w:hAnsi="等线" w:eastAsia="仿宋_GB2312"/>
                <w:color w:val="000000"/>
                <w:sz w:val="24"/>
              </w:rPr>
              <w:t>/</w:t>
            </w:r>
            <w:r>
              <w:rPr>
                <w:rFonts w:hint="eastAsia" w:ascii="仿宋_GB2312" w:hAnsi="等线" w:eastAsia="仿宋_GB2312"/>
                <w:color w:val="000000"/>
                <w:sz w:val="24"/>
              </w:rPr>
              <w:t>天）</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等线" w:eastAsia="仿宋_GB2312"/>
                <w:color w:val="000000"/>
                <w:sz w:val="24"/>
              </w:rPr>
              <w:t>4489</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等线" w:eastAsia="仿宋_GB2312"/>
                <w:color w:val="000000"/>
                <w:sz w:val="24"/>
              </w:rPr>
              <w:t>12647</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ascii="仿宋_GB2312" w:hAnsi="等线" w:eastAsia="仿宋_GB2312"/>
                <w:color w:val="000000"/>
                <w:sz w:val="24"/>
              </w:rPr>
              <w:t>15219</w:t>
            </w:r>
          </w:p>
        </w:tc>
        <w:tc>
          <w:tcPr>
            <w:tcW w:w="1544" w:type="dxa"/>
            <w:tcBorders>
              <w:top w:val="nil"/>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29003</w:t>
            </w:r>
          </w:p>
        </w:tc>
      </w:tr>
      <w:tr>
        <w:tblPrEx>
          <w:tblLayout w:type="fixed"/>
          <w:tblCellMar>
            <w:top w:w="0" w:type="dxa"/>
            <w:left w:w="108" w:type="dxa"/>
            <w:bottom w:w="0" w:type="dxa"/>
            <w:right w:w="108" w:type="dxa"/>
          </w:tblCellMar>
        </w:tblPrEx>
        <w:trPr>
          <w:trHeight w:val="70" w:hRule="atLeast"/>
        </w:trPr>
        <w:tc>
          <w:tcPr>
            <w:tcW w:w="2869"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处理量占比</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4.</w:t>
            </w:r>
            <w:r>
              <w:rPr>
                <w:rFonts w:ascii="仿宋_GB2312" w:hAnsi="仿宋" w:eastAsia="仿宋_GB2312" w:cs="宋体"/>
                <w:color w:val="000000"/>
                <w:kern w:val="0"/>
                <w:sz w:val="24"/>
              </w:rPr>
              <w:t>12</w:t>
            </w:r>
            <w:r>
              <w:rPr>
                <w:rFonts w:hint="eastAsia" w:ascii="仿宋_GB2312" w:hAnsi="仿宋" w:eastAsia="仿宋_GB2312" w:cs="宋体"/>
                <w:color w:val="000000"/>
                <w:kern w:val="0"/>
                <w:sz w:val="24"/>
              </w:rPr>
              <w:t>%</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1</w:t>
            </w:r>
            <w:r>
              <w:rPr>
                <w:rFonts w:ascii="仿宋_GB2312" w:hAnsi="仿宋" w:eastAsia="仿宋_GB2312" w:cs="宋体"/>
                <w:color w:val="000000"/>
                <w:kern w:val="0"/>
                <w:sz w:val="24"/>
              </w:rPr>
              <w:t>1</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61</w:t>
            </w:r>
            <w:r>
              <w:rPr>
                <w:rFonts w:hint="eastAsia" w:ascii="仿宋_GB2312" w:hAnsi="仿宋" w:eastAsia="仿宋_GB2312" w:cs="宋体"/>
                <w:color w:val="000000"/>
                <w:kern w:val="0"/>
                <w:sz w:val="24"/>
              </w:rPr>
              <w:t>%</w:t>
            </w:r>
          </w:p>
        </w:tc>
        <w:tc>
          <w:tcPr>
            <w:tcW w:w="1549" w:type="dxa"/>
            <w:tcBorders>
              <w:top w:val="nil"/>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1</w:t>
            </w:r>
            <w:r>
              <w:rPr>
                <w:rFonts w:ascii="仿宋_GB2312" w:hAnsi="仿宋" w:eastAsia="仿宋_GB2312" w:cs="宋体"/>
                <w:color w:val="000000"/>
                <w:kern w:val="0"/>
                <w:sz w:val="24"/>
              </w:rPr>
              <w:t>3</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98</w:t>
            </w:r>
            <w:r>
              <w:rPr>
                <w:rFonts w:hint="eastAsia" w:ascii="仿宋_GB2312" w:hAnsi="仿宋" w:eastAsia="仿宋_GB2312" w:cs="宋体"/>
                <w:color w:val="000000"/>
                <w:kern w:val="0"/>
                <w:sz w:val="24"/>
              </w:rPr>
              <w:t>%</w:t>
            </w:r>
          </w:p>
        </w:tc>
        <w:tc>
          <w:tcPr>
            <w:tcW w:w="1544" w:type="dxa"/>
            <w:tcBorders>
              <w:top w:val="nil"/>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ascii="仿宋_GB2312" w:hAnsi="仿宋" w:eastAsia="仿宋_GB2312" w:cs="宋体"/>
                <w:color w:val="000000"/>
                <w:kern w:val="0"/>
                <w:sz w:val="24"/>
              </w:rPr>
              <w:t>26</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63</w:t>
            </w:r>
            <w:r>
              <w:rPr>
                <w:rFonts w:hint="eastAsia" w:ascii="仿宋_GB2312" w:hAnsi="仿宋" w:eastAsia="仿宋_GB2312" w:cs="宋体"/>
                <w:color w:val="000000"/>
                <w:kern w:val="0"/>
                <w:sz w:val="24"/>
              </w:rPr>
              <w:t>%</w:t>
            </w:r>
          </w:p>
        </w:tc>
      </w:tr>
      <w:tr>
        <w:tblPrEx>
          <w:tblLayout w:type="fixed"/>
          <w:tblCellMar>
            <w:top w:w="0" w:type="dxa"/>
            <w:left w:w="108" w:type="dxa"/>
            <w:bottom w:w="0" w:type="dxa"/>
            <w:right w:w="108" w:type="dxa"/>
          </w:tblCellMar>
        </w:tblPrEx>
        <w:trPr>
          <w:trHeight w:val="20" w:hRule="atLeast"/>
        </w:trPr>
        <w:tc>
          <w:tcPr>
            <w:tcW w:w="2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污水处理负荷度</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9</w:t>
            </w:r>
            <w:r>
              <w:rPr>
                <w:rFonts w:ascii="仿宋_GB2312" w:hAnsi="仿宋" w:eastAsia="仿宋_GB2312" w:cs="宋体"/>
                <w:color w:val="000000"/>
                <w:kern w:val="0"/>
                <w:sz w:val="24"/>
              </w:rPr>
              <w:t>5</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08</w:t>
            </w: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1</w:t>
            </w:r>
            <w:r>
              <w:rPr>
                <w:rFonts w:ascii="仿宋_GB2312" w:hAnsi="仿宋" w:eastAsia="仿宋_GB2312" w:cs="宋体"/>
                <w:color w:val="000000"/>
                <w:kern w:val="0"/>
                <w:sz w:val="24"/>
              </w:rPr>
              <w:t>01</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18</w:t>
            </w:r>
            <w:r>
              <w:rPr>
                <w:rFonts w:hint="eastAsia" w:ascii="仿宋_GB2312" w:hAnsi="仿宋" w:eastAsia="仿宋_GB2312" w:cs="宋体"/>
                <w:color w:val="000000"/>
                <w:kern w:val="0"/>
                <w:sz w:val="24"/>
              </w:rPr>
              <w:t>%</w:t>
            </w:r>
          </w:p>
        </w:tc>
        <w:tc>
          <w:tcPr>
            <w:tcW w:w="15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4</w:t>
            </w:r>
            <w:r>
              <w:rPr>
                <w:rFonts w:ascii="仿宋_GB2312" w:hAnsi="仿宋" w:eastAsia="仿宋_GB2312" w:cs="宋体"/>
                <w:color w:val="000000"/>
                <w:kern w:val="0"/>
                <w:sz w:val="24"/>
              </w:rPr>
              <w:t>3</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48</w:t>
            </w:r>
            <w:r>
              <w:rPr>
                <w:rFonts w:hint="eastAsia" w:ascii="仿宋_GB2312" w:hAnsi="仿宋" w:eastAsia="仿宋_GB2312" w:cs="宋体"/>
                <w:color w:val="000000"/>
                <w:kern w:val="0"/>
                <w:sz w:val="24"/>
              </w:rPr>
              <w:t>%</w:t>
            </w:r>
          </w:p>
        </w:tc>
        <w:tc>
          <w:tcPr>
            <w:tcW w:w="154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5</w:t>
            </w:r>
            <w:r>
              <w:rPr>
                <w:rFonts w:ascii="仿宋_GB2312" w:hAnsi="仿宋" w:eastAsia="仿宋_GB2312" w:cs="宋体"/>
                <w:color w:val="000000"/>
                <w:kern w:val="0"/>
                <w:sz w:val="24"/>
              </w:rPr>
              <w:t>2</w:t>
            </w:r>
            <w:r>
              <w:rPr>
                <w:rFonts w:hint="eastAsia" w:ascii="仿宋_GB2312" w:hAnsi="仿宋" w:eastAsia="仿宋_GB2312" w:cs="宋体"/>
                <w:color w:val="000000"/>
                <w:kern w:val="0"/>
                <w:sz w:val="24"/>
              </w:rPr>
              <w:t>.</w:t>
            </w:r>
            <w:r>
              <w:rPr>
                <w:rFonts w:ascii="仿宋_GB2312" w:hAnsi="仿宋" w:eastAsia="仿宋_GB2312" w:cs="宋体"/>
                <w:color w:val="000000"/>
                <w:kern w:val="0"/>
                <w:sz w:val="24"/>
              </w:rPr>
              <w:t>73</w:t>
            </w:r>
            <w:r>
              <w:rPr>
                <w:rFonts w:hint="eastAsia" w:ascii="仿宋_GB2312" w:hAnsi="仿宋" w:eastAsia="仿宋_GB2312" w:cs="宋体"/>
                <w:color w:val="000000"/>
                <w:kern w:val="0"/>
                <w:sz w:val="24"/>
              </w:rPr>
              <w:t>%</w:t>
            </w:r>
          </w:p>
        </w:tc>
      </w:tr>
    </w:tbl>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评价组对以上表格中出现的专用名词进行解释：</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①设计规模：污水厂建设时设计的污水处理最大负荷；</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②基本水量：按照招投标或委托协议签订年度9</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%及以上天数能够达到的进水量设置的基本处理量，其中陈家镇为2</w:t>
      </w:r>
      <w:r>
        <w:rPr>
          <w:rFonts w:ascii="仿宋_GB2312" w:hAnsi="仿宋_GB2312" w:eastAsia="仿宋_GB2312" w:cs="仿宋_GB2312"/>
          <w:color w:val="000000"/>
          <w:sz w:val="32"/>
          <w:szCs w:val="32"/>
        </w:rPr>
        <w:t>014</w:t>
      </w:r>
      <w:r>
        <w:rPr>
          <w:rFonts w:hint="eastAsia" w:ascii="仿宋_GB2312" w:hAnsi="仿宋_GB2312" w:eastAsia="仿宋_GB2312" w:cs="仿宋_GB2312"/>
          <w:color w:val="000000"/>
          <w:sz w:val="32"/>
          <w:szCs w:val="32"/>
        </w:rPr>
        <w:t>年公开招标，新河和堡镇本轮为2</w:t>
      </w:r>
      <w:r>
        <w:rPr>
          <w:rFonts w:ascii="仿宋_GB2312" w:hAnsi="仿宋_GB2312" w:eastAsia="仿宋_GB2312" w:cs="仿宋_GB2312"/>
          <w:color w:val="000000"/>
          <w:sz w:val="32"/>
          <w:szCs w:val="32"/>
        </w:rPr>
        <w:t>016</w:t>
      </w:r>
      <w:r>
        <w:rPr>
          <w:rFonts w:hint="eastAsia" w:ascii="仿宋_GB2312" w:hAnsi="仿宋_GB2312" w:eastAsia="仿宋_GB2312" w:cs="仿宋_GB2312"/>
          <w:color w:val="000000"/>
          <w:sz w:val="32"/>
          <w:szCs w:val="32"/>
        </w:rPr>
        <w:t>年公开招标，长兴为2</w:t>
      </w:r>
      <w:r>
        <w:rPr>
          <w:rFonts w:ascii="仿宋_GB2312" w:hAnsi="仿宋_GB2312" w:eastAsia="仿宋_GB2312" w:cs="仿宋_GB2312"/>
          <w:color w:val="000000"/>
          <w:sz w:val="32"/>
          <w:szCs w:val="32"/>
        </w:rPr>
        <w:t>017</w:t>
      </w:r>
      <w:r>
        <w:rPr>
          <w:rFonts w:hint="eastAsia" w:ascii="仿宋_GB2312" w:hAnsi="仿宋_GB2312" w:eastAsia="仿宋_GB2312" w:cs="仿宋_GB2312"/>
          <w:color w:val="000000"/>
          <w:sz w:val="32"/>
          <w:szCs w:val="32"/>
        </w:rPr>
        <w:t>年委托运营；</w:t>
      </w:r>
    </w:p>
    <w:p>
      <w:pPr>
        <w:spacing w:line="600" w:lineRule="exact"/>
        <w:ind w:firstLine="640" w:firstLineChars="200"/>
        <w:rPr>
          <w:rFonts w:ascii="仿宋_GB2312" w:hAnsi="等线" w:eastAsia="仿宋_GB2312"/>
          <w:color w:val="000000"/>
          <w:sz w:val="32"/>
          <w:szCs w:val="32"/>
        </w:rPr>
      </w:pPr>
      <w:r>
        <w:rPr>
          <w:rFonts w:hint="eastAsia" w:ascii="仿宋_GB2312" w:hAnsi="等线" w:eastAsia="仿宋_GB2312"/>
          <w:color w:val="000000"/>
          <w:sz w:val="32"/>
          <w:szCs w:val="32"/>
        </w:rPr>
        <w:t>③全年污水处理总量：根据运营方记录，当年度实际处理的污水总量；</w:t>
      </w:r>
    </w:p>
    <w:p>
      <w:pPr>
        <w:spacing w:line="600" w:lineRule="exact"/>
        <w:ind w:firstLine="640" w:firstLineChars="200"/>
        <w:rPr>
          <w:rFonts w:ascii="仿宋_GB2312" w:hAnsi="等线" w:eastAsia="仿宋_GB2312"/>
          <w:color w:val="000000"/>
          <w:sz w:val="32"/>
          <w:szCs w:val="32"/>
        </w:rPr>
      </w:pPr>
      <w:r>
        <w:rPr>
          <w:rFonts w:hint="eastAsia" w:ascii="仿宋_GB2312" w:hAnsi="等线" w:eastAsia="仿宋_GB2312"/>
          <w:color w:val="000000"/>
          <w:sz w:val="32"/>
          <w:szCs w:val="32"/>
        </w:rPr>
        <w:t>④超量水量：污水处理总量-基本水量；</w:t>
      </w:r>
    </w:p>
    <w:p>
      <w:pPr>
        <w:spacing w:line="600" w:lineRule="exact"/>
        <w:ind w:firstLine="640" w:firstLineChars="200"/>
        <w:rPr>
          <w:rFonts w:ascii="仿宋_GB2312" w:hAnsi="等线" w:eastAsia="仿宋_GB2312"/>
          <w:color w:val="000000"/>
          <w:sz w:val="32"/>
          <w:szCs w:val="32"/>
        </w:rPr>
      </w:pPr>
      <w:r>
        <w:rPr>
          <w:rFonts w:hint="eastAsia" w:ascii="仿宋_GB2312" w:hAnsi="等线" w:eastAsia="仿宋_GB2312"/>
          <w:color w:val="000000"/>
          <w:sz w:val="32"/>
          <w:szCs w:val="32"/>
        </w:rPr>
        <w:t>⑤日均处理量：根据运营方记录，当年度实际处理量的日均值。日均处理量的=全年污水处理总量</w:t>
      </w:r>
      <w:r>
        <w:rPr>
          <w:rFonts w:ascii="仿宋_GB2312" w:hAnsi="等线" w:eastAsia="仿宋_GB2312"/>
          <w:color w:val="000000"/>
          <w:sz w:val="32"/>
          <w:szCs w:val="32"/>
        </w:rPr>
        <w:t>/</w:t>
      </w:r>
      <w:r>
        <w:rPr>
          <w:rFonts w:hint="eastAsia" w:ascii="仿宋_GB2312" w:hAnsi="等线" w:eastAsia="仿宋_GB2312"/>
          <w:color w:val="000000"/>
          <w:sz w:val="32"/>
          <w:szCs w:val="32"/>
        </w:rPr>
        <w:t>全年实际天数；</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⑥处理量占比：污水处理量占全区污水处理量比例；</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等线" w:eastAsia="仿宋_GB2312"/>
          <w:color w:val="000000"/>
          <w:sz w:val="32"/>
          <w:szCs w:val="32"/>
        </w:rPr>
        <w:t>⑦污水处理负荷度：2</w:t>
      </w:r>
      <w:r>
        <w:rPr>
          <w:rFonts w:ascii="仿宋_GB2312" w:hAnsi="等线" w:eastAsia="仿宋_GB2312"/>
          <w:color w:val="000000"/>
          <w:sz w:val="32"/>
          <w:szCs w:val="32"/>
        </w:rPr>
        <w:t>022</w:t>
      </w:r>
      <w:r>
        <w:rPr>
          <w:rFonts w:hint="eastAsia" w:ascii="仿宋_GB2312" w:hAnsi="等线" w:eastAsia="仿宋_GB2312"/>
          <w:color w:val="000000"/>
          <w:sz w:val="32"/>
          <w:szCs w:val="32"/>
        </w:rPr>
        <w:t>年日均处理量/设计规模。</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w:t>
      </w: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）实施计划及完成情况</w:t>
      </w:r>
    </w:p>
    <w:p>
      <w:pPr>
        <w:spacing w:line="600" w:lineRule="exact"/>
        <w:ind w:firstLine="640" w:firstLineChars="200"/>
        <w:rPr>
          <w:rFonts w:ascii="仿宋_GB2312" w:hAnsi="仿宋_GB2312" w:eastAsia="仿宋_GB2312" w:cs="仿宋_GB2312"/>
          <w:b/>
          <w:color w:val="000000"/>
          <w:sz w:val="24"/>
        </w:rPr>
      </w:pPr>
      <w:r>
        <w:rPr>
          <w:rFonts w:hint="eastAsia" w:ascii="仿宋_GB2312" w:hAnsi="仿宋_GB2312" w:eastAsia="仿宋_GB2312" w:cs="仿宋_GB2312"/>
          <w:bCs/>
          <w:color w:val="000000"/>
          <w:sz w:val="32"/>
          <w:szCs w:val="32"/>
        </w:rPr>
        <w:t>根据协议内容，由城投城桥公司负责</w:t>
      </w:r>
      <w:bookmarkStart w:id="22" w:name="_Hlk108709873"/>
      <w:r>
        <w:rPr>
          <w:rFonts w:hint="eastAsia" w:ascii="仿宋_GB2312" w:hAnsi="仿宋_GB2312" w:eastAsia="仿宋_GB2312" w:cs="仿宋_GB2312"/>
          <w:bCs/>
          <w:color w:val="000000"/>
          <w:sz w:val="32"/>
          <w:szCs w:val="32"/>
        </w:rPr>
        <w:t>工艺运行、设备（含仪表）、设施管理、安全管理、人员管理和厂容厂貌管理</w:t>
      </w:r>
      <w:bookmarkEnd w:id="22"/>
      <w:r>
        <w:rPr>
          <w:rFonts w:hint="eastAsia" w:ascii="仿宋_GB2312" w:hAnsi="仿宋_GB2312" w:eastAsia="仿宋_GB2312" w:cs="仿宋_GB2312"/>
          <w:bCs/>
          <w:color w:val="000000"/>
          <w:sz w:val="32"/>
          <w:szCs w:val="32"/>
        </w:rPr>
        <w:t>等运营工作，需保障4家污水厂运行及维护，评价组简要梳理工作计划及完成情况如表1-</w:t>
      </w:r>
      <w:r>
        <w:rPr>
          <w:rFonts w:ascii="仿宋_GB2312" w:hAnsi="仿宋_GB2312" w:eastAsia="仿宋_GB2312" w:cs="仿宋_GB2312"/>
          <w:bCs/>
          <w:color w:val="000000"/>
          <w:sz w:val="32"/>
          <w:szCs w:val="32"/>
        </w:rPr>
        <w:t>2</w:t>
      </w:r>
      <w:r>
        <w:rPr>
          <w:rFonts w:hint="eastAsia" w:ascii="仿宋_GB2312" w:hAnsi="仿宋_GB2312" w:eastAsia="仿宋_GB2312" w:cs="仿宋_GB2312"/>
          <w:bCs/>
          <w:color w:val="000000"/>
          <w:sz w:val="32"/>
          <w:szCs w:val="32"/>
        </w:rPr>
        <w:t>所示：</w:t>
      </w:r>
    </w:p>
    <w:p>
      <w:pPr>
        <w:widowControl/>
        <w:jc w:val="left"/>
        <w:rPr>
          <w:rFonts w:ascii="仿宋_GB2312" w:hAnsi="仿宋_GB2312" w:eastAsia="仿宋_GB2312" w:cs="仿宋_GB2312"/>
          <w:b/>
          <w:color w:val="000000"/>
          <w:sz w:val="24"/>
        </w:rPr>
      </w:pPr>
      <w:r>
        <w:rPr>
          <w:rFonts w:ascii="仿宋_GB2312" w:hAnsi="仿宋_GB2312" w:eastAsia="仿宋_GB2312" w:cs="仿宋_GB2312"/>
          <w:b/>
          <w:color w:val="000000"/>
          <w:sz w:val="24"/>
        </w:rPr>
        <w:br w:type="page"/>
      </w:r>
    </w:p>
    <w:p>
      <w:pPr>
        <w:spacing w:line="600" w:lineRule="exact"/>
        <w:ind w:firstLine="482" w:firstLineChars="200"/>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表1-</w:t>
      </w:r>
      <w:r>
        <w:rPr>
          <w:rFonts w:ascii="仿宋_GB2312" w:hAnsi="仿宋_GB2312" w:eastAsia="仿宋_GB2312" w:cs="仿宋_GB2312"/>
          <w:b/>
          <w:color w:val="000000"/>
          <w:sz w:val="24"/>
        </w:rPr>
        <w:t>2 4</w:t>
      </w:r>
      <w:r>
        <w:rPr>
          <w:rFonts w:hint="eastAsia" w:ascii="仿宋_GB2312" w:hAnsi="仿宋_GB2312" w:eastAsia="仿宋_GB2312" w:cs="仿宋_GB2312"/>
          <w:b/>
          <w:color w:val="000000"/>
          <w:sz w:val="24"/>
        </w:rPr>
        <w:t>家污水厂实施计划及经费内容</w:t>
      </w:r>
    </w:p>
    <w:tbl>
      <w:tblPr>
        <w:tblStyle w:val="24"/>
        <w:tblW w:w="8296" w:type="dxa"/>
        <w:tblInd w:w="0" w:type="dxa"/>
        <w:tblLayout w:type="fixed"/>
        <w:tblCellMar>
          <w:top w:w="0" w:type="dxa"/>
          <w:left w:w="108" w:type="dxa"/>
          <w:bottom w:w="0" w:type="dxa"/>
          <w:right w:w="108" w:type="dxa"/>
        </w:tblCellMar>
      </w:tblPr>
      <w:tblGrid>
        <w:gridCol w:w="1215"/>
        <w:gridCol w:w="3477"/>
        <w:gridCol w:w="3604"/>
      </w:tblGrid>
      <w:tr>
        <w:tblPrEx>
          <w:tblLayout w:type="fixed"/>
          <w:tblCellMar>
            <w:top w:w="0" w:type="dxa"/>
            <w:left w:w="108" w:type="dxa"/>
            <w:bottom w:w="0" w:type="dxa"/>
            <w:right w:w="108" w:type="dxa"/>
          </w:tblCellMar>
        </w:tblPrEx>
        <w:trPr>
          <w:trHeight w:val="285" w:hRule="atLeast"/>
          <w:tblHeader/>
        </w:trPr>
        <w:tc>
          <w:tcPr>
            <w:tcW w:w="12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工作类别</w:t>
            </w:r>
          </w:p>
        </w:tc>
        <w:tc>
          <w:tcPr>
            <w:tcW w:w="3477" w:type="dxa"/>
            <w:tcBorders>
              <w:top w:val="single" w:color="auto" w:sz="4" w:space="0"/>
              <w:left w:val="nil"/>
              <w:bottom w:val="nil"/>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项目实施计划</w:t>
            </w:r>
          </w:p>
        </w:tc>
        <w:tc>
          <w:tcPr>
            <w:tcW w:w="3604"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整体完成情况</w:t>
            </w:r>
          </w:p>
        </w:tc>
      </w:tr>
      <w:tr>
        <w:tblPrEx>
          <w:tblLayout w:type="fixed"/>
          <w:tblCellMar>
            <w:top w:w="0" w:type="dxa"/>
            <w:left w:w="108" w:type="dxa"/>
            <w:bottom w:w="0" w:type="dxa"/>
            <w:right w:w="108" w:type="dxa"/>
          </w:tblCellMar>
        </w:tblPrEx>
        <w:trPr>
          <w:trHeight w:val="312" w:hRule="atLeast"/>
        </w:trPr>
        <w:tc>
          <w:tcPr>
            <w:tcW w:w="121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工艺运行</w:t>
            </w:r>
          </w:p>
        </w:tc>
        <w:tc>
          <w:tcPr>
            <w:tcW w:w="34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计划按实际进水量处置污水，参考2</w:t>
            </w:r>
            <w:r>
              <w:rPr>
                <w:rFonts w:ascii="仿宋_GB2312" w:hAnsi="宋体" w:eastAsia="仿宋_GB2312" w:cs="宋体"/>
                <w:color w:val="000000"/>
                <w:kern w:val="0"/>
                <w:sz w:val="24"/>
              </w:rPr>
              <w:t>021</w:t>
            </w:r>
            <w:r>
              <w:rPr>
                <w:rFonts w:hint="eastAsia" w:ascii="仿宋_GB2312" w:hAnsi="宋体" w:eastAsia="仿宋_GB2312" w:cs="宋体"/>
                <w:color w:val="000000"/>
                <w:kern w:val="0"/>
                <w:sz w:val="24"/>
              </w:rPr>
              <w:t>年数据，新河污水厂日均</w:t>
            </w:r>
            <w:r>
              <w:rPr>
                <w:rFonts w:ascii="仿宋_GB2312" w:hAnsi="宋体" w:eastAsia="仿宋_GB2312" w:cs="宋体"/>
                <w:color w:val="000000"/>
                <w:kern w:val="0"/>
                <w:sz w:val="24"/>
              </w:rPr>
              <w:t>0.44</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；堡镇污水厂</w:t>
            </w:r>
            <w:r>
              <w:rPr>
                <w:rFonts w:ascii="仿宋_GB2312" w:hAnsi="宋体" w:eastAsia="仿宋_GB2312" w:cs="宋体"/>
                <w:color w:val="000000"/>
                <w:kern w:val="0"/>
                <w:sz w:val="24"/>
              </w:rPr>
              <w:t>1.28</w:t>
            </w:r>
            <w:r>
              <w:rPr>
                <w:rFonts w:hint="eastAsia" w:ascii="仿宋_GB2312" w:hAnsi="宋体" w:eastAsia="仿宋_GB2312" w:cs="宋体"/>
                <w:color w:val="000000"/>
                <w:kern w:val="0"/>
                <w:sz w:val="24"/>
              </w:rPr>
              <w:t>万 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；陈家镇污水厂1</w:t>
            </w:r>
            <w:r>
              <w:rPr>
                <w:rFonts w:ascii="仿宋_GB2312" w:hAnsi="宋体" w:eastAsia="仿宋_GB2312" w:cs="宋体"/>
                <w:color w:val="000000"/>
                <w:kern w:val="0"/>
                <w:sz w:val="24"/>
              </w:rPr>
              <w:t>.41</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 长兴污水厂2</w:t>
            </w: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；应处尽处率1</w:t>
            </w:r>
            <w:r>
              <w:rPr>
                <w:rFonts w:ascii="仿宋_GB2312" w:hAnsi="宋体" w:eastAsia="仿宋_GB2312" w:cs="宋体"/>
                <w:color w:val="000000"/>
                <w:kern w:val="0"/>
                <w:sz w:val="24"/>
              </w:rPr>
              <w:t>00</w:t>
            </w:r>
            <w:r>
              <w:rPr>
                <w:rFonts w:hint="eastAsia" w:ascii="仿宋_GB2312" w:hAnsi="宋体" w:eastAsia="仿宋_GB2312" w:cs="宋体"/>
                <w:color w:val="000000"/>
                <w:kern w:val="0"/>
                <w:sz w:val="24"/>
              </w:rPr>
              <w:t>%。</w:t>
            </w:r>
          </w:p>
        </w:tc>
        <w:tc>
          <w:tcPr>
            <w:tcW w:w="3604" w:type="dxa"/>
            <w:vMerge w:val="restart"/>
            <w:tcBorders>
              <w:top w:val="nil"/>
              <w:left w:val="nil"/>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各类设备正常运转并按电费、水费单及时缴纳水电费。2</w:t>
            </w:r>
            <w:r>
              <w:rPr>
                <w:rFonts w:ascii="仿宋_GB2312" w:hAnsi="宋体" w:eastAsia="仿宋_GB2312" w:cs="宋体"/>
                <w:color w:val="000000"/>
                <w:kern w:val="0"/>
                <w:sz w:val="24"/>
              </w:rPr>
              <w:t>022</w:t>
            </w:r>
            <w:r>
              <w:rPr>
                <w:rFonts w:hint="eastAsia" w:ascii="仿宋_GB2312" w:hAnsi="宋体" w:eastAsia="仿宋_GB2312" w:cs="宋体"/>
                <w:color w:val="000000"/>
                <w:kern w:val="0"/>
                <w:sz w:val="24"/>
              </w:rPr>
              <w:t>年共处理污水2</w:t>
            </w:r>
            <w:r>
              <w:rPr>
                <w:rFonts w:ascii="仿宋_GB2312" w:hAnsi="宋体" w:eastAsia="仿宋_GB2312" w:cs="宋体"/>
                <w:color w:val="000000"/>
                <w:kern w:val="0"/>
                <w:sz w:val="24"/>
              </w:rPr>
              <w:t>239.58</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，日均6</w:t>
            </w:r>
            <w:r>
              <w:rPr>
                <w:rFonts w:ascii="仿宋_GB2312" w:hAnsi="宋体" w:eastAsia="仿宋_GB2312" w:cs="宋体"/>
                <w:color w:val="000000"/>
                <w:kern w:val="0"/>
                <w:sz w:val="24"/>
              </w:rPr>
              <w:t>.14</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。其中堡镇污水厂4</w:t>
            </w:r>
            <w:r>
              <w:rPr>
                <w:rFonts w:ascii="仿宋_GB2312" w:hAnsi="宋体" w:eastAsia="仿宋_GB2312" w:cs="宋体"/>
                <w:color w:val="000000"/>
                <w:kern w:val="0"/>
                <w:sz w:val="24"/>
              </w:rPr>
              <w:t>61.63</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，日均1</w:t>
            </w:r>
            <w:r>
              <w:rPr>
                <w:rFonts w:ascii="仿宋_GB2312" w:hAnsi="宋体" w:eastAsia="仿宋_GB2312" w:cs="宋体"/>
                <w:color w:val="000000"/>
                <w:kern w:val="0"/>
                <w:sz w:val="24"/>
              </w:rPr>
              <w:t>.26</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；新河污水厂1</w:t>
            </w:r>
            <w:r>
              <w:rPr>
                <w:rFonts w:ascii="仿宋_GB2312" w:hAnsi="宋体" w:eastAsia="仿宋_GB2312" w:cs="宋体"/>
                <w:color w:val="000000"/>
                <w:kern w:val="0"/>
                <w:sz w:val="24"/>
              </w:rPr>
              <w:t>63.84</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，日均</w:t>
            </w:r>
            <w:r>
              <w:rPr>
                <w:rFonts w:ascii="仿宋_GB2312" w:hAnsi="宋体" w:eastAsia="仿宋_GB2312" w:cs="宋体"/>
                <w:color w:val="000000"/>
                <w:kern w:val="0"/>
                <w:sz w:val="24"/>
              </w:rPr>
              <w:t>0.45</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；陈家镇污水厂</w:t>
            </w:r>
            <w:r>
              <w:rPr>
                <w:rFonts w:ascii="仿宋_GB2312" w:hAnsi="宋体" w:eastAsia="仿宋_GB2312" w:cs="宋体"/>
                <w:color w:val="000000"/>
                <w:kern w:val="0"/>
                <w:sz w:val="24"/>
              </w:rPr>
              <w:t>555.49</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，日均1</w:t>
            </w:r>
            <w:r>
              <w:rPr>
                <w:rFonts w:ascii="仿宋_GB2312" w:hAnsi="宋体" w:eastAsia="仿宋_GB2312" w:cs="宋体"/>
                <w:color w:val="000000"/>
                <w:kern w:val="0"/>
                <w:sz w:val="24"/>
              </w:rPr>
              <w:t>.52</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；长兴污水厂</w:t>
            </w:r>
            <w:r>
              <w:rPr>
                <w:rFonts w:ascii="仿宋_GB2312" w:hAnsi="宋体" w:eastAsia="仿宋_GB2312" w:cs="宋体"/>
                <w:color w:val="000000"/>
                <w:kern w:val="0"/>
                <w:sz w:val="24"/>
              </w:rPr>
              <w:t>1058.62</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，日均</w:t>
            </w:r>
            <w:r>
              <w:rPr>
                <w:rFonts w:ascii="仿宋_GB2312" w:hAnsi="宋体" w:eastAsia="仿宋_GB2312" w:cs="宋体"/>
                <w:color w:val="000000"/>
                <w:kern w:val="0"/>
                <w:sz w:val="24"/>
              </w:rPr>
              <w:t>2</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万m</w:t>
            </w:r>
            <w:r>
              <w:rPr>
                <w:rFonts w:ascii="仿宋_GB2312" w:hAnsi="宋体" w:eastAsia="仿宋_GB2312" w:cs="宋体"/>
                <w:color w:val="000000"/>
                <w:kern w:val="0"/>
                <w:sz w:val="24"/>
                <w:vertAlign w:val="superscript"/>
              </w:rPr>
              <w:t>3</w:t>
            </w:r>
            <w:r>
              <w:rPr>
                <w:rFonts w:hint="eastAsia" w:ascii="仿宋_GB2312" w:hAnsi="宋体" w:eastAsia="仿宋_GB2312" w:cs="宋体"/>
                <w:color w:val="000000"/>
                <w:kern w:val="0"/>
                <w:sz w:val="24"/>
              </w:rPr>
              <w:t>；应处尽处率1</w:t>
            </w:r>
            <w:r>
              <w:rPr>
                <w:rFonts w:ascii="仿宋_GB2312" w:hAnsi="宋体" w:eastAsia="仿宋_GB2312" w:cs="宋体"/>
                <w:color w:val="000000"/>
                <w:kern w:val="0"/>
                <w:sz w:val="24"/>
              </w:rPr>
              <w:t>00</w:t>
            </w:r>
            <w:r>
              <w:rPr>
                <w:rFonts w:hint="eastAsia" w:ascii="仿宋_GB2312" w:hAnsi="宋体" w:eastAsia="仿宋_GB2312" w:cs="宋体"/>
                <w:color w:val="000000"/>
                <w:kern w:val="0"/>
                <w:sz w:val="24"/>
              </w:rPr>
              <w:t>%。</w:t>
            </w:r>
          </w:p>
        </w:tc>
      </w:tr>
      <w:tr>
        <w:tblPrEx>
          <w:tblLayout w:type="fixed"/>
          <w:tblCellMar>
            <w:top w:w="0" w:type="dxa"/>
            <w:left w:w="108" w:type="dxa"/>
            <w:bottom w:w="0" w:type="dxa"/>
            <w:right w:w="108" w:type="dxa"/>
          </w:tblCellMar>
        </w:tblPrEx>
        <w:trPr>
          <w:trHeight w:val="312"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p>
        </w:tc>
        <w:tc>
          <w:tcPr>
            <w:tcW w:w="3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p>
        </w:tc>
        <w:tc>
          <w:tcPr>
            <w:tcW w:w="3604" w:type="dxa"/>
            <w:vMerge w:val="continue"/>
            <w:tcBorders>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p>
        </w:tc>
      </w:tr>
      <w:tr>
        <w:tblPrEx>
          <w:tblLayout w:type="fixed"/>
          <w:tblCellMar>
            <w:top w:w="0" w:type="dxa"/>
            <w:left w:w="108" w:type="dxa"/>
            <w:bottom w:w="0" w:type="dxa"/>
            <w:right w:w="108" w:type="dxa"/>
          </w:tblCellMar>
        </w:tblPrEx>
        <w:trPr>
          <w:trHeight w:val="964"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p>
        </w:tc>
        <w:tc>
          <w:tcPr>
            <w:tcW w:w="34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工艺运行过程中为削减氨氮等污染物、沉淀悬浮物和消毒等投加药剂等材料。计划投入约4</w:t>
            </w:r>
            <w:r>
              <w:rPr>
                <w:rFonts w:ascii="仿宋_GB2312" w:hAnsi="宋体" w:eastAsia="仿宋_GB2312" w:cs="宋体"/>
                <w:color w:val="000000"/>
                <w:kern w:val="0"/>
                <w:sz w:val="24"/>
              </w:rPr>
              <w:t>50</w:t>
            </w:r>
            <w:r>
              <w:rPr>
                <w:rFonts w:hint="eastAsia" w:ascii="仿宋_GB2312" w:hAnsi="宋体" w:eastAsia="仿宋_GB2312" w:cs="宋体"/>
                <w:color w:val="000000"/>
                <w:kern w:val="0"/>
                <w:sz w:val="24"/>
              </w:rPr>
              <w:t>吨。</w:t>
            </w:r>
          </w:p>
        </w:tc>
        <w:tc>
          <w:tcPr>
            <w:tcW w:w="3604"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2</w:t>
            </w:r>
            <w:r>
              <w:rPr>
                <w:rFonts w:ascii="仿宋_GB2312" w:hAnsi="宋体" w:eastAsia="仿宋_GB2312" w:cs="宋体"/>
                <w:color w:val="000000"/>
                <w:kern w:val="0"/>
                <w:sz w:val="24"/>
              </w:rPr>
              <w:t>022</w:t>
            </w:r>
            <w:r>
              <w:rPr>
                <w:rFonts w:hint="eastAsia" w:ascii="仿宋_GB2312" w:hAnsi="宋体" w:eastAsia="仿宋_GB2312" w:cs="宋体"/>
                <w:color w:val="000000"/>
                <w:kern w:val="0"/>
                <w:sz w:val="24"/>
              </w:rPr>
              <w:t>年因进水水质变化，使用药剂较多，累计使用各类药剂约4</w:t>
            </w:r>
            <w:r>
              <w:rPr>
                <w:rFonts w:ascii="仿宋_GB2312" w:hAnsi="宋体" w:eastAsia="仿宋_GB2312" w:cs="宋体"/>
                <w:color w:val="000000"/>
                <w:kern w:val="0"/>
                <w:sz w:val="24"/>
              </w:rPr>
              <w:t>64</w:t>
            </w:r>
            <w:r>
              <w:rPr>
                <w:rFonts w:hint="eastAsia" w:ascii="仿宋_GB2312" w:hAnsi="宋体" w:eastAsia="仿宋_GB2312" w:cs="宋体"/>
                <w:color w:val="000000"/>
                <w:kern w:val="0"/>
                <w:sz w:val="24"/>
              </w:rPr>
              <w:t>吨，并形成了领料单，其中堡镇污水厂使用各类药剂6</w:t>
            </w:r>
            <w:r>
              <w:rPr>
                <w:rFonts w:ascii="仿宋_GB2312" w:hAnsi="宋体" w:eastAsia="仿宋_GB2312" w:cs="宋体"/>
                <w:color w:val="000000"/>
                <w:kern w:val="0"/>
                <w:sz w:val="24"/>
              </w:rPr>
              <w:t>4.58</w:t>
            </w:r>
            <w:r>
              <w:rPr>
                <w:rFonts w:hint="eastAsia" w:ascii="仿宋_GB2312" w:hAnsi="宋体" w:eastAsia="仿宋_GB2312" w:cs="宋体"/>
                <w:color w:val="000000"/>
                <w:kern w:val="0"/>
                <w:sz w:val="24"/>
              </w:rPr>
              <w:t>吨，新河4</w:t>
            </w:r>
            <w:r>
              <w:rPr>
                <w:rFonts w:ascii="仿宋_GB2312" w:hAnsi="宋体" w:eastAsia="仿宋_GB2312" w:cs="宋体"/>
                <w:color w:val="000000"/>
                <w:kern w:val="0"/>
                <w:sz w:val="24"/>
              </w:rPr>
              <w:t>2.99</w:t>
            </w:r>
            <w:r>
              <w:rPr>
                <w:rFonts w:hint="eastAsia" w:ascii="仿宋_GB2312" w:hAnsi="宋体" w:eastAsia="仿宋_GB2312" w:cs="宋体"/>
                <w:color w:val="000000"/>
                <w:kern w:val="0"/>
                <w:sz w:val="24"/>
              </w:rPr>
              <w:t>吨，陈家镇1</w:t>
            </w:r>
            <w:r>
              <w:rPr>
                <w:rFonts w:ascii="仿宋_GB2312" w:hAnsi="宋体" w:eastAsia="仿宋_GB2312" w:cs="宋体"/>
                <w:color w:val="000000"/>
                <w:kern w:val="0"/>
                <w:sz w:val="24"/>
              </w:rPr>
              <w:t>98.08</w:t>
            </w:r>
            <w:r>
              <w:rPr>
                <w:rFonts w:hint="eastAsia" w:ascii="仿宋_GB2312" w:hAnsi="宋体" w:eastAsia="仿宋_GB2312" w:cs="宋体"/>
                <w:color w:val="000000"/>
                <w:kern w:val="0"/>
                <w:sz w:val="24"/>
              </w:rPr>
              <w:t>吨，长兴1</w:t>
            </w:r>
            <w:r>
              <w:rPr>
                <w:rFonts w:ascii="仿宋_GB2312" w:hAnsi="宋体" w:eastAsia="仿宋_GB2312" w:cs="宋体"/>
                <w:color w:val="000000"/>
                <w:kern w:val="0"/>
                <w:sz w:val="24"/>
              </w:rPr>
              <w:t>57.82</w:t>
            </w:r>
            <w:r>
              <w:rPr>
                <w:rFonts w:hint="eastAsia" w:ascii="仿宋_GB2312" w:hAnsi="宋体" w:eastAsia="仿宋_GB2312" w:cs="宋体"/>
                <w:color w:val="000000"/>
                <w:kern w:val="0"/>
                <w:sz w:val="24"/>
              </w:rPr>
              <w:t>吨。</w:t>
            </w:r>
          </w:p>
        </w:tc>
      </w:tr>
      <w:tr>
        <w:tblPrEx>
          <w:tblLayout w:type="fixed"/>
          <w:tblCellMar>
            <w:top w:w="0" w:type="dxa"/>
            <w:left w:w="108" w:type="dxa"/>
            <w:bottom w:w="0" w:type="dxa"/>
            <w:right w:w="108" w:type="dxa"/>
          </w:tblCellMar>
        </w:tblPrEx>
        <w:trPr>
          <w:trHeight w:val="964" w:hRule="atLeast"/>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p>
        </w:tc>
        <w:tc>
          <w:tcPr>
            <w:tcW w:w="34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根据运营方与第三方签订的协议完成每月污泥处置，参考2</w:t>
            </w:r>
            <w:r>
              <w:rPr>
                <w:rFonts w:ascii="仿宋_GB2312" w:hAnsi="宋体" w:eastAsia="仿宋_GB2312" w:cs="宋体"/>
                <w:color w:val="000000"/>
                <w:kern w:val="0"/>
                <w:sz w:val="24"/>
              </w:rPr>
              <w:t>021</w:t>
            </w:r>
            <w:r>
              <w:rPr>
                <w:rFonts w:hint="eastAsia" w:ascii="仿宋_GB2312" w:hAnsi="宋体" w:eastAsia="仿宋_GB2312" w:cs="宋体"/>
                <w:color w:val="000000"/>
                <w:kern w:val="0"/>
                <w:sz w:val="24"/>
              </w:rPr>
              <w:t>年数据，堡镇约2</w:t>
            </w:r>
            <w:r>
              <w:rPr>
                <w:rFonts w:ascii="仿宋_GB2312" w:hAnsi="宋体" w:eastAsia="仿宋_GB2312" w:cs="宋体"/>
                <w:color w:val="000000"/>
                <w:kern w:val="0"/>
                <w:sz w:val="24"/>
              </w:rPr>
              <w:t>500</w:t>
            </w:r>
            <w:r>
              <w:rPr>
                <w:rFonts w:hint="eastAsia" w:ascii="仿宋_GB2312" w:hAnsi="宋体" w:eastAsia="仿宋_GB2312" w:cs="宋体"/>
                <w:color w:val="000000"/>
                <w:kern w:val="0"/>
                <w:sz w:val="24"/>
              </w:rPr>
              <w:t>吨；新河约7</w:t>
            </w:r>
            <w:r>
              <w:rPr>
                <w:rFonts w:ascii="仿宋_GB2312" w:hAnsi="宋体" w:eastAsia="仿宋_GB2312" w:cs="宋体"/>
                <w:color w:val="000000"/>
                <w:kern w:val="0"/>
                <w:sz w:val="24"/>
              </w:rPr>
              <w:t>00</w:t>
            </w:r>
            <w:r>
              <w:rPr>
                <w:rFonts w:hint="eastAsia" w:ascii="仿宋_GB2312" w:hAnsi="宋体" w:eastAsia="仿宋_GB2312" w:cs="宋体"/>
                <w:color w:val="000000"/>
                <w:kern w:val="0"/>
                <w:sz w:val="24"/>
              </w:rPr>
              <w:t>吨；陈家镇约3</w:t>
            </w:r>
            <w:r>
              <w:rPr>
                <w:rFonts w:ascii="仿宋_GB2312" w:hAnsi="宋体" w:eastAsia="仿宋_GB2312" w:cs="宋体"/>
                <w:color w:val="000000"/>
                <w:kern w:val="0"/>
                <w:sz w:val="24"/>
              </w:rPr>
              <w:t>000</w:t>
            </w:r>
            <w:r>
              <w:rPr>
                <w:rFonts w:hint="eastAsia" w:ascii="仿宋_GB2312" w:hAnsi="宋体" w:eastAsia="仿宋_GB2312" w:cs="宋体"/>
                <w:color w:val="000000"/>
                <w:kern w:val="0"/>
                <w:sz w:val="24"/>
              </w:rPr>
              <w:t>吨，长兴约2</w:t>
            </w:r>
            <w:r>
              <w:rPr>
                <w:rFonts w:ascii="仿宋_GB2312" w:hAnsi="宋体" w:eastAsia="仿宋_GB2312" w:cs="宋体"/>
                <w:color w:val="000000"/>
                <w:kern w:val="0"/>
                <w:sz w:val="24"/>
              </w:rPr>
              <w:t>400</w:t>
            </w:r>
            <w:r>
              <w:rPr>
                <w:rFonts w:hint="eastAsia" w:ascii="仿宋_GB2312" w:hAnsi="宋体" w:eastAsia="仿宋_GB2312" w:cs="宋体"/>
                <w:color w:val="000000"/>
                <w:kern w:val="0"/>
                <w:sz w:val="24"/>
              </w:rPr>
              <w:t>吨。</w:t>
            </w:r>
          </w:p>
        </w:tc>
        <w:tc>
          <w:tcPr>
            <w:tcW w:w="3604"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2</w:t>
            </w:r>
            <w:r>
              <w:rPr>
                <w:rFonts w:ascii="仿宋_GB2312" w:hAnsi="宋体" w:eastAsia="仿宋_GB2312" w:cs="宋体"/>
                <w:color w:val="000000"/>
                <w:kern w:val="0"/>
                <w:sz w:val="24"/>
              </w:rPr>
              <w:t>022</w:t>
            </w:r>
            <w:r>
              <w:rPr>
                <w:rFonts w:hint="eastAsia" w:ascii="仿宋_GB2312" w:hAnsi="宋体" w:eastAsia="仿宋_GB2312" w:cs="宋体"/>
                <w:color w:val="000000"/>
                <w:kern w:val="0"/>
                <w:sz w:val="24"/>
              </w:rPr>
              <w:t>年实际共处置污泥</w:t>
            </w:r>
            <w:r>
              <w:rPr>
                <w:rFonts w:ascii="仿宋_GB2312" w:hAnsi="宋体" w:eastAsia="仿宋_GB2312" w:cs="宋体"/>
                <w:color w:val="000000"/>
                <w:kern w:val="0"/>
                <w:sz w:val="24"/>
              </w:rPr>
              <w:t>7654.01</w:t>
            </w:r>
            <w:r>
              <w:rPr>
                <w:rFonts w:hint="eastAsia" w:ascii="仿宋_GB2312" w:hAnsi="宋体" w:eastAsia="仿宋_GB2312" w:cs="宋体"/>
                <w:color w:val="000000"/>
                <w:kern w:val="0"/>
                <w:sz w:val="24"/>
              </w:rPr>
              <w:t>吨，其中堡镇污水厂2</w:t>
            </w:r>
            <w:r>
              <w:rPr>
                <w:rFonts w:ascii="仿宋_GB2312" w:hAnsi="宋体" w:eastAsia="仿宋_GB2312" w:cs="宋体"/>
                <w:color w:val="000000"/>
                <w:kern w:val="0"/>
                <w:sz w:val="24"/>
              </w:rPr>
              <w:t>541.17</w:t>
            </w:r>
            <w:r>
              <w:rPr>
                <w:rFonts w:hint="eastAsia" w:ascii="仿宋_GB2312" w:hAnsi="宋体" w:eastAsia="仿宋_GB2312" w:cs="宋体"/>
                <w:color w:val="000000"/>
                <w:kern w:val="0"/>
                <w:sz w:val="24"/>
              </w:rPr>
              <w:t>吨，新河6</w:t>
            </w:r>
            <w:r>
              <w:rPr>
                <w:rFonts w:ascii="仿宋_GB2312" w:hAnsi="宋体" w:eastAsia="仿宋_GB2312" w:cs="宋体"/>
                <w:color w:val="000000"/>
                <w:kern w:val="0"/>
                <w:sz w:val="24"/>
              </w:rPr>
              <w:t>98.14</w:t>
            </w:r>
            <w:r>
              <w:rPr>
                <w:rFonts w:hint="eastAsia" w:ascii="仿宋_GB2312" w:hAnsi="宋体" w:eastAsia="仿宋_GB2312" w:cs="宋体"/>
                <w:color w:val="000000"/>
                <w:kern w:val="0"/>
                <w:sz w:val="24"/>
              </w:rPr>
              <w:t>吨，陈家镇1</w:t>
            </w:r>
            <w:r>
              <w:rPr>
                <w:rFonts w:ascii="仿宋_GB2312" w:hAnsi="宋体" w:eastAsia="仿宋_GB2312" w:cs="宋体"/>
                <w:color w:val="000000"/>
                <w:kern w:val="0"/>
                <w:sz w:val="24"/>
              </w:rPr>
              <w:t>983.66</w:t>
            </w:r>
            <w:r>
              <w:rPr>
                <w:rFonts w:hint="eastAsia" w:ascii="仿宋_GB2312" w:hAnsi="宋体" w:eastAsia="仿宋_GB2312" w:cs="宋体"/>
                <w:color w:val="000000"/>
                <w:kern w:val="0"/>
                <w:sz w:val="24"/>
              </w:rPr>
              <w:t>吨，长兴2</w:t>
            </w:r>
            <w:r>
              <w:rPr>
                <w:rFonts w:ascii="仿宋_GB2312" w:hAnsi="宋体" w:eastAsia="仿宋_GB2312" w:cs="宋体"/>
                <w:color w:val="000000"/>
                <w:kern w:val="0"/>
                <w:sz w:val="24"/>
              </w:rPr>
              <w:t>431.04</w:t>
            </w:r>
            <w:r>
              <w:rPr>
                <w:rFonts w:hint="eastAsia" w:ascii="仿宋_GB2312" w:hAnsi="宋体" w:eastAsia="仿宋_GB2312" w:cs="宋体"/>
                <w:color w:val="000000"/>
                <w:kern w:val="0"/>
                <w:sz w:val="24"/>
              </w:rPr>
              <w:t>吨。根据区绿容局定价标准与第三方签订合同。</w:t>
            </w:r>
          </w:p>
        </w:tc>
      </w:tr>
      <w:tr>
        <w:tblPrEx>
          <w:tblLayout w:type="fixed"/>
          <w:tblCellMar>
            <w:top w:w="0" w:type="dxa"/>
            <w:left w:w="108" w:type="dxa"/>
            <w:bottom w:w="0" w:type="dxa"/>
            <w:right w:w="108" w:type="dxa"/>
          </w:tblCellMar>
        </w:tblPrEx>
        <w:trPr>
          <w:trHeight w:val="20" w:hRule="atLeast"/>
        </w:trPr>
        <w:tc>
          <w:tcPr>
            <w:tcW w:w="1215" w:type="dxa"/>
            <w:tcBorders>
              <w:top w:val="nil"/>
              <w:left w:val="single" w:color="auto" w:sz="4" w:space="0"/>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设备（含仪表）、设施管理、安全管理</w:t>
            </w:r>
          </w:p>
        </w:tc>
        <w:tc>
          <w:tcPr>
            <w:tcW w:w="34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为确保污水处理设备、设施正常运行而发生修理。</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其中大修计划和检修计划如下：</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全年对流量计等在线检测仪表进行检查、除臭装置维修、鼓风机维修保养及设施设备零星维修；</w:t>
            </w:r>
          </w:p>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6</w:t>
            </w:r>
            <w:r>
              <w:rPr>
                <w:rFonts w:hint="eastAsia" w:ascii="仿宋_GB2312" w:hAnsi="宋体" w:eastAsia="仿宋_GB2312" w:cs="宋体"/>
                <w:color w:val="000000"/>
                <w:kern w:val="0"/>
                <w:sz w:val="24"/>
              </w:rPr>
              <w:t>月粗格栅等维修保养；</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w:t>
            </w:r>
            <w:r>
              <w:rPr>
                <w:rFonts w:ascii="仿宋_GB2312" w:hAnsi="宋体" w:eastAsia="仿宋_GB2312" w:cs="宋体"/>
                <w:color w:val="000000"/>
                <w:kern w:val="0"/>
                <w:sz w:val="24"/>
              </w:rPr>
              <w:t>10</w:t>
            </w:r>
            <w:r>
              <w:rPr>
                <w:rFonts w:hint="eastAsia" w:ascii="仿宋_GB2312" w:hAnsi="宋体" w:eastAsia="仿宋_GB2312" w:cs="宋体"/>
                <w:color w:val="000000"/>
                <w:kern w:val="0"/>
                <w:sz w:val="24"/>
              </w:rPr>
              <w:t>月进行水泵、加药泵、搅拌器等维修；</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7-</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月U</w:t>
            </w:r>
            <w:r>
              <w:rPr>
                <w:rFonts w:ascii="仿宋_GB2312" w:hAnsi="宋体" w:eastAsia="仿宋_GB2312" w:cs="宋体"/>
                <w:color w:val="000000"/>
                <w:kern w:val="0"/>
                <w:sz w:val="24"/>
              </w:rPr>
              <w:t>PS</w:t>
            </w:r>
            <w:r>
              <w:rPr>
                <w:rFonts w:hint="eastAsia" w:ascii="仿宋_GB2312" w:hAnsi="宋体" w:eastAsia="仿宋_GB2312" w:cs="宋体"/>
                <w:color w:val="000000"/>
                <w:kern w:val="0"/>
                <w:sz w:val="24"/>
              </w:rPr>
              <w:t>维修；</w:t>
            </w:r>
          </w:p>
          <w:p>
            <w:pPr>
              <w:widowControl/>
              <w:jc w:val="left"/>
              <w:rPr>
                <w:rFonts w:ascii="仿宋_GB2312" w:hAnsi="宋体" w:eastAsia="仿宋_GB2312" w:cs="宋体"/>
                <w:color w:val="000000"/>
                <w:kern w:val="0"/>
                <w:sz w:val="24"/>
              </w:rPr>
            </w:pPr>
            <w:r>
              <w:rPr>
                <w:rFonts w:ascii="仿宋_GB2312" w:hAnsi="宋体" w:eastAsia="仿宋_GB2312" w:cs="宋体"/>
                <w:color w:val="000000"/>
                <w:kern w:val="0"/>
                <w:sz w:val="24"/>
              </w:rPr>
              <w:t>8</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10</w:t>
            </w:r>
            <w:r>
              <w:rPr>
                <w:rFonts w:hint="eastAsia" w:ascii="仿宋_GB2312" w:hAnsi="宋体" w:eastAsia="仿宋_GB2312" w:cs="宋体"/>
                <w:color w:val="000000"/>
                <w:kern w:val="0"/>
                <w:sz w:val="24"/>
              </w:rPr>
              <w:t>月阀门等维修保养；</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月清淤、集水井检修；</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及不可预见的突发事故、设备及电气抢修、防汛防台、墙面屋面整修等</w:t>
            </w:r>
          </w:p>
        </w:tc>
        <w:tc>
          <w:tcPr>
            <w:tcW w:w="3604"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根据市场价，运营方与第三方签订的合同约定完成了计划内的检修、维修等工作，各月设备完好率处于9</w:t>
            </w:r>
            <w:r>
              <w:rPr>
                <w:rFonts w:ascii="仿宋_GB2312" w:hAnsi="宋体" w:eastAsia="仿宋_GB2312" w:cs="宋体"/>
                <w:color w:val="000000"/>
                <w:kern w:val="0"/>
                <w:sz w:val="24"/>
              </w:rPr>
              <w:t>7</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100</w:t>
            </w:r>
            <w:r>
              <w:rPr>
                <w:rFonts w:hint="eastAsia" w:ascii="仿宋_GB2312" w:hAnsi="宋体" w:eastAsia="仿宋_GB2312" w:cs="宋体"/>
                <w:color w:val="000000"/>
                <w:kern w:val="0"/>
                <w:sz w:val="24"/>
              </w:rPr>
              <w:t>%，无影响污水处置的设备故障情况；</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大修计划落实方面</w:t>
            </w:r>
          </w:p>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全年对流量计等在线检测仪表进行检查、除臭装置维修、鼓风机维修保养及设施设备零星维修；</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受疫情外来人员无法进出的影响，</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粗格栅等维修保养推迟至7-</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月；</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8月-</w:t>
            </w:r>
            <w:r>
              <w:rPr>
                <w:rFonts w:ascii="仿宋_GB2312" w:hAnsi="宋体" w:eastAsia="仿宋_GB2312" w:cs="宋体"/>
                <w:color w:val="000000"/>
                <w:kern w:val="0"/>
                <w:sz w:val="24"/>
              </w:rPr>
              <w:t>10</w:t>
            </w:r>
            <w:r>
              <w:rPr>
                <w:rFonts w:hint="eastAsia" w:ascii="仿宋_GB2312" w:hAnsi="宋体" w:eastAsia="仿宋_GB2312" w:cs="宋体"/>
                <w:color w:val="000000"/>
                <w:kern w:val="0"/>
                <w:sz w:val="24"/>
              </w:rPr>
              <w:t>月进行水泵、加药泵、搅拌器等维修；</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r>
              <w:rPr>
                <w:rFonts w:ascii="仿宋_GB2312" w:hAnsi="宋体" w:eastAsia="仿宋_GB2312" w:cs="宋体"/>
                <w:color w:val="000000"/>
                <w:kern w:val="0"/>
                <w:sz w:val="24"/>
              </w:rPr>
              <w:t>0</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12</w:t>
            </w:r>
            <w:r>
              <w:rPr>
                <w:rFonts w:hint="eastAsia" w:ascii="仿宋_GB2312" w:hAnsi="宋体" w:eastAsia="仿宋_GB2312" w:cs="宋体"/>
                <w:color w:val="000000"/>
                <w:kern w:val="0"/>
                <w:sz w:val="24"/>
              </w:rPr>
              <w:t>月</w:t>
            </w:r>
            <w:r>
              <w:rPr>
                <w:rFonts w:ascii="仿宋_GB2312" w:hAnsi="宋体" w:eastAsia="仿宋_GB2312" w:cs="宋体"/>
                <w:color w:val="000000"/>
                <w:kern w:val="0"/>
                <w:sz w:val="24"/>
              </w:rPr>
              <w:t>UPS</w:t>
            </w:r>
            <w:r>
              <w:rPr>
                <w:rFonts w:hint="eastAsia" w:ascii="仿宋_GB2312" w:hAnsi="宋体" w:eastAsia="仿宋_GB2312" w:cs="宋体"/>
                <w:color w:val="000000"/>
                <w:kern w:val="0"/>
                <w:sz w:val="24"/>
              </w:rPr>
              <w:t>维修；</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8-</w:t>
            </w:r>
            <w:r>
              <w:rPr>
                <w:rFonts w:ascii="仿宋_GB2312" w:hAnsi="宋体" w:eastAsia="仿宋_GB2312" w:cs="宋体"/>
                <w:color w:val="000000"/>
                <w:kern w:val="0"/>
                <w:sz w:val="24"/>
              </w:rPr>
              <w:t>10</w:t>
            </w:r>
            <w:r>
              <w:rPr>
                <w:rFonts w:hint="eastAsia" w:ascii="仿宋_GB2312" w:hAnsi="宋体" w:eastAsia="仿宋_GB2312" w:cs="宋体"/>
                <w:color w:val="000000"/>
                <w:kern w:val="0"/>
                <w:sz w:val="24"/>
              </w:rPr>
              <w:t>月阀门等维修保养；</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未发生因设备故障影响污水处理的情况。</w:t>
            </w:r>
          </w:p>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在安全管理方面，上级部门和各级政府共检查</w:t>
            </w:r>
            <w:r>
              <w:rPr>
                <w:rFonts w:ascii="仿宋_GB2312" w:hAnsi="宋体" w:eastAsia="仿宋_GB2312" w:cs="宋体"/>
                <w:color w:val="000000"/>
                <w:kern w:val="0"/>
                <w:sz w:val="24"/>
              </w:rPr>
              <w:t>4次，查出隐患2项，已整改2项，</w:t>
            </w:r>
            <w:r>
              <w:rPr>
                <w:rFonts w:hint="eastAsia" w:ascii="仿宋_GB2312" w:hAnsi="宋体" w:eastAsia="仿宋_GB2312" w:cs="宋体"/>
                <w:color w:val="000000"/>
                <w:kern w:val="0"/>
                <w:sz w:val="24"/>
              </w:rPr>
              <w:t>例如套管老化等，均已完成整改，但部分自查安全隐患整改前后对比记录不足。</w:t>
            </w:r>
          </w:p>
        </w:tc>
      </w:tr>
      <w:tr>
        <w:tblPrEx>
          <w:tblLayout w:type="fixed"/>
          <w:tblCellMar>
            <w:top w:w="0" w:type="dxa"/>
            <w:left w:w="108" w:type="dxa"/>
            <w:bottom w:w="0" w:type="dxa"/>
            <w:right w:w="108" w:type="dxa"/>
          </w:tblCellMar>
        </w:tblPrEx>
        <w:trPr>
          <w:trHeight w:val="70" w:hRule="atLeast"/>
        </w:trPr>
        <w:tc>
          <w:tcPr>
            <w:tcW w:w="12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人员管理</w:t>
            </w:r>
          </w:p>
        </w:tc>
        <w:tc>
          <w:tcPr>
            <w:tcW w:w="34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污水厂为保障工艺运营、设备管理、安全管理等工作配备</w:t>
            </w:r>
            <w:r>
              <w:rPr>
                <w:rFonts w:ascii="仿宋_GB2312" w:hAnsi="宋体" w:eastAsia="仿宋_GB2312" w:cs="宋体"/>
                <w:color w:val="000000"/>
                <w:kern w:val="0"/>
                <w:sz w:val="24"/>
              </w:rPr>
              <w:t>66</w:t>
            </w:r>
            <w:r>
              <w:rPr>
                <w:rFonts w:hint="eastAsia" w:ascii="仿宋_GB2312" w:hAnsi="宋体" w:eastAsia="仿宋_GB2312" w:cs="宋体"/>
                <w:color w:val="000000"/>
                <w:kern w:val="0"/>
                <w:sz w:val="24"/>
              </w:rPr>
              <w:t>名工作人员。其中长兴污水厂高级职称员工至少一名，中级职称至少</w:t>
            </w:r>
            <w:r>
              <w:rPr>
                <w:rFonts w:ascii="仿宋_GB2312" w:hAnsi="宋体" w:eastAsia="仿宋_GB2312" w:cs="宋体"/>
                <w:color w:val="000000"/>
                <w:kern w:val="0"/>
                <w:sz w:val="24"/>
              </w:rPr>
              <w:t>3名，企业经理从业年限至少3年，中级工人比例50%以上，高级工人比例2%以上，其他污水厂中级职称至少1名，企业经理从业年限至少2年，中级工人比例40%以上</w:t>
            </w:r>
          </w:p>
        </w:tc>
        <w:tc>
          <w:tcPr>
            <w:tcW w:w="3604"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根据陈家镇、长兴污水厂扩建情况，截至2</w:t>
            </w:r>
            <w:r>
              <w:rPr>
                <w:rFonts w:ascii="仿宋_GB2312" w:hAnsi="宋体" w:eastAsia="仿宋_GB2312" w:cs="宋体"/>
                <w:color w:val="000000"/>
                <w:kern w:val="0"/>
                <w:sz w:val="24"/>
              </w:rPr>
              <w:t>022</w:t>
            </w:r>
            <w:r>
              <w:rPr>
                <w:rFonts w:hint="eastAsia" w:ascii="仿宋_GB2312" w:hAnsi="宋体" w:eastAsia="仿宋_GB2312" w:cs="宋体"/>
                <w:color w:val="000000"/>
                <w:kern w:val="0"/>
                <w:sz w:val="24"/>
              </w:rPr>
              <w:t>年底实际配备8</w:t>
            </w:r>
            <w:r>
              <w:rPr>
                <w:rFonts w:ascii="仿宋_GB2312" w:hAnsi="宋体" w:eastAsia="仿宋_GB2312" w:cs="宋体"/>
                <w:color w:val="000000"/>
                <w:kern w:val="0"/>
                <w:sz w:val="24"/>
              </w:rPr>
              <w:t>2</w:t>
            </w:r>
            <w:r>
              <w:rPr>
                <w:rFonts w:hint="eastAsia" w:ascii="仿宋_GB2312" w:hAnsi="宋体" w:eastAsia="仿宋_GB2312" w:cs="宋体"/>
                <w:color w:val="000000"/>
                <w:kern w:val="0"/>
                <w:sz w:val="24"/>
              </w:rPr>
              <w:t>名工作人员，其中堡镇、新河各1</w:t>
            </w: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人，陈家镇由1</w:t>
            </w: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人增长至2</w:t>
            </w: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人，长兴由2</w:t>
            </w: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人增长至2</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人，无中高级职称员工等。</w:t>
            </w:r>
          </w:p>
        </w:tc>
      </w:tr>
      <w:tr>
        <w:tblPrEx>
          <w:tblLayout w:type="fixed"/>
          <w:tblCellMar>
            <w:top w:w="0" w:type="dxa"/>
            <w:left w:w="108" w:type="dxa"/>
            <w:bottom w:w="0" w:type="dxa"/>
            <w:right w:w="108" w:type="dxa"/>
          </w:tblCellMar>
        </w:tblPrEx>
        <w:trPr>
          <w:trHeight w:val="398" w:hRule="atLeast"/>
        </w:trPr>
        <w:tc>
          <w:tcPr>
            <w:tcW w:w="12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厂容厂貌管理</w:t>
            </w:r>
          </w:p>
        </w:tc>
        <w:tc>
          <w:tcPr>
            <w:tcW w:w="34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根据厂容厂貌管理要求进行绿化维护，其中新河污水厂约1</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万平方米，堡镇约1</w:t>
            </w:r>
            <w:r>
              <w:rPr>
                <w:rFonts w:ascii="仿宋_GB2312" w:hAnsi="宋体" w:eastAsia="仿宋_GB2312" w:cs="宋体"/>
                <w:color w:val="000000"/>
                <w:kern w:val="0"/>
                <w:sz w:val="24"/>
              </w:rPr>
              <w:t>.3</w:t>
            </w:r>
            <w:r>
              <w:rPr>
                <w:rFonts w:hint="eastAsia" w:ascii="仿宋_GB2312" w:hAnsi="宋体" w:eastAsia="仿宋_GB2312" w:cs="宋体"/>
                <w:color w:val="000000"/>
                <w:kern w:val="0"/>
                <w:sz w:val="24"/>
              </w:rPr>
              <w:t>万平方米，陈家镇2万平方米，长兴由2万平方米。</w:t>
            </w:r>
          </w:p>
        </w:tc>
        <w:tc>
          <w:tcPr>
            <w:tcW w:w="3604"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根据市场价，运营方与第三方签订合同并完成了4个厂的绿化维护工作，其中新河污水厂约1</w:t>
            </w:r>
            <w:r>
              <w:rPr>
                <w:rFonts w:ascii="仿宋_GB2312" w:hAnsi="宋体" w:eastAsia="仿宋_GB2312" w:cs="宋体"/>
                <w:color w:val="000000"/>
                <w:kern w:val="0"/>
                <w:sz w:val="24"/>
              </w:rPr>
              <w:t>.9</w:t>
            </w:r>
            <w:r>
              <w:rPr>
                <w:rFonts w:hint="eastAsia" w:ascii="仿宋_GB2312" w:hAnsi="宋体" w:eastAsia="仿宋_GB2312" w:cs="宋体"/>
                <w:color w:val="000000"/>
                <w:kern w:val="0"/>
                <w:sz w:val="24"/>
              </w:rPr>
              <w:t>万平方米，堡镇约1</w:t>
            </w:r>
            <w:r>
              <w:rPr>
                <w:rFonts w:ascii="仿宋_GB2312" w:hAnsi="宋体" w:eastAsia="仿宋_GB2312" w:cs="宋体"/>
                <w:color w:val="000000"/>
                <w:kern w:val="0"/>
                <w:sz w:val="24"/>
              </w:rPr>
              <w:t>.3</w:t>
            </w:r>
            <w:r>
              <w:rPr>
                <w:rFonts w:hint="eastAsia" w:ascii="仿宋_GB2312" w:hAnsi="宋体" w:eastAsia="仿宋_GB2312" w:cs="宋体"/>
                <w:color w:val="000000"/>
                <w:kern w:val="0"/>
                <w:sz w:val="24"/>
              </w:rPr>
              <w:t>万平方米，陈家镇因扩建由2万平方米减少至约1</w:t>
            </w:r>
            <w:r>
              <w:rPr>
                <w:rFonts w:ascii="仿宋_GB2312" w:hAnsi="宋体" w:eastAsia="仿宋_GB2312" w:cs="宋体"/>
                <w:color w:val="000000"/>
                <w:kern w:val="0"/>
                <w:sz w:val="24"/>
              </w:rPr>
              <w:t>.4</w:t>
            </w:r>
            <w:r>
              <w:rPr>
                <w:rFonts w:hint="eastAsia" w:ascii="仿宋_GB2312" w:hAnsi="宋体" w:eastAsia="仿宋_GB2312" w:cs="宋体"/>
                <w:color w:val="000000"/>
                <w:kern w:val="0"/>
                <w:sz w:val="24"/>
              </w:rPr>
              <w:t>万平方米，长兴因扩建由2万平方米增长至约2</w:t>
            </w:r>
            <w:r>
              <w:rPr>
                <w:rFonts w:ascii="仿宋_GB2312" w:hAnsi="宋体" w:eastAsia="仿宋_GB2312" w:cs="宋体"/>
                <w:color w:val="000000"/>
                <w:kern w:val="0"/>
                <w:sz w:val="24"/>
              </w:rPr>
              <w:t>.5</w:t>
            </w:r>
            <w:r>
              <w:rPr>
                <w:rFonts w:hint="eastAsia" w:ascii="仿宋_GB2312" w:hAnsi="宋体" w:eastAsia="仿宋_GB2312" w:cs="宋体"/>
                <w:color w:val="000000"/>
                <w:kern w:val="0"/>
                <w:sz w:val="24"/>
              </w:rPr>
              <w:t>万平方米。</w:t>
            </w:r>
          </w:p>
        </w:tc>
      </w:tr>
      <w:tr>
        <w:tblPrEx>
          <w:tblLayout w:type="fixed"/>
          <w:tblCellMar>
            <w:top w:w="0" w:type="dxa"/>
            <w:left w:w="108" w:type="dxa"/>
            <w:bottom w:w="0" w:type="dxa"/>
            <w:right w:w="108" w:type="dxa"/>
          </w:tblCellMar>
        </w:tblPrEx>
        <w:trPr>
          <w:trHeight w:val="20" w:hRule="atLeast"/>
        </w:trPr>
        <w:tc>
          <w:tcPr>
            <w:tcW w:w="12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日常工作</w:t>
            </w:r>
          </w:p>
        </w:tc>
        <w:tc>
          <w:tcPr>
            <w:tcW w:w="34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差旅、办公等日常工作，形成污水处理日报、月报等</w:t>
            </w:r>
          </w:p>
        </w:tc>
        <w:tc>
          <w:tcPr>
            <w:tcW w:w="3604"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完成了日常工作，形成了污水处理月报并向区水务局提交了月报。</w:t>
            </w:r>
          </w:p>
        </w:tc>
      </w:tr>
    </w:tbl>
    <w:p>
      <w:pPr>
        <w:pStyle w:val="3"/>
        <w:ind w:firstLine="562"/>
        <w:rPr>
          <w:sz w:val="28"/>
          <w:szCs w:val="28"/>
        </w:rPr>
      </w:pPr>
      <w:bookmarkStart w:id="23" w:name="_Toc113896931"/>
      <w:bookmarkStart w:id="24" w:name="_Toc12677"/>
      <w:r>
        <w:rPr>
          <w:rFonts w:hint="eastAsia"/>
          <w:sz w:val="28"/>
          <w:szCs w:val="28"/>
        </w:rPr>
        <w:t>（三）</w:t>
      </w:r>
      <w:bookmarkStart w:id="25" w:name="_Hlk108697967"/>
      <w:r>
        <w:rPr>
          <w:rFonts w:hint="eastAsia"/>
          <w:sz w:val="28"/>
          <w:szCs w:val="28"/>
        </w:rPr>
        <w:t>项目资金来源、项目预算及资金使用情况</w:t>
      </w:r>
      <w:bookmarkEnd w:id="23"/>
      <w:bookmarkEnd w:id="24"/>
      <w:bookmarkEnd w:id="25"/>
    </w:p>
    <w:p>
      <w:pPr>
        <w:spacing w:line="600" w:lineRule="exact"/>
        <w:ind w:firstLine="643" w:firstLineChars="200"/>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项目资金来源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本项目预算编制主体为区水务局，资金来源为政府性基金预算，2</w:t>
      </w:r>
      <w:r>
        <w:rPr>
          <w:rFonts w:ascii="仿宋_GB2312" w:eastAsia="仿宋_GB2312"/>
          <w:sz w:val="32"/>
          <w:szCs w:val="32"/>
        </w:rPr>
        <w:t>019-2022</w:t>
      </w:r>
      <w:r>
        <w:rPr>
          <w:rFonts w:hint="eastAsia" w:ascii="仿宋_GB2312" w:eastAsia="仿宋_GB2312"/>
          <w:sz w:val="32"/>
          <w:szCs w:val="32"/>
        </w:rPr>
        <w:t>年污水处理费收入分别为</w:t>
      </w:r>
      <w:r>
        <w:rPr>
          <w:rFonts w:ascii="仿宋_GB2312" w:eastAsia="仿宋_GB2312"/>
          <w:sz w:val="32"/>
          <w:szCs w:val="32"/>
        </w:rPr>
        <w:t>6968.84</w:t>
      </w:r>
      <w:r>
        <w:rPr>
          <w:rFonts w:hint="eastAsia" w:ascii="仿宋_GB2312" w:eastAsia="仿宋_GB2312"/>
          <w:sz w:val="32"/>
          <w:szCs w:val="32"/>
        </w:rPr>
        <w:t>万元、7</w:t>
      </w:r>
      <w:r>
        <w:rPr>
          <w:rFonts w:ascii="仿宋_GB2312" w:eastAsia="仿宋_GB2312"/>
          <w:sz w:val="32"/>
          <w:szCs w:val="32"/>
        </w:rPr>
        <w:t>151</w:t>
      </w:r>
      <w:r>
        <w:rPr>
          <w:rFonts w:hint="eastAsia" w:ascii="仿宋_GB2312" w:eastAsia="仿宋_GB2312"/>
          <w:sz w:val="32"/>
          <w:szCs w:val="32"/>
        </w:rPr>
        <w:t>.</w:t>
      </w:r>
      <w:r>
        <w:rPr>
          <w:rFonts w:ascii="仿宋_GB2312" w:eastAsia="仿宋_GB2312"/>
          <w:sz w:val="32"/>
          <w:szCs w:val="32"/>
        </w:rPr>
        <w:t>80</w:t>
      </w:r>
      <w:r>
        <w:rPr>
          <w:rFonts w:hint="eastAsia" w:ascii="仿宋_GB2312" w:eastAsia="仿宋_GB2312"/>
          <w:sz w:val="32"/>
          <w:szCs w:val="32"/>
        </w:rPr>
        <w:t>万元、</w:t>
      </w:r>
      <w:r>
        <w:rPr>
          <w:rFonts w:ascii="仿宋_GB2312" w:eastAsia="仿宋_GB2312"/>
          <w:sz w:val="32"/>
          <w:szCs w:val="32"/>
        </w:rPr>
        <w:t>7043.44</w:t>
      </w:r>
      <w:r>
        <w:rPr>
          <w:rFonts w:hint="eastAsia" w:ascii="仿宋_GB2312" w:eastAsia="仿宋_GB2312"/>
          <w:sz w:val="32"/>
          <w:szCs w:val="32"/>
        </w:rPr>
        <w:t>万元和</w:t>
      </w:r>
      <w:r>
        <w:rPr>
          <w:rFonts w:ascii="仿宋_GB2312" w:eastAsia="仿宋_GB2312"/>
          <w:sz w:val="32"/>
          <w:szCs w:val="32"/>
        </w:rPr>
        <w:t>6316.76</w:t>
      </w:r>
      <w:r>
        <w:rPr>
          <w:rFonts w:hint="eastAsia" w:ascii="仿宋_GB2312" w:eastAsia="仿宋_GB2312"/>
          <w:sz w:val="32"/>
          <w:szCs w:val="32"/>
        </w:rPr>
        <w:t>万元，随着污水处理规模和需求的逐步扩大，污水处理费收入已逐渐无法满足支出需求。</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预算编制情况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预算上限为当年度污水处理费收入预估，区水务局主要依据对污水处理规模的预估情况和处理单价编制预算。</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根据委托协议内容，运行经费分为基本污水处理服务费和超量污水处理服务费，</w:t>
      </w:r>
      <w:r>
        <w:rPr>
          <w:rFonts w:hint="eastAsia" w:ascii="仿宋_GB2312" w:hAnsi="仿宋_GB2312" w:eastAsia="仿宋_GB2312" w:cs="仿宋_GB2312"/>
          <w:color w:val="000000"/>
          <w:sz w:val="32"/>
          <w:szCs w:val="32"/>
        </w:rPr>
        <w:t>资金拨付在不超过污水处理费收入的前提下按月拨付基本污水处理服务费，次年结算超量污水处理服务费。</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各污水厂现行预算编制情况如表1-</w:t>
      </w:r>
      <w:r>
        <w:rPr>
          <w:rFonts w:ascii="仿宋_GB2312" w:hAnsi="仿宋_GB2312" w:eastAsia="仿宋_GB2312" w:cs="仿宋_GB2312"/>
          <w:bCs/>
          <w:color w:val="000000"/>
          <w:sz w:val="32"/>
          <w:szCs w:val="32"/>
        </w:rPr>
        <w:t>3</w:t>
      </w:r>
      <w:r>
        <w:rPr>
          <w:rFonts w:hint="eastAsia" w:ascii="仿宋_GB2312" w:hAnsi="仿宋_GB2312" w:eastAsia="仿宋_GB2312" w:cs="仿宋_GB2312"/>
          <w:bCs/>
          <w:color w:val="000000"/>
          <w:sz w:val="32"/>
          <w:szCs w:val="32"/>
        </w:rPr>
        <w:t>所示：</w:t>
      </w:r>
    </w:p>
    <w:p>
      <w:pPr>
        <w:spacing w:line="600" w:lineRule="exact"/>
        <w:ind w:firstLine="640" w:firstLineChars="200"/>
        <w:rPr>
          <w:rFonts w:ascii="仿宋_GB2312" w:hAnsi="仿宋_GB2312" w:eastAsia="仿宋_GB2312" w:cs="仿宋_GB2312"/>
          <w:bCs/>
          <w:color w:val="000000"/>
          <w:sz w:val="32"/>
          <w:szCs w:val="32"/>
        </w:rPr>
      </w:pPr>
      <w:bookmarkStart w:id="26" w:name="_Hlk141446937"/>
      <w:r>
        <w:rPr>
          <w:rFonts w:hint="eastAsia" w:ascii="仿宋_GB2312" w:hAnsi="仿宋_GB2312" w:eastAsia="仿宋_GB2312" w:cs="仿宋_GB2312"/>
          <w:bCs/>
          <w:color w:val="000000"/>
          <w:sz w:val="32"/>
          <w:szCs w:val="32"/>
        </w:rPr>
        <w:t>预算≈基本水量*基本污水处理服务费*全年天数+超量污水处理服务费*预估超量水量*全年天数。其中新河、堡镇2家污水厂在同一委托协议中委托运营，因此预算编制时水量是合并计算的。</w:t>
      </w:r>
    </w:p>
    <w:p>
      <w:pPr>
        <w:jc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表1-</w:t>
      </w:r>
      <w:r>
        <w:rPr>
          <w:rFonts w:ascii="仿宋_GB2312" w:hAnsi="仿宋_GB2312" w:eastAsia="仿宋_GB2312" w:cs="仿宋_GB2312"/>
          <w:b/>
          <w:color w:val="000000"/>
          <w:sz w:val="24"/>
        </w:rPr>
        <w:t xml:space="preserve">3 </w:t>
      </w:r>
      <w:r>
        <w:rPr>
          <w:rFonts w:hint="eastAsia" w:ascii="仿宋_GB2312" w:hAnsi="仿宋_GB2312" w:eastAsia="仿宋_GB2312" w:cs="仿宋_GB2312"/>
          <w:b/>
          <w:color w:val="000000"/>
          <w:sz w:val="24"/>
        </w:rPr>
        <w:t>预算编制内容结构</w:t>
      </w:r>
    </w:p>
    <w:p>
      <w:pPr>
        <w:jc w:val="right"/>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单位：元/m</w:t>
      </w:r>
      <w:r>
        <w:rPr>
          <w:rFonts w:ascii="仿宋_GB2312" w:hAnsi="仿宋_GB2312" w:eastAsia="仿宋_GB2312" w:cs="仿宋_GB2312"/>
          <w:b/>
          <w:color w:val="000000"/>
          <w:sz w:val="24"/>
          <w:vertAlign w:val="superscript"/>
        </w:rPr>
        <w:t>3</w:t>
      </w:r>
    </w:p>
    <w:tbl>
      <w:tblPr>
        <w:tblStyle w:val="2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424"/>
        <w:gridCol w:w="1370"/>
        <w:gridCol w:w="1369"/>
        <w:gridCol w:w="1369"/>
        <w:gridCol w:w="1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395"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污水厂</w:t>
            </w:r>
          </w:p>
        </w:tc>
        <w:tc>
          <w:tcPr>
            <w:tcW w:w="1424" w:type="dxa"/>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基本污水处理服务费</w:t>
            </w:r>
          </w:p>
        </w:tc>
        <w:tc>
          <w:tcPr>
            <w:tcW w:w="1370" w:type="dxa"/>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基本水量</w:t>
            </w:r>
          </w:p>
        </w:tc>
        <w:tc>
          <w:tcPr>
            <w:tcW w:w="1369" w:type="dxa"/>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超量污水处理服务费</w:t>
            </w:r>
          </w:p>
        </w:tc>
        <w:tc>
          <w:tcPr>
            <w:tcW w:w="1369" w:type="dxa"/>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预估超量水量（2</w:t>
            </w:r>
            <w:r>
              <w:rPr>
                <w:rFonts w:ascii="仿宋_GB2312" w:hAnsi="宋体" w:eastAsia="仿宋_GB2312" w:cs="宋体"/>
                <w:b/>
                <w:bCs/>
                <w:color w:val="000000"/>
                <w:kern w:val="0"/>
                <w:sz w:val="24"/>
              </w:rPr>
              <w:t>0</w:t>
            </w:r>
            <w:r>
              <w:rPr>
                <w:rFonts w:hint="eastAsia" w:ascii="仿宋_GB2312" w:hAnsi="宋体" w:eastAsia="仿宋_GB2312" w:cs="宋体"/>
                <w:b/>
                <w:bCs/>
                <w:color w:val="000000"/>
                <w:kern w:val="0"/>
                <w:sz w:val="24"/>
              </w:rPr>
              <w:t>、2</w:t>
            </w:r>
            <w:r>
              <w:rPr>
                <w:rFonts w:ascii="仿宋_GB2312" w:hAnsi="宋体" w:eastAsia="仿宋_GB2312" w:cs="宋体"/>
                <w:b/>
                <w:bCs/>
                <w:color w:val="000000"/>
                <w:kern w:val="0"/>
                <w:sz w:val="24"/>
              </w:rPr>
              <w:t>1</w:t>
            </w:r>
            <w:r>
              <w:rPr>
                <w:rFonts w:hint="eastAsia" w:ascii="仿宋_GB2312" w:hAnsi="宋体" w:eastAsia="仿宋_GB2312" w:cs="宋体"/>
                <w:b/>
                <w:bCs/>
                <w:color w:val="000000"/>
                <w:kern w:val="0"/>
                <w:sz w:val="24"/>
              </w:rPr>
              <w:t>年）</w:t>
            </w:r>
          </w:p>
        </w:tc>
        <w:tc>
          <w:tcPr>
            <w:tcW w:w="1369" w:type="dxa"/>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预估超量水量（</w:t>
            </w:r>
            <w:r>
              <w:rPr>
                <w:rFonts w:ascii="仿宋_GB2312" w:hAnsi="宋体" w:eastAsia="仿宋_GB2312" w:cs="宋体"/>
                <w:b/>
                <w:bCs/>
                <w:color w:val="000000"/>
                <w:kern w:val="0"/>
                <w:sz w:val="24"/>
              </w:rPr>
              <w:t>22</w:t>
            </w:r>
            <w:r>
              <w:rPr>
                <w:rFonts w:hint="eastAsia" w:ascii="仿宋_GB2312" w:hAnsi="宋体" w:eastAsia="仿宋_GB2312" w:cs="宋体"/>
                <w:b/>
                <w:bCs/>
                <w:color w:val="000000"/>
                <w:kern w:val="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395"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新河、堡镇2家污水厂</w:t>
            </w:r>
          </w:p>
        </w:tc>
        <w:tc>
          <w:tcPr>
            <w:tcW w:w="1424" w:type="dxa"/>
            <w:shd w:val="clear" w:color="auto" w:fill="auto"/>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9032</w:t>
            </w:r>
          </w:p>
        </w:tc>
        <w:tc>
          <w:tcPr>
            <w:tcW w:w="1370"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10</w:t>
            </w:r>
            <w:r>
              <w:rPr>
                <w:rFonts w:hint="eastAsia" w:ascii="仿宋_GB2312" w:hAnsi="宋体" w:eastAsia="仿宋_GB2312" w:cs="宋体"/>
                <w:color w:val="000000"/>
                <w:kern w:val="0"/>
                <w:sz w:val="24"/>
              </w:rPr>
              <w:t>5</w:t>
            </w:r>
            <w:r>
              <w:rPr>
                <w:rFonts w:ascii="仿宋_GB2312" w:hAnsi="宋体" w:eastAsia="仿宋_GB2312" w:cs="宋体"/>
                <w:color w:val="000000"/>
                <w:kern w:val="0"/>
                <w:sz w:val="24"/>
              </w:rPr>
              <w:t>00</w:t>
            </w:r>
          </w:p>
        </w:tc>
        <w:tc>
          <w:tcPr>
            <w:tcW w:w="1369"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w:t>
            </w:r>
            <w:r>
              <w:rPr>
                <w:rFonts w:ascii="仿宋_GB2312" w:hAnsi="宋体" w:eastAsia="仿宋_GB2312" w:cs="宋体"/>
                <w:color w:val="000000"/>
                <w:kern w:val="0"/>
                <w:sz w:val="24"/>
              </w:rPr>
              <w:t>3932</w:t>
            </w:r>
          </w:p>
        </w:tc>
        <w:tc>
          <w:tcPr>
            <w:tcW w:w="1369" w:type="dxa"/>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7</w:t>
            </w:r>
            <w:r>
              <w:rPr>
                <w:rFonts w:ascii="仿宋_GB2312" w:hAnsi="宋体" w:eastAsia="仿宋_GB2312" w:cs="宋体"/>
                <w:color w:val="000000"/>
                <w:kern w:val="0"/>
                <w:sz w:val="24"/>
              </w:rPr>
              <w:t>000</w:t>
            </w:r>
          </w:p>
        </w:tc>
        <w:tc>
          <w:tcPr>
            <w:tcW w:w="1369"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395"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陈家镇污水厂</w:t>
            </w:r>
          </w:p>
        </w:tc>
        <w:tc>
          <w:tcPr>
            <w:tcW w:w="1424"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r>
              <w:rPr>
                <w:rFonts w:ascii="仿宋_GB2312" w:hAnsi="宋体" w:eastAsia="仿宋_GB2312" w:cs="宋体"/>
                <w:color w:val="000000"/>
                <w:kern w:val="0"/>
                <w:sz w:val="24"/>
              </w:rPr>
              <w:t>9831</w:t>
            </w:r>
          </w:p>
        </w:tc>
        <w:tc>
          <w:tcPr>
            <w:tcW w:w="1370"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8000</w:t>
            </w:r>
          </w:p>
        </w:tc>
        <w:tc>
          <w:tcPr>
            <w:tcW w:w="1369" w:type="dxa"/>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0.</w:t>
            </w:r>
            <w:r>
              <w:rPr>
                <w:rFonts w:ascii="仿宋_GB2312" w:hAnsi="宋体" w:eastAsia="仿宋_GB2312" w:cs="宋体"/>
                <w:color w:val="000000"/>
                <w:kern w:val="0"/>
                <w:sz w:val="24"/>
              </w:rPr>
              <w:t>8127</w:t>
            </w:r>
          </w:p>
        </w:tc>
        <w:tc>
          <w:tcPr>
            <w:tcW w:w="1369"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9500</w:t>
            </w:r>
          </w:p>
        </w:tc>
        <w:tc>
          <w:tcPr>
            <w:tcW w:w="1369" w:type="dxa"/>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1</w:t>
            </w:r>
            <w:r>
              <w:rPr>
                <w:rFonts w:ascii="仿宋_GB2312" w:hAnsi="宋体" w:eastAsia="仿宋_GB2312" w:cs="宋体"/>
                <w:color w:val="000000"/>
                <w:kern w:val="0"/>
                <w:sz w:val="24"/>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1395" w:type="dxa"/>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长兴污水厂</w:t>
            </w:r>
          </w:p>
        </w:tc>
        <w:tc>
          <w:tcPr>
            <w:tcW w:w="1424" w:type="dxa"/>
            <w:shd w:val="clear" w:color="auto" w:fill="auto"/>
            <w:vAlign w:val="center"/>
          </w:tcPr>
          <w:p>
            <w:pPr>
              <w:widowControl/>
              <w:jc w:val="center"/>
              <w:rPr>
                <w:rFonts w:ascii="仿宋_GB2312" w:hAnsi="宋体" w:eastAsia="仿宋_GB2312" w:cs="宋体"/>
                <w:color w:val="000000"/>
                <w:kern w:val="0"/>
                <w:sz w:val="24"/>
              </w:rPr>
            </w:pPr>
            <w:bookmarkStart w:id="27" w:name="_Hlk108698544"/>
            <w:r>
              <w:rPr>
                <w:rFonts w:hint="eastAsia" w:ascii="仿宋_GB2312" w:hAnsi="宋体" w:eastAsia="仿宋_GB2312" w:cs="宋体"/>
                <w:color w:val="000000"/>
                <w:kern w:val="0"/>
                <w:sz w:val="24"/>
              </w:rPr>
              <w:t>2.</w:t>
            </w:r>
            <w:r>
              <w:rPr>
                <w:rFonts w:ascii="仿宋_GB2312" w:hAnsi="宋体" w:eastAsia="仿宋_GB2312" w:cs="宋体"/>
                <w:color w:val="000000"/>
                <w:kern w:val="0"/>
                <w:sz w:val="24"/>
              </w:rPr>
              <w:t>0873</w:t>
            </w:r>
            <w:bookmarkEnd w:id="27"/>
          </w:p>
        </w:tc>
        <w:tc>
          <w:tcPr>
            <w:tcW w:w="1370"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15000</w:t>
            </w:r>
          </w:p>
        </w:tc>
        <w:tc>
          <w:tcPr>
            <w:tcW w:w="1369" w:type="dxa"/>
            <w:vAlign w:val="center"/>
          </w:tcPr>
          <w:p>
            <w:pPr>
              <w:widowControl/>
              <w:jc w:val="center"/>
              <w:rPr>
                <w:rFonts w:ascii="仿宋_GB2312" w:hAnsi="宋体" w:eastAsia="仿宋_GB2312" w:cs="宋体"/>
                <w:color w:val="000000"/>
                <w:kern w:val="0"/>
                <w:sz w:val="24"/>
              </w:rPr>
            </w:pPr>
            <w:bookmarkStart w:id="28" w:name="_Hlk108698681"/>
            <w:r>
              <w:rPr>
                <w:rFonts w:hint="eastAsia" w:ascii="仿宋_GB2312" w:hAnsi="宋体" w:eastAsia="仿宋_GB2312" w:cs="宋体"/>
                <w:color w:val="000000"/>
                <w:kern w:val="0"/>
                <w:sz w:val="24"/>
              </w:rPr>
              <w:t>1.</w:t>
            </w:r>
            <w:r>
              <w:rPr>
                <w:rFonts w:ascii="仿宋_GB2312" w:hAnsi="宋体" w:eastAsia="仿宋_GB2312" w:cs="宋体"/>
                <w:color w:val="000000"/>
                <w:kern w:val="0"/>
                <w:sz w:val="24"/>
              </w:rPr>
              <w:t>6711</w:t>
            </w:r>
            <w:bookmarkEnd w:id="28"/>
          </w:p>
        </w:tc>
        <w:tc>
          <w:tcPr>
            <w:tcW w:w="1369" w:type="dxa"/>
            <w:vAlign w:val="center"/>
          </w:tcPr>
          <w:p>
            <w:pPr>
              <w:widowControl/>
              <w:jc w:val="center"/>
              <w:rPr>
                <w:rFonts w:ascii="仿宋_GB2312" w:hAnsi="宋体" w:eastAsia="仿宋_GB2312" w:cs="宋体"/>
                <w:color w:val="000000"/>
                <w:kern w:val="0"/>
                <w:sz w:val="24"/>
              </w:rPr>
            </w:pPr>
            <w:r>
              <w:rPr>
                <w:rFonts w:ascii="仿宋_GB2312" w:hAnsi="宋体" w:eastAsia="仿宋_GB2312" w:cs="宋体"/>
                <w:color w:val="000000"/>
                <w:kern w:val="0"/>
                <w:sz w:val="24"/>
              </w:rPr>
              <w:t>11000</w:t>
            </w:r>
          </w:p>
        </w:tc>
        <w:tc>
          <w:tcPr>
            <w:tcW w:w="1369" w:type="dxa"/>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3</w:t>
            </w:r>
            <w:r>
              <w:rPr>
                <w:rFonts w:ascii="仿宋_GB2312" w:hAnsi="宋体" w:eastAsia="仿宋_GB2312" w:cs="宋体"/>
                <w:color w:val="000000"/>
                <w:kern w:val="0"/>
                <w:sz w:val="24"/>
              </w:rPr>
              <w:t>5000</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据此形成2</w:t>
      </w:r>
      <w:r>
        <w:rPr>
          <w:rFonts w:ascii="仿宋_GB2312" w:eastAsia="仿宋_GB2312"/>
          <w:sz w:val="32"/>
          <w:szCs w:val="32"/>
        </w:rPr>
        <w:t>020</w:t>
      </w:r>
      <w:r>
        <w:rPr>
          <w:rFonts w:hint="eastAsia" w:ascii="仿宋_GB2312" w:eastAsia="仿宋_GB2312"/>
          <w:sz w:val="32"/>
          <w:szCs w:val="32"/>
        </w:rPr>
        <w:t>-</w:t>
      </w:r>
      <w:r>
        <w:rPr>
          <w:rFonts w:ascii="仿宋_GB2312" w:eastAsia="仿宋_GB2312"/>
          <w:sz w:val="32"/>
          <w:szCs w:val="32"/>
        </w:rPr>
        <w:t>2022</w:t>
      </w:r>
      <w:r>
        <w:rPr>
          <w:rFonts w:hint="eastAsia" w:ascii="仿宋_GB2312" w:eastAsia="仿宋_GB2312"/>
          <w:sz w:val="32"/>
          <w:szCs w:val="32"/>
        </w:rPr>
        <w:t>年年初预算如表</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所示，由于长兴污水厂服务范围内以工业企业为主、新河和堡镇两家污水厂处理量较小，因此各污水厂进水水质和处理量不同、根据进水情况的特点采取的工艺不同，因此污水处理服务费不同。</w:t>
      </w:r>
    </w:p>
    <w:bookmarkEnd w:id="26"/>
    <w:p>
      <w:pPr>
        <w:spacing w:line="600" w:lineRule="exact"/>
        <w:ind w:firstLine="643" w:firstLineChars="200"/>
        <w:rPr>
          <w:rFonts w:ascii="仿宋_GB2312" w:eastAsia="仿宋_GB2312"/>
          <w:b/>
          <w:bCs/>
          <w:sz w:val="32"/>
          <w:szCs w:val="32"/>
        </w:rPr>
      </w:pPr>
      <w:r>
        <w:rPr>
          <w:rFonts w:ascii="仿宋_GB2312" w:eastAsia="仿宋_GB2312"/>
          <w:b/>
          <w:bCs/>
          <w:sz w:val="32"/>
          <w:szCs w:val="32"/>
        </w:rPr>
        <w:t>3</w:t>
      </w:r>
      <w:r>
        <w:rPr>
          <w:rFonts w:hint="eastAsia" w:ascii="仿宋_GB2312" w:eastAsia="仿宋_GB2312"/>
          <w:b/>
          <w:bCs/>
          <w:sz w:val="32"/>
          <w:szCs w:val="32"/>
        </w:rPr>
        <w:t>.</w:t>
      </w:r>
      <w:bookmarkStart w:id="29" w:name="_Hlk108697958"/>
      <w:r>
        <w:rPr>
          <w:rFonts w:hint="eastAsia" w:ascii="仿宋_GB2312" w:eastAsia="仿宋_GB2312"/>
          <w:b/>
          <w:bCs/>
          <w:sz w:val="32"/>
          <w:szCs w:val="32"/>
        </w:rPr>
        <w:t>项目预算及资金使用情况</w:t>
      </w:r>
    </w:p>
    <w:bookmarkEnd w:id="29"/>
    <w:p>
      <w:pPr>
        <w:spacing w:line="600" w:lineRule="exact"/>
        <w:ind w:firstLine="640" w:firstLineChars="200"/>
        <w:rPr>
          <w:rFonts w:ascii="仿宋_GB2312" w:hAnsi="仿宋_GB2312" w:eastAsia="仿宋_GB2312" w:cs="仿宋_GB2312"/>
          <w:b/>
          <w:bCs/>
          <w:color w:val="000000"/>
          <w:sz w:val="24"/>
          <w:szCs w:val="24"/>
        </w:rPr>
      </w:pPr>
      <w:r>
        <w:rPr>
          <w:rFonts w:hint="eastAsia" w:ascii="仿宋_GB2312" w:hAnsi="仿宋_GB2312" w:eastAsia="仿宋_GB2312" w:cs="仿宋_GB2312"/>
          <w:color w:val="000000"/>
          <w:sz w:val="32"/>
          <w:szCs w:val="32"/>
        </w:rPr>
        <w:t>本项目2</w:t>
      </w:r>
      <w:r>
        <w:rPr>
          <w:rFonts w:ascii="仿宋_GB2312" w:hAnsi="仿宋_GB2312" w:eastAsia="仿宋_GB2312" w:cs="仿宋_GB2312"/>
          <w:color w:val="000000"/>
          <w:sz w:val="32"/>
          <w:szCs w:val="32"/>
        </w:rPr>
        <w:t>020</w:t>
      </w:r>
      <w:r>
        <w:rPr>
          <w:rFonts w:hint="eastAsia" w:ascii="仿宋_GB2312" w:hAnsi="仿宋_GB2312" w:eastAsia="仿宋_GB2312" w:cs="仿宋_GB2312"/>
          <w:color w:val="000000"/>
          <w:sz w:val="32"/>
          <w:szCs w:val="32"/>
        </w:rPr>
        <w:t>年预算3</w:t>
      </w:r>
      <w:r>
        <w:rPr>
          <w:rFonts w:ascii="仿宋_GB2312" w:hAnsi="仿宋_GB2312" w:eastAsia="仿宋_GB2312" w:cs="仿宋_GB2312"/>
          <w:color w:val="000000"/>
          <w:sz w:val="32"/>
          <w:szCs w:val="32"/>
        </w:rPr>
        <w:t>687</w:t>
      </w:r>
      <w:r>
        <w:rPr>
          <w:rFonts w:hint="eastAsia" w:ascii="仿宋_GB2312" w:hAnsi="仿宋_GB2312" w:eastAsia="仿宋_GB2312" w:cs="仿宋_GB2312"/>
          <w:color w:val="000000"/>
          <w:sz w:val="32"/>
          <w:szCs w:val="32"/>
        </w:rPr>
        <w:t>万元，实际执行2</w:t>
      </w:r>
      <w:r>
        <w:rPr>
          <w:rFonts w:ascii="仿宋_GB2312" w:hAnsi="仿宋_GB2312" w:eastAsia="仿宋_GB2312" w:cs="仿宋_GB2312"/>
          <w:color w:val="000000"/>
          <w:sz w:val="32"/>
          <w:szCs w:val="32"/>
        </w:rPr>
        <w:t>985</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94</w:t>
      </w:r>
      <w:r>
        <w:rPr>
          <w:rFonts w:hint="eastAsia" w:ascii="仿宋_GB2312" w:hAnsi="仿宋_GB2312" w:eastAsia="仿宋_GB2312" w:cs="仿宋_GB2312"/>
          <w:color w:val="000000"/>
          <w:sz w:val="32"/>
          <w:szCs w:val="32"/>
        </w:rPr>
        <w:t>万元，预算执行率</w:t>
      </w:r>
      <w:r>
        <w:rPr>
          <w:rFonts w:ascii="仿宋_GB2312" w:hAnsi="仿宋_GB2312" w:eastAsia="仿宋_GB2312" w:cs="仿宋_GB2312"/>
          <w:color w:val="000000"/>
          <w:sz w:val="32"/>
          <w:szCs w:val="32"/>
        </w:rPr>
        <w:t>80.99</w:t>
      </w: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021</w:t>
      </w:r>
      <w:r>
        <w:rPr>
          <w:rFonts w:hint="eastAsia" w:ascii="仿宋_GB2312" w:hAnsi="仿宋_GB2312" w:eastAsia="仿宋_GB2312" w:cs="仿宋_GB2312"/>
          <w:color w:val="000000"/>
          <w:sz w:val="32"/>
          <w:szCs w:val="32"/>
        </w:rPr>
        <w:t>年预算3</w:t>
      </w:r>
      <w:r>
        <w:rPr>
          <w:rFonts w:ascii="仿宋_GB2312" w:hAnsi="仿宋_GB2312" w:eastAsia="仿宋_GB2312" w:cs="仿宋_GB2312"/>
          <w:color w:val="000000"/>
          <w:sz w:val="32"/>
          <w:szCs w:val="32"/>
        </w:rPr>
        <w:t>687</w:t>
      </w:r>
      <w:r>
        <w:rPr>
          <w:rFonts w:hint="eastAsia" w:ascii="仿宋_GB2312" w:hAnsi="仿宋_GB2312" w:eastAsia="仿宋_GB2312" w:cs="仿宋_GB2312"/>
          <w:color w:val="000000"/>
          <w:sz w:val="32"/>
          <w:szCs w:val="32"/>
        </w:rPr>
        <w:t>万元。实际执行3</w:t>
      </w:r>
      <w:r>
        <w:rPr>
          <w:rFonts w:ascii="仿宋_GB2312" w:hAnsi="仿宋_GB2312" w:eastAsia="仿宋_GB2312" w:cs="仿宋_GB2312"/>
          <w:color w:val="000000"/>
          <w:sz w:val="32"/>
          <w:szCs w:val="32"/>
        </w:rPr>
        <w:t>343</w:t>
      </w:r>
      <w:r>
        <w:rPr>
          <w:rFonts w:hint="eastAsia" w:ascii="仿宋_GB2312" w:hAnsi="仿宋_GB2312" w:eastAsia="仿宋_GB2312" w:cs="仿宋_GB2312"/>
          <w:color w:val="000000"/>
          <w:sz w:val="32"/>
          <w:szCs w:val="32"/>
        </w:rPr>
        <w:t>.4</w:t>
      </w: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万元，预算执行率9</w:t>
      </w:r>
      <w:r>
        <w:rPr>
          <w:rFonts w:ascii="仿宋_GB2312" w:hAnsi="仿宋_GB2312" w:eastAsia="仿宋_GB2312" w:cs="仿宋_GB2312"/>
          <w:color w:val="000000"/>
          <w:sz w:val="32"/>
          <w:szCs w:val="32"/>
        </w:rPr>
        <w:t>0.68</w:t>
      </w: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年预算</w:t>
      </w:r>
      <w:r>
        <w:rPr>
          <w:rFonts w:ascii="仿宋_GB2312" w:hAnsi="仿宋_GB2312" w:eastAsia="仿宋_GB2312" w:cs="仿宋_GB2312"/>
          <w:color w:val="000000"/>
          <w:sz w:val="32"/>
          <w:szCs w:val="32"/>
        </w:rPr>
        <w:t>5724</w:t>
      </w:r>
      <w:r>
        <w:rPr>
          <w:rFonts w:hint="eastAsia" w:ascii="仿宋_GB2312" w:hAnsi="仿宋_GB2312" w:eastAsia="仿宋_GB2312" w:cs="仿宋_GB2312"/>
          <w:color w:val="000000"/>
          <w:sz w:val="32"/>
          <w:szCs w:val="32"/>
        </w:rPr>
        <w:t>万元，实际执行1</w:t>
      </w:r>
      <w:r>
        <w:rPr>
          <w:rFonts w:ascii="仿宋_GB2312" w:hAnsi="仿宋_GB2312" w:eastAsia="仿宋_GB2312" w:cs="仿宋_GB2312"/>
          <w:color w:val="000000"/>
          <w:sz w:val="32"/>
          <w:szCs w:val="32"/>
        </w:rPr>
        <w:t>610</w:t>
      </w:r>
      <w:r>
        <w:rPr>
          <w:rFonts w:hint="eastAsia" w:ascii="仿宋_GB2312" w:hAnsi="仿宋_GB2312" w:eastAsia="仿宋_GB2312" w:cs="仿宋_GB2312"/>
          <w:color w:val="000000"/>
          <w:sz w:val="32"/>
          <w:szCs w:val="32"/>
        </w:rPr>
        <w:t>万元，预算执行率2</w:t>
      </w:r>
      <w:r>
        <w:rPr>
          <w:rFonts w:ascii="仿宋_GB2312" w:hAnsi="仿宋_GB2312" w:eastAsia="仿宋_GB2312" w:cs="仿宋_GB2312"/>
          <w:color w:val="000000"/>
          <w:sz w:val="32"/>
          <w:szCs w:val="32"/>
        </w:rPr>
        <w:t>8.13</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b/>
          <w:bCs/>
          <w:color w:val="000000"/>
          <w:sz w:val="24"/>
          <w:szCs w:val="24"/>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020</w:t>
      </w:r>
      <w:r>
        <w:rPr>
          <w:rFonts w:hint="eastAsia" w:ascii="仿宋_GB2312" w:hAnsi="仿宋_GB2312" w:eastAsia="仿宋_GB2312" w:cs="仿宋_GB2312"/>
          <w:color w:val="000000"/>
          <w:sz w:val="32"/>
          <w:szCs w:val="32"/>
        </w:rPr>
        <w:t>年和2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年年中均调减了预算，调减的主要原因，由于受污水处理费总盘子的制约，区水务局统筹安排</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家污水处理厂的污水处理费，其中调剂至城桥污水处理厂经费较多，因此其他4家污水厂经费相应调减；2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年调减预算的主要原因，长兴污水厂运行经费项目列入2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年区财政的重点评价，通过评价发现区水务局未对污水厂运行经费按成本规制要求进行管控，财政安排的资金大于实际所需，因此调减2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年的预算，计划于2</w:t>
      </w:r>
      <w:r>
        <w:rPr>
          <w:rFonts w:ascii="仿宋_GB2312" w:hAnsi="仿宋_GB2312" w:eastAsia="仿宋_GB2312" w:cs="仿宋_GB2312"/>
          <w:color w:val="000000"/>
          <w:sz w:val="32"/>
          <w:szCs w:val="32"/>
        </w:rPr>
        <w:t>023</w:t>
      </w:r>
      <w:r>
        <w:rPr>
          <w:rFonts w:hint="eastAsia" w:ascii="仿宋_GB2312" w:hAnsi="仿宋_GB2312" w:eastAsia="仿宋_GB2312" w:cs="仿宋_GB2312"/>
          <w:color w:val="000000"/>
          <w:sz w:val="32"/>
          <w:szCs w:val="32"/>
        </w:rPr>
        <w:t>年对4家污水处理厂进行评价后再进行清算。</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具体如表1-</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所示：</w:t>
      </w:r>
    </w:p>
    <w:p>
      <w:pPr>
        <w:spacing w:line="600" w:lineRule="exact"/>
        <w:ind w:firstLine="482" w:firstLineChars="20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表1-</w:t>
      </w:r>
      <w:r>
        <w:rPr>
          <w:rFonts w:ascii="仿宋_GB2312" w:hAnsi="仿宋_GB2312" w:eastAsia="仿宋_GB2312" w:cs="仿宋_GB2312"/>
          <w:b/>
          <w:bCs/>
          <w:color w:val="000000"/>
          <w:sz w:val="24"/>
          <w:szCs w:val="24"/>
        </w:rPr>
        <w:t xml:space="preserve">4 </w:t>
      </w:r>
      <w:r>
        <w:rPr>
          <w:rFonts w:hint="eastAsia" w:ascii="仿宋_GB2312" w:hAnsi="仿宋_GB2312" w:eastAsia="仿宋_GB2312" w:cs="仿宋_GB2312"/>
          <w:b/>
          <w:bCs/>
          <w:color w:val="000000"/>
          <w:sz w:val="24"/>
          <w:szCs w:val="24"/>
        </w:rPr>
        <w:t>项目预算执行情况表</w:t>
      </w:r>
    </w:p>
    <w:p>
      <w:pPr>
        <w:spacing w:line="600" w:lineRule="exact"/>
        <w:ind w:firstLine="482" w:firstLineChars="200"/>
        <w:jc w:val="right"/>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单位：万元</w:t>
      </w:r>
    </w:p>
    <w:tbl>
      <w:tblPr>
        <w:tblStyle w:val="24"/>
        <w:tblW w:w="8296" w:type="dxa"/>
        <w:tblInd w:w="0" w:type="dxa"/>
        <w:tblLayout w:type="fixed"/>
        <w:tblCellMar>
          <w:top w:w="0" w:type="dxa"/>
          <w:left w:w="108" w:type="dxa"/>
          <w:bottom w:w="0" w:type="dxa"/>
          <w:right w:w="108" w:type="dxa"/>
        </w:tblCellMar>
      </w:tblPr>
      <w:tblGrid>
        <w:gridCol w:w="1660"/>
        <w:gridCol w:w="1659"/>
        <w:gridCol w:w="1659"/>
        <w:gridCol w:w="1659"/>
        <w:gridCol w:w="1659"/>
      </w:tblGrid>
      <w:tr>
        <w:tblPrEx>
          <w:tblLayout w:type="fixed"/>
          <w:tblCellMar>
            <w:top w:w="0" w:type="dxa"/>
            <w:left w:w="108" w:type="dxa"/>
            <w:bottom w:w="0" w:type="dxa"/>
            <w:right w:w="108" w:type="dxa"/>
          </w:tblCellMar>
        </w:tblPrEx>
        <w:trPr>
          <w:trHeight w:val="285" w:hRule="atLeast"/>
          <w:tblHeader/>
        </w:trPr>
        <w:tc>
          <w:tcPr>
            <w:tcW w:w="16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时间</w:t>
            </w:r>
          </w:p>
        </w:tc>
        <w:tc>
          <w:tcPr>
            <w:tcW w:w="16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污水厂</w:t>
            </w:r>
          </w:p>
        </w:tc>
        <w:tc>
          <w:tcPr>
            <w:tcW w:w="16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年初预算</w:t>
            </w:r>
          </w:p>
        </w:tc>
        <w:tc>
          <w:tcPr>
            <w:tcW w:w="16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实际执行</w:t>
            </w:r>
          </w:p>
        </w:tc>
        <w:tc>
          <w:tcPr>
            <w:tcW w:w="16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预算执行率</w:t>
            </w:r>
          </w:p>
        </w:tc>
      </w:tr>
      <w:tr>
        <w:tblPrEx>
          <w:tblLayout w:type="fixed"/>
          <w:tblCellMar>
            <w:top w:w="0" w:type="dxa"/>
            <w:left w:w="108" w:type="dxa"/>
            <w:bottom w:w="0" w:type="dxa"/>
            <w:right w:w="108" w:type="dxa"/>
          </w:tblCellMar>
        </w:tblPrEx>
        <w:trPr>
          <w:trHeight w:val="285" w:hRule="atLeast"/>
        </w:trPr>
        <w:tc>
          <w:tcPr>
            <w:tcW w:w="1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2020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长兴</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1800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1794.34</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99.69%</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堡镇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757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494.77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65.36%</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新河</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329</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196.29</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59.66%</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陈家镇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801</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500.54</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62.49%</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合计</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3687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2985.94</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8"/>
              </w:rPr>
            </w:pPr>
            <w:r>
              <w:rPr>
                <w:rFonts w:hint="eastAsia" w:ascii="仿宋_GB2312" w:eastAsia="仿宋_GB2312"/>
                <w:b/>
                <w:bCs/>
                <w:color w:val="000000"/>
                <w:sz w:val="24"/>
                <w:szCs w:val="28"/>
              </w:rPr>
              <w:t>80.99%</w:t>
            </w:r>
          </w:p>
        </w:tc>
      </w:tr>
      <w:tr>
        <w:tblPrEx>
          <w:tblLayout w:type="fixed"/>
          <w:tblCellMar>
            <w:top w:w="0" w:type="dxa"/>
            <w:left w:w="108" w:type="dxa"/>
            <w:bottom w:w="0" w:type="dxa"/>
            <w:right w:w="108" w:type="dxa"/>
          </w:tblCellMar>
        </w:tblPrEx>
        <w:trPr>
          <w:trHeight w:val="285" w:hRule="atLeast"/>
        </w:trPr>
        <w:tc>
          <w:tcPr>
            <w:tcW w:w="1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2021</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长兴</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1800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1734.54</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96.36%</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堡镇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757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723.25</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95.54%</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新河</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329</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148.17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45.04%</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陈家镇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801</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737.51</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92.07%</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合计</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3687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3343.47</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8"/>
              </w:rPr>
            </w:pPr>
            <w:r>
              <w:rPr>
                <w:rFonts w:hint="eastAsia" w:ascii="仿宋_GB2312" w:eastAsia="仿宋_GB2312"/>
                <w:b/>
                <w:bCs/>
                <w:color w:val="000000"/>
                <w:sz w:val="24"/>
                <w:szCs w:val="28"/>
              </w:rPr>
              <w:t>90.68%</w:t>
            </w:r>
          </w:p>
        </w:tc>
      </w:tr>
      <w:tr>
        <w:tblPrEx>
          <w:tblLayout w:type="fixed"/>
          <w:tblCellMar>
            <w:top w:w="0" w:type="dxa"/>
            <w:left w:w="108" w:type="dxa"/>
            <w:bottom w:w="0" w:type="dxa"/>
            <w:right w:w="108" w:type="dxa"/>
          </w:tblCellMar>
        </w:tblPrEx>
        <w:trPr>
          <w:trHeight w:val="285" w:hRule="atLeast"/>
        </w:trPr>
        <w:tc>
          <w:tcPr>
            <w:tcW w:w="16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2022</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长兴</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3300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530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16.06%</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堡镇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908</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480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52.86%</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新河</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395</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160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40.51%</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陈家镇</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1121</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4"/>
              </w:rPr>
            </w:pPr>
            <w:r>
              <w:rPr>
                <w:rFonts w:hint="eastAsia" w:ascii="仿宋_GB2312" w:hAnsi="等线" w:eastAsia="仿宋_GB2312" w:cs="宋体"/>
                <w:color w:val="000000"/>
                <w:kern w:val="0"/>
                <w:sz w:val="24"/>
                <w:szCs w:val="24"/>
              </w:rPr>
              <w:t>440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24"/>
                <w:szCs w:val="28"/>
              </w:rPr>
            </w:pPr>
            <w:r>
              <w:rPr>
                <w:rFonts w:hint="eastAsia" w:ascii="仿宋_GB2312" w:eastAsia="仿宋_GB2312"/>
                <w:color w:val="000000"/>
                <w:sz w:val="24"/>
                <w:szCs w:val="28"/>
              </w:rPr>
              <w:t>39.25%</w:t>
            </w:r>
          </w:p>
        </w:tc>
      </w:tr>
      <w:tr>
        <w:tblPrEx>
          <w:tblLayout w:type="fixed"/>
          <w:tblCellMar>
            <w:top w:w="0" w:type="dxa"/>
            <w:left w:w="108" w:type="dxa"/>
            <w:bottom w:w="0" w:type="dxa"/>
            <w:right w:w="108" w:type="dxa"/>
          </w:tblCellMar>
        </w:tblPrEx>
        <w:trPr>
          <w:trHeight w:val="285" w:hRule="atLeast"/>
        </w:trPr>
        <w:tc>
          <w:tcPr>
            <w:tcW w:w="166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eastAsia="仿宋_GB2312" w:cs="宋体"/>
                <w:color w:val="000000"/>
                <w:kern w:val="0"/>
                <w:sz w:val="24"/>
                <w:szCs w:val="24"/>
              </w:rPr>
            </w:pP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合计</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5724</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4"/>
              </w:rPr>
            </w:pPr>
            <w:r>
              <w:rPr>
                <w:rFonts w:hint="eastAsia" w:ascii="仿宋_GB2312" w:hAnsi="等线" w:eastAsia="仿宋_GB2312" w:cs="宋体"/>
                <w:b/>
                <w:bCs/>
                <w:color w:val="000000"/>
                <w:kern w:val="0"/>
                <w:sz w:val="24"/>
                <w:szCs w:val="24"/>
              </w:rPr>
              <w:t>1610</w:t>
            </w:r>
          </w:p>
        </w:tc>
        <w:tc>
          <w:tcPr>
            <w:tcW w:w="16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24"/>
                <w:szCs w:val="28"/>
              </w:rPr>
            </w:pPr>
            <w:r>
              <w:rPr>
                <w:rFonts w:hint="eastAsia" w:ascii="仿宋_GB2312" w:eastAsia="仿宋_GB2312"/>
                <w:b/>
                <w:bCs/>
                <w:color w:val="000000"/>
                <w:sz w:val="24"/>
                <w:szCs w:val="28"/>
              </w:rPr>
              <w:t>28.13%</w:t>
            </w:r>
          </w:p>
        </w:tc>
      </w:tr>
    </w:tbl>
    <w:p>
      <w:pPr>
        <w:spacing w:line="600" w:lineRule="exact"/>
        <w:ind w:firstLine="640" w:firstLineChars="200"/>
        <w:rPr>
          <w:rFonts w:ascii="仿宋_GB2312" w:hAnsi="仿宋_GB2312" w:eastAsia="仿宋_GB2312" w:cs="仿宋_GB2312"/>
          <w:bCs/>
          <w:color w:val="000000"/>
          <w:sz w:val="32"/>
          <w:szCs w:val="32"/>
        </w:rPr>
      </w:pPr>
      <w:bookmarkStart w:id="30" w:name="_Toc113896932"/>
      <w:bookmarkStart w:id="31" w:name="_Hlk131941084"/>
      <w:r>
        <w:rPr>
          <w:rFonts w:hint="eastAsia" w:ascii="仿宋_GB2312" w:hAnsi="仿宋_GB2312" w:eastAsia="仿宋_GB2312" w:cs="仿宋_GB2312"/>
          <w:bCs/>
          <w:color w:val="000000"/>
          <w:sz w:val="32"/>
          <w:szCs w:val="32"/>
        </w:rPr>
        <w:t>评价组根据运营方提供的财务数据和成本规制要求，按照实际成本和成本规制值孰低的原则，计算得出2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年成本分析取值，其中新河、堡镇成本为</w:t>
      </w:r>
      <w:r>
        <w:rPr>
          <w:rFonts w:ascii="仿宋_GB2312" w:hAnsi="仿宋_GB2312" w:eastAsia="仿宋_GB2312" w:cs="仿宋_GB2312"/>
          <w:bCs/>
          <w:color w:val="000000"/>
          <w:sz w:val="32"/>
          <w:szCs w:val="32"/>
        </w:rPr>
        <w:t>1086.95</w:t>
      </w:r>
      <w:r>
        <w:rPr>
          <w:rFonts w:hint="eastAsia" w:ascii="仿宋_GB2312" w:hAnsi="仿宋_GB2312" w:eastAsia="仿宋_GB2312" w:cs="仿宋_GB2312"/>
          <w:bCs/>
          <w:color w:val="000000"/>
          <w:sz w:val="32"/>
          <w:szCs w:val="32"/>
        </w:rPr>
        <w:t>万元，陈家镇</w:t>
      </w:r>
      <w:r>
        <w:rPr>
          <w:rFonts w:ascii="仿宋_GB2312" w:hAnsi="仿宋_GB2312" w:eastAsia="仿宋_GB2312" w:cs="仿宋_GB2312"/>
          <w:bCs/>
          <w:color w:val="000000"/>
          <w:sz w:val="32"/>
          <w:szCs w:val="32"/>
        </w:rPr>
        <w:t>963.01</w:t>
      </w:r>
      <w:r>
        <w:rPr>
          <w:rFonts w:hint="eastAsia" w:ascii="仿宋_GB2312" w:hAnsi="仿宋_GB2312" w:eastAsia="仿宋_GB2312" w:cs="仿宋_GB2312"/>
          <w:bCs/>
          <w:color w:val="000000"/>
          <w:sz w:val="32"/>
          <w:szCs w:val="32"/>
        </w:rPr>
        <w:t>万元，长兴1</w:t>
      </w:r>
      <w:r>
        <w:rPr>
          <w:rFonts w:ascii="仿宋_GB2312" w:hAnsi="仿宋_GB2312" w:eastAsia="仿宋_GB2312" w:cs="仿宋_GB2312"/>
          <w:bCs/>
          <w:color w:val="000000"/>
          <w:sz w:val="32"/>
          <w:szCs w:val="32"/>
        </w:rPr>
        <w:t>868.01</w:t>
      </w:r>
      <w:r>
        <w:rPr>
          <w:rFonts w:hint="eastAsia" w:ascii="仿宋_GB2312" w:hAnsi="仿宋_GB2312" w:eastAsia="仿宋_GB2312" w:cs="仿宋_GB2312"/>
          <w:bCs/>
          <w:color w:val="000000"/>
          <w:sz w:val="32"/>
          <w:szCs w:val="32"/>
        </w:rPr>
        <w:t>万元，具体如表1-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所示：</w:t>
      </w:r>
    </w:p>
    <w:p>
      <w:pPr>
        <w:widowControl/>
        <w:jc w:val="center"/>
        <w:rPr>
          <w:rFonts w:ascii="仿宋_GB2312" w:eastAsia="仿宋_GB2312"/>
          <w:b/>
          <w:bCs/>
          <w:sz w:val="24"/>
          <w:szCs w:val="24"/>
        </w:rPr>
      </w:pPr>
      <w:r>
        <w:rPr>
          <w:rFonts w:hint="eastAsia" w:ascii="仿宋_GB2312" w:eastAsia="仿宋_GB2312"/>
          <w:b/>
          <w:bCs/>
          <w:sz w:val="24"/>
        </w:rPr>
        <w:t>表1-</w:t>
      </w:r>
      <w:r>
        <w:rPr>
          <w:rFonts w:ascii="仿宋_GB2312" w:eastAsia="仿宋_GB2312"/>
          <w:b/>
          <w:bCs/>
          <w:sz w:val="24"/>
        </w:rPr>
        <w:t xml:space="preserve">5 </w:t>
      </w:r>
      <w:r>
        <w:rPr>
          <w:rFonts w:hint="eastAsia" w:ascii="仿宋_GB2312" w:eastAsia="仿宋_GB2312"/>
          <w:b/>
          <w:bCs/>
          <w:sz w:val="24"/>
        </w:rPr>
        <w:t>成本分析取值表</w:t>
      </w:r>
    </w:p>
    <w:p>
      <w:pPr>
        <w:tabs>
          <w:tab w:val="left" w:pos="2190"/>
        </w:tabs>
        <w:ind w:firstLine="482" w:firstLineChars="200"/>
        <w:jc w:val="right"/>
        <w:rPr>
          <w:rFonts w:ascii="仿宋_GB2312" w:eastAsia="仿宋_GB2312"/>
          <w:b/>
          <w:bCs/>
          <w:sz w:val="24"/>
          <w:szCs w:val="24"/>
        </w:rPr>
      </w:pPr>
      <w:r>
        <w:rPr>
          <w:rFonts w:hint="eastAsia" w:ascii="仿宋_GB2312" w:eastAsia="仿宋_GB2312"/>
          <w:b/>
          <w:bCs/>
          <w:sz w:val="24"/>
          <w:szCs w:val="24"/>
        </w:rPr>
        <w:t>单位：万元</w:t>
      </w:r>
    </w:p>
    <w:tbl>
      <w:tblPr>
        <w:tblStyle w:val="24"/>
        <w:tblW w:w="8296" w:type="dxa"/>
        <w:tblInd w:w="0" w:type="dxa"/>
        <w:tblLayout w:type="fixed"/>
        <w:tblCellMar>
          <w:top w:w="0" w:type="dxa"/>
          <w:left w:w="108" w:type="dxa"/>
          <w:bottom w:w="0" w:type="dxa"/>
          <w:right w:w="108" w:type="dxa"/>
        </w:tblCellMar>
      </w:tblPr>
      <w:tblGrid>
        <w:gridCol w:w="1141"/>
        <w:gridCol w:w="1586"/>
        <w:gridCol w:w="2310"/>
        <w:gridCol w:w="1530"/>
        <w:gridCol w:w="1729"/>
      </w:tblGrid>
      <w:tr>
        <w:tblPrEx>
          <w:tblLayout w:type="fixed"/>
          <w:tblCellMar>
            <w:top w:w="0" w:type="dxa"/>
            <w:left w:w="108" w:type="dxa"/>
            <w:bottom w:w="0" w:type="dxa"/>
            <w:right w:w="108" w:type="dxa"/>
          </w:tblCellMar>
        </w:tblPrEx>
        <w:trPr>
          <w:trHeight w:val="20" w:hRule="atLeast"/>
          <w:tblHeader/>
        </w:trPr>
        <w:tc>
          <w:tcPr>
            <w:tcW w:w="272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成本项目</w:t>
            </w:r>
          </w:p>
        </w:tc>
        <w:tc>
          <w:tcPr>
            <w:tcW w:w="556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成本分析取值</w:t>
            </w:r>
          </w:p>
        </w:tc>
      </w:tr>
      <w:tr>
        <w:tblPrEx>
          <w:tblLayout w:type="fixed"/>
          <w:tblCellMar>
            <w:top w:w="0" w:type="dxa"/>
            <w:left w:w="108" w:type="dxa"/>
            <w:bottom w:w="0" w:type="dxa"/>
            <w:right w:w="108" w:type="dxa"/>
          </w:tblCellMar>
        </w:tblPrEx>
        <w:trPr>
          <w:trHeight w:val="20" w:hRule="atLeast"/>
          <w:tblHeader/>
        </w:trPr>
        <w:tc>
          <w:tcPr>
            <w:tcW w:w="272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s="宋体"/>
                <w:b/>
                <w:bCs/>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新河、堡镇</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陈家镇</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长兴</w:t>
            </w:r>
          </w:p>
        </w:tc>
      </w:tr>
      <w:tr>
        <w:tblPrEx>
          <w:tblLayout w:type="fixed"/>
          <w:tblCellMar>
            <w:top w:w="0" w:type="dxa"/>
            <w:left w:w="108" w:type="dxa"/>
            <w:bottom w:w="0" w:type="dxa"/>
            <w:right w:w="108" w:type="dxa"/>
          </w:tblCellMar>
        </w:tblPrEx>
        <w:trPr>
          <w:trHeight w:val="20" w:hRule="atLeast"/>
        </w:trPr>
        <w:tc>
          <w:tcPr>
            <w:tcW w:w="11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可变成本</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生产成本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179.44</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326.58</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578.78</w:t>
            </w:r>
          </w:p>
        </w:tc>
      </w:tr>
      <w:tr>
        <w:tblPrEx>
          <w:tblLayout w:type="fixed"/>
          <w:tblCellMar>
            <w:top w:w="0" w:type="dxa"/>
            <w:left w:w="108" w:type="dxa"/>
            <w:bottom w:w="0" w:type="dxa"/>
            <w:right w:w="108" w:type="dxa"/>
          </w:tblCellMar>
        </w:tblPrEx>
        <w:trPr>
          <w:trHeight w:val="20" w:hRule="atLeast"/>
        </w:trPr>
        <w:tc>
          <w:tcPr>
            <w:tcW w:w="11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材料成本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102.76</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171.1</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190.55</w:t>
            </w:r>
          </w:p>
        </w:tc>
      </w:tr>
      <w:tr>
        <w:tblPrEx>
          <w:tblLayout w:type="fixed"/>
          <w:tblCellMar>
            <w:top w:w="0" w:type="dxa"/>
            <w:left w:w="108" w:type="dxa"/>
            <w:bottom w:w="0" w:type="dxa"/>
            <w:right w:w="108" w:type="dxa"/>
          </w:tblCellMar>
        </w:tblPrEx>
        <w:trPr>
          <w:trHeight w:val="20" w:hRule="atLeast"/>
        </w:trPr>
        <w:tc>
          <w:tcPr>
            <w:tcW w:w="11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污泥处置成本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51.52</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79.41</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138.41</w:t>
            </w:r>
          </w:p>
        </w:tc>
      </w:tr>
      <w:tr>
        <w:tblPrEx>
          <w:tblLayout w:type="fixed"/>
          <w:tblCellMar>
            <w:top w:w="0" w:type="dxa"/>
            <w:left w:w="108" w:type="dxa"/>
            <w:bottom w:w="0" w:type="dxa"/>
            <w:right w:w="108" w:type="dxa"/>
          </w:tblCellMar>
        </w:tblPrEx>
        <w:trPr>
          <w:trHeight w:val="20" w:hRule="atLeast"/>
        </w:trPr>
        <w:tc>
          <w:tcPr>
            <w:tcW w:w="11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小计</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333.72</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s="宋体"/>
                <w:b/>
                <w:bCs/>
                <w:color w:val="000000"/>
                <w:sz w:val="24"/>
                <w:szCs w:val="24"/>
              </w:rPr>
            </w:pPr>
            <w:r>
              <w:rPr>
                <w:rFonts w:ascii="仿宋_GB2312" w:hAnsi="等线" w:eastAsia="仿宋_GB2312" w:cs="宋体"/>
                <w:b/>
                <w:bCs/>
                <w:color w:val="000000"/>
                <w:sz w:val="24"/>
                <w:szCs w:val="24"/>
              </w:rPr>
              <w:t>577.09</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s="宋体"/>
                <w:b/>
                <w:bCs/>
                <w:color w:val="000000"/>
                <w:sz w:val="24"/>
                <w:szCs w:val="24"/>
              </w:rPr>
            </w:pPr>
            <w:r>
              <w:rPr>
                <w:rFonts w:ascii="仿宋_GB2312" w:hAnsi="等线" w:eastAsia="仿宋_GB2312" w:cs="宋体"/>
                <w:b/>
                <w:bCs/>
                <w:color w:val="000000"/>
                <w:sz w:val="24"/>
                <w:szCs w:val="24"/>
              </w:rPr>
              <w:t>907.74</w:t>
            </w:r>
          </w:p>
        </w:tc>
      </w:tr>
      <w:tr>
        <w:tblPrEx>
          <w:tblLayout w:type="fixed"/>
          <w:tblCellMar>
            <w:top w:w="0" w:type="dxa"/>
            <w:left w:w="108" w:type="dxa"/>
            <w:bottom w:w="0" w:type="dxa"/>
            <w:right w:w="108" w:type="dxa"/>
          </w:tblCellMar>
        </w:tblPrEx>
        <w:trPr>
          <w:trHeight w:val="20" w:hRule="atLeast"/>
        </w:trPr>
        <w:tc>
          <w:tcPr>
            <w:tcW w:w="114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含税值</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353.74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611.72</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962.20</w:t>
            </w:r>
          </w:p>
        </w:tc>
      </w:tr>
      <w:tr>
        <w:tblPrEx>
          <w:tblLayout w:type="fixed"/>
          <w:tblCellMar>
            <w:top w:w="0" w:type="dxa"/>
            <w:left w:w="108" w:type="dxa"/>
            <w:bottom w:w="0" w:type="dxa"/>
            <w:right w:w="108" w:type="dxa"/>
          </w:tblCellMar>
        </w:tblPrEx>
        <w:trPr>
          <w:trHeight w:val="20" w:hRule="atLeast"/>
        </w:trPr>
        <w:tc>
          <w:tcPr>
            <w:tcW w:w="1141" w:type="dxa"/>
            <w:vMerge w:val="restart"/>
            <w:tcBorders>
              <w:top w:val="single" w:color="auto" w:sz="4" w:space="0"/>
              <w:left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固定成本</w:t>
            </w: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人工成本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465.15</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187.16</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446.52</w:t>
            </w:r>
          </w:p>
        </w:tc>
      </w:tr>
      <w:tr>
        <w:tblPrEx>
          <w:tblLayout w:type="fixed"/>
          <w:tblCellMar>
            <w:top w:w="0" w:type="dxa"/>
            <w:left w:w="108" w:type="dxa"/>
            <w:bottom w:w="0" w:type="dxa"/>
            <w:right w:w="108" w:type="dxa"/>
          </w:tblCellMar>
        </w:tblPrEx>
        <w:trPr>
          <w:trHeight w:val="20" w:hRule="atLeast"/>
        </w:trPr>
        <w:tc>
          <w:tcPr>
            <w:tcW w:w="1141" w:type="dxa"/>
            <w:vMerge w:val="continue"/>
            <w:tcBorders>
              <w:left w:val="single" w:color="auto" w:sz="4" w:space="0"/>
              <w:right w:val="single" w:color="auto" w:sz="4" w:space="0"/>
            </w:tcBorders>
            <w:shd w:val="clear" w:color="auto" w:fill="auto"/>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设备维修成本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155.01</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81.16</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285.06</w:t>
            </w:r>
          </w:p>
        </w:tc>
      </w:tr>
      <w:tr>
        <w:tblPrEx>
          <w:tblLayout w:type="fixed"/>
          <w:tblCellMar>
            <w:top w:w="0" w:type="dxa"/>
            <w:left w:w="108" w:type="dxa"/>
            <w:bottom w:w="0" w:type="dxa"/>
            <w:right w:w="108" w:type="dxa"/>
          </w:tblCellMar>
        </w:tblPrEx>
        <w:trPr>
          <w:trHeight w:val="20" w:hRule="atLeast"/>
        </w:trPr>
        <w:tc>
          <w:tcPr>
            <w:tcW w:w="1141" w:type="dxa"/>
            <w:vMerge w:val="continue"/>
            <w:tcBorders>
              <w:left w:val="single" w:color="auto" w:sz="4" w:space="0"/>
              <w:right w:val="single" w:color="auto" w:sz="4" w:space="0"/>
            </w:tcBorders>
            <w:shd w:val="clear" w:color="auto" w:fill="auto"/>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其他成本</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8"/>
              </w:rPr>
            </w:pPr>
            <w:r>
              <w:rPr>
                <w:rFonts w:hint="eastAsia" w:ascii="仿宋_GB2312" w:hAnsi="等线" w:eastAsia="仿宋_GB2312"/>
                <w:color w:val="000000"/>
                <w:sz w:val="24"/>
                <w:szCs w:val="28"/>
              </w:rPr>
              <w:t xml:space="preserve">71.54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8"/>
              </w:rPr>
            </w:pPr>
            <w:r>
              <w:rPr>
                <w:rFonts w:hint="eastAsia" w:ascii="仿宋_GB2312" w:hAnsi="等线" w:eastAsia="仿宋_GB2312"/>
                <w:color w:val="000000"/>
                <w:sz w:val="24"/>
                <w:szCs w:val="28"/>
              </w:rPr>
              <w:t>63.</w:t>
            </w:r>
            <w:r>
              <w:rPr>
                <w:rFonts w:ascii="仿宋_GB2312" w:hAnsi="等线" w:eastAsia="仿宋_GB2312"/>
                <w:color w:val="000000"/>
                <w:sz w:val="24"/>
                <w:szCs w:val="28"/>
              </w:rPr>
              <w:t>41</w:t>
            </w:r>
            <w:r>
              <w:rPr>
                <w:rFonts w:hint="eastAsia" w:ascii="仿宋_GB2312" w:hAnsi="等线" w:eastAsia="仿宋_GB2312"/>
                <w:color w:val="000000"/>
                <w:sz w:val="24"/>
                <w:szCs w:val="28"/>
              </w:rPr>
              <w:t xml:space="preserve"> </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8"/>
              </w:rPr>
            </w:pPr>
            <w:r>
              <w:rPr>
                <w:rFonts w:hint="eastAsia" w:ascii="仿宋_GB2312" w:hAnsi="等线" w:eastAsia="仿宋_GB2312"/>
                <w:color w:val="000000"/>
                <w:sz w:val="24"/>
                <w:szCs w:val="28"/>
              </w:rPr>
              <w:t>122.</w:t>
            </w:r>
            <w:r>
              <w:rPr>
                <w:rFonts w:ascii="仿宋_GB2312" w:hAnsi="等线" w:eastAsia="仿宋_GB2312"/>
                <w:color w:val="000000"/>
                <w:sz w:val="24"/>
                <w:szCs w:val="28"/>
              </w:rPr>
              <w:t>95</w:t>
            </w:r>
            <w:r>
              <w:rPr>
                <w:rFonts w:hint="eastAsia" w:ascii="仿宋_GB2312" w:hAnsi="等线" w:eastAsia="仿宋_GB2312"/>
                <w:color w:val="000000"/>
                <w:sz w:val="24"/>
                <w:szCs w:val="28"/>
              </w:rPr>
              <w:t xml:space="preserve"> </w:t>
            </w:r>
          </w:p>
        </w:tc>
      </w:tr>
      <w:tr>
        <w:tblPrEx>
          <w:tblLayout w:type="fixed"/>
          <w:tblCellMar>
            <w:top w:w="0" w:type="dxa"/>
            <w:left w:w="108" w:type="dxa"/>
            <w:bottom w:w="0" w:type="dxa"/>
            <w:right w:w="108" w:type="dxa"/>
          </w:tblCellMar>
        </w:tblPrEx>
        <w:trPr>
          <w:trHeight w:val="20" w:hRule="atLeast"/>
        </w:trPr>
        <w:tc>
          <w:tcPr>
            <w:tcW w:w="1141" w:type="dxa"/>
            <w:vMerge w:val="continue"/>
            <w:tcBorders>
              <w:left w:val="single" w:color="auto" w:sz="4" w:space="0"/>
              <w:right w:val="single" w:color="auto" w:sz="4" w:space="0"/>
            </w:tcBorders>
            <w:shd w:val="clear" w:color="auto" w:fill="auto"/>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小计</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 xml:space="preserve">691.70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331.</w:t>
            </w:r>
            <w:r>
              <w:rPr>
                <w:rFonts w:ascii="仿宋_GB2312" w:hAnsi="等线" w:eastAsia="仿宋_GB2312"/>
                <w:b/>
                <w:bCs/>
                <w:color w:val="000000"/>
                <w:sz w:val="24"/>
                <w:szCs w:val="28"/>
              </w:rPr>
              <w:t>73</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854.</w:t>
            </w:r>
            <w:r>
              <w:rPr>
                <w:rFonts w:ascii="仿宋_GB2312" w:hAnsi="等线" w:eastAsia="仿宋_GB2312"/>
                <w:b/>
                <w:bCs/>
                <w:color w:val="000000"/>
                <w:sz w:val="24"/>
                <w:szCs w:val="28"/>
              </w:rPr>
              <w:t>53</w:t>
            </w:r>
          </w:p>
        </w:tc>
      </w:tr>
      <w:tr>
        <w:tblPrEx>
          <w:tblLayout w:type="fixed"/>
          <w:tblCellMar>
            <w:top w:w="0" w:type="dxa"/>
            <w:left w:w="108" w:type="dxa"/>
            <w:bottom w:w="0" w:type="dxa"/>
            <w:right w:w="108" w:type="dxa"/>
          </w:tblCellMar>
        </w:tblPrEx>
        <w:trPr>
          <w:trHeight w:val="20" w:hRule="atLeast"/>
        </w:trPr>
        <w:tc>
          <w:tcPr>
            <w:tcW w:w="1141" w:type="dxa"/>
            <w:vMerge w:val="continue"/>
            <w:tcBorders>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s="宋体"/>
                <w:color w:val="000000"/>
                <w:sz w:val="24"/>
                <w:szCs w:val="24"/>
              </w:rPr>
            </w:pPr>
          </w:p>
        </w:tc>
        <w:tc>
          <w:tcPr>
            <w:tcW w:w="15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含税值</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 xml:space="preserve">733.20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351.</w:t>
            </w:r>
            <w:r>
              <w:rPr>
                <w:rFonts w:ascii="仿宋_GB2312" w:hAnsi="等线" w:eastAsia="仿宋_GB2312"/>
                <w:b/>
                <w:bCs/>
                <w:color w:val="000000"/>
                <w:sz w:val="24"/>
                <w:szCs w:val="28"/>
              </w:rPr>
              <w:t>63</w:t>
            </w:r>
            <w:r>
              <w:rPr>
                <w:rFonts w:hint="eastAsia" w:ascii="仿宋_GB2312" w:hAnsi="等线" w:eastAsia="仿宋_GB2312"/>
                <w:b/>
                <w:bCs/>
                <w:color w:val="000000"/>
                <w:sz w:val="24"/>
                <w:szCs w:val="28"/>
              </w:rPr>
              <w:t xml:space="preserve"> </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905.</w:t>
            </w:r>
            <w:r>
              <w:rPr>
                <w:rFonts w:ascii="仿宋_GB2312" w:hAnsi="等线" w:eastAsia="仿宋_GB2312"/>
                <w:b/>
                <w:bCs/>
                <w:color w:val="000000"/>
                <w:sz w:val="24"/>
                <w:szCs w:val="28"/>
              </w:rPr>
              <w:t>80</w:t>
            </w:r>
          </w:p>
        </w:tc>
      </w:tr>
      <w:tr>
        <w:tblPrEx>
          <w:tblLayout w:type="fixed"/>
          <w:tblCellMar>
            <w:top w:w="0" w:type="dxa"/>
            <w:left w:w="108" w:type="dxa"/>
            <w:bottom w:w="0" w:type="dxa"/>
            <w:right w:w="108" w:type="dxa"/>
          </w:tblCellMar>
        </w:tblPrEx>
        <w:trPr>
          <w:trHeight w:val="20" w:hRule="atLeast"/>
        </w:trPr>
        <w:tc>
          <w:tcPr>
            <w:tcW w:w="27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合计</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 xml:space="preserve">1025.42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ascii="仿宋_GB2312" w:hAnsi="等线" w:eastAsia="仿宋_GB2312"/>
                <w:b/>
                <w:bCs/>
                <w:color w:val="000000"/>
                <w:sz w:val="24"/>
                <w:szCs w:val="28"/>
              </w:rPr>
              <w:t>908.50</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ascii="仿宋_GB2312" w:hAnsi="等线" w:eastAsia="仿宋_GB2312"/>
                <w:b/>
                <w:bCs/>
                <w:color w:val="000000"/>
                <w:sz w:val="24"/>
                <w:szCs w:val="28"/>
              </w:rPr>
              <w:t>1762.27</w:t>
            </w:r>
          </w:p>
        </w:tc>
      </w:tr>
      <w:tr>
        <w:tblPrEx>
          <w:tblLayout w:type="fixed"/>
          <w:tblCellMar>
            <w:top w:w="0" w:type="dxa"/>
            <w:left w:w="108" w:type="dxa"/>
            <w:bottom w:w="0" w:type="dxa"/>
            <w:right w:w="108" w:type="dxa"/>
          </w:tblCellMar>
        </w:tblPrEx>
        <w:trPr>
          <w:trHeight w:val="20" w:hRule="atLeast"/>
        </w:trPr>
        <w:tc>
          <w:tcPr>
            <w:tcW w:w="27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合计（含税值）</w:t>
            </w:r>
          </w:p>
        </w:tc>
        <w:tc>
          <w:tcPr>
            <w:tcW w:w="23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hint="eastAsia" w:ascii="仿宋_GB2312" w:hAnsi="等线" w:eastAsia="仿宋_GB2312"/>
                <w:b/>
                <w:bCs/>
                <w:color w:val="000000"/>
                <w:sz w:val="24"/>
                <w:szCs w:val="28"/>
              </w:rPr>
              <w:t xml:space="preserve">1086.95 </w:t>
            </w:r>
          </w:p>
        </w:tc>
        <w:tc>
          <w:tcPr>
            <w:tcW w:w="15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ascii="仿宋_GB2312" w:hAnsi="等线" w:eastAsia="仿宋_GB2312"/>
                <w:b/>
                <w:bCs/>
                <w:color w:val="000000"/>
                <w:sz w:val="24"/>
                <w:szCs w:val="28"/>
              </w:rPr>
              <w:t>963.01</w:t>
            </w:r>
          </w:p>
        </w:tc>
        <w:tc>
          <w:tcPr>
            <w:tcW w:w="172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8"/>
              </w:rPr>
            </w:pPr>
            <w:r>
              <w:rPr>
                <w:rFonts w:ascii="仿宋_GB2312" w:hAnsi="等线" w:eastAsia="仿宋_GB2312"/>
                <w:b/>
                <w:bCs/>
                <w:color w:val="000000"/>
                <w:sz w:val="24"/>
                <w:szCs w:val="28"/>
              </w:rPr>
              <w:t>1868.01</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根据已拨付的资金情况和成本分析结果，建议区水务局对2</w:t>
      </w:r>
      <w:r>
        <w:rPr>
          <w:rFonts w:ascii="仿宋_GB2312" w:eastAsia="仿宋_GB2312"/>
          <w:sz w:val="32"/>
          <w:szCs w:val="32"/>
        </w:rPr>
        <w:t>022</w:t>
      </w:r>
      <w:r>
        <w:rPr>
          <w:rFonts w:hint="eastAsia" w:ascii="仿宋_GB2312" w:eastAsia="仿宋_GB2312"/>
          <w:sz w:val="32"/>
          <w:szCs w:val="32"/>
        </w:rPr>
        <w:t>年未拨付的基本服务费和超量服务费进行结算，共</w:t>
      </w:r>
      <w:r>
        <w:rPr>
          <w:rFonts w:ascii="仿宋_GB2312" w:eastAsia="仿宋_GB2312"/>
          <w:sz w:val="32"/>
          <w:szCs w:val="32"/>
        </w:rPr>
        <w:t>2799.48</w:t>
      </w:r>
      <w:r>
        <w:rPr>
          <w:rFonts w:hint="eastAsia" w:ascii="仿宋_GB2312" w:eastAsia="仿宋_GB2312"/>
          <w:sz w:val="32"/>
          <w:szCs w:val="32"/>
        </w:rPr>
        <w:t>万元，2</w:t>
      </w:r>
      <w:r>
        <w:rPr>
          <w:rFonts w:ascii="仿宋_GB2312" w:eastAsia="仿宋_GB2312"/>
          <w:sz w:val="32"/>
          <w:szCs w:val="32"/>
        </w:rPr>
        <w:t>022</w:t>
      </w:r>
      <w:r>
        <w:rPr>
          <w:rFonts w:hint="eastAsia" w:ascii="仿宋_GB2312" w:eastAsia="仿宋_GB2312"/>
          <w:sz w:val="32"/>
          <w:szCs w:val="32"/>
        </w:rPr>
        <w:t>年未拨付金额=成本分析结果-已拨付金额，具体如表</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所示：</w:t>
      </w:r>
    </w:p>
    <w:p>
      <w:pPr>
        <w:ind w:left="158" w:firstLine="482" w:firstLineChars="200"/>
        <w:jc w:val="center"/>
        <w:rPr>
          <w:rFonts w:ascii="仿宋_GB2312" w:eastAsia="仿宋_GB2312"/>
          <w:b/>
          <w:bCs/>
          <w:sz w:val="24"/>
          <w:szCs w:val="24"/>
        </w:rPr>
      </w:pPr>
      <w:r>
        <w:rPr>
          <w:rFonts w:hint="eastAsia" w:ascii="仿宋_GB2312" w:eastAsia="仿宋_GB2312"/>
          <w:b/>
          <w:bCs/>
          <w:sz w:val="24"/>
          <w:szCs w:val="24"/>
        </w:rPr>
        <w:t>表</w:t>
      </w:r>
      <w:r>
        <w:rPr>
          <w:rFonts w:ascii="仿宋_GB2312" w:eastAsia="仿宋_GB2312"/>
          <w:b/>
          <w:bCs/>
          <w:sz w:val="24"/>
          <w:szCs w:val="24"/>
        </w:rPr>
        <w:t>1</w:t>
      </w:r>
      <w:r>
        <w:rPr>
          <w:rFonts w:hint="eastAsia" w:ascii="仿宋_GB2312" w:eastAsia="仿宋_GB2312"/>
          <w:b/>
          <w:bCs/>
          <w:sz w:val="24"/>
          <w:szCs w:val="24"/>
        </w:rPr>
        <w:t>-</w:t>
      </w:r>
      <w:r>
        <w:rPr>
          <w:rFonts w:ascii="仿宋_GB2312" w:eastAsia="仿宋_GB2312"/>
          <w:b/>
          <w:bCs/>
          <w:sz w:val="24"/>
          <w:szCs w:val="24"/>
        </w:rPr>
        <w:t xml:space="preserve">6 </w:t>
      </w:r>
      <w:r>
        <w:rPr>
          <w:rFonts w:hint="eastAsia" w:ascii="仿宋_GB2312" w:eastAsia="仿宋_GB2312"/>
          <w:b/>
          <w:bCs/>
          <w:sz w:val="24"/>
          <w:szCs w:val="24"/>
        </w:rPr>
        <w:t>费用结算建议表</w:t>
      </w:r>
    </w:p>
    <w:p>
      <w:pPr>
        <w:ind w:firstLine="482" w:firstLineChars="200"/>
        <w:jc w:val="right"/>
        <w:rPr>
          <w:rFonts w:ascii="仿宋_GB2312" w:eastAsia="仿宋_GB2312"/>
          <w:b/>
          <w:bCs/>
          <w:sz w:val="24"/>
          <w:szCs w:val="24"/>
        </w:rPr>
      </w:pPr>
      <w:r>
        <w:rPr>
          <w:rFonts w:hint="eastAsia" w:ascii="仿宋_GB2312" w:eastAsia="仿宋_GB2312"/>
          <w:b/>
          <w:bCs/>
          <w:sz w:val="24"/>
          <w:szCs w:val="24"/>
        </w:rPr>
        <w:t>单位：万元</w:t>
      </w:r>
    </w:p>
    <w:tbl>
      <w:tblPr>
        <w:tblStyle w:val="2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652"/>
        <w:gridCol w:w="1546"/>
        <w:gridCol w:w="1025"/>
        <w:gridCol w:w="1156"/>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序号</w:t>
            </w:r>
          </w:p>
        </w:tc>
        <w:tc>
          <w:tcPr>
            <w:tcW w:w="2652"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内容</w:t>
            </w:r>
          </w:p>
        </w:tc>
        <w:tc>
          <w:tcPr>
            <w:tcW w:w="1546"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新河、堡镇</w:t>
            </w:r>
          </w:p>
        </w:tc>
        <w:tc>
          <w:tcPr>
            <w:tcW w:w="1025"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陈家镇</w:t>
            </w:r>
          </w:p>
        </w:tc>
        <w:tc>
          <w:tcPr>
            <w:tcW w:w="1156"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长兴</w:t>
            </w:r>
          </w:p>
        </w:tc>
        <w:tc>
          <w:tcPr>
            <w:tcW w:w="1153"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p>
        </w:tc>
        <w:tc>
          <w:tcPr>
            <w:tcW w:w="2652"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022</w:t>
            </w:r>
            <w:r>
              <w:rPr>
                <w:rFonts w:hint="eastAsia" w:ascii="仿宋_GB2312" w:hAnsi="等线" w:eastAsia="仿宋_GB2312"/>
                <w:color w:val="000000"/>
                <w:sz w:val="24"/>
                <w:szCs w:val="24"/>
              </w:rPr>
              <w:t>年已拨付金额</w:t>
            </w:r>
          </w:p>
        </w:tc>
        <w:tc>
          <w:tcPr>
            <w:tcW w:w="1546"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3</w:t>
            </w:r>
            <w:r>
              <w:rPr>
                <w:rFonts w:ascii="仿宋_GB2312" w:hAnsi="等线" w:eastAsia="仿宋_GB2312"/>
                <w:color w:val="000000"/>
                <w:sz w:val="24"/>
                <w:szCs w:val="24"/>
              </w:rPr>
              <w:t>61.70</w:t>
            </w:r>
          </w:p>
        </w:tc>
        <w:tc>
          <w:tcPr>
            <w:tcW w:w="1025"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87.15</w:t>
            </w:r>
          </w:p>
        </w:tc>
        <w:tc>
          <w:tcPr>
            <w:tcW w:w="1156"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4</w:t>
            </w:r>
            <w:r>
              <w:rPr>
                <w:rFonts w:ascii="仿宋_GB2312" w:hAnsi="等线" w:eastAsia="仿宋_GB2312"/>
                <w:color w:val="000000"/>
                <w:sz w:val="24"/>
                <w:szCs w:val="24"/>
              </w:rPr>
              <w:t>69.64</w:t>
            </w:r>
          </w:p>
        </w:tc>
        <w:tc>
          <w:tcPr>
            <w:tcW w:w="1153"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w:t>
            </w:r>
            <w:r>
              <w:rPr>
                <w:rFonts w:ascii="仿宋_GB2312" w:hAnsi="等线" w:eastAsia="仿宋_GB2312"/>
                <w:b/>
                <w:bCs/>
                <w:color w:val="000000"/>
                <w:sz w:val="24"/>
                <w:szCs w:val="24"/>
              </w:rPr>
              <w:t>118.49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p>
        </w:tc>
        <w:tc>
          <w:tcPr>
            <w:tcW w:w="2652" w:type="dxa"/>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022</w:t>
            </w:r>
            <w:r>
              <w:rPr>
                <w:rFonts w:hint="eastAsia" w:ascii="仿宋_GB2312" w:hAnsi="等线" w:eastAsia="仿宋_GB2312"/>
                <w:color w:val="000000"/>
                <w:sz w:val="24"/>
                <w:szCs w:val="24"/>
              </w:rPr>
              <w:t>年成本分析结果</w:t>
            </w:r>
          </w:p>
        </w:tc>
        <w:tc>
          <w:tcPr>
            <w:tcW w:w="1546" w:type="dxa"/>
          </w:tcPr>
          <w:p>
            <w:pPr>
              <w:jc w:val="center"/>
              <w:rPr>
                <w:rFonts w:ascii="仿宋_GB2312" w:hAnsi="等线" w:eastAsia="仿宋_GB2312"/>
                <w:color w:val="000000"/>
                <w:sz w:val="24"/>
                <w:szCs w:val="24"/>
              </w:rPr>
            </w:pPr>
            <w:r>
              <w:rPr>
                <w:rFonts w:ascii="仿宋_GB2312" w:hAnsi="等线" w:eastAsia="仿宋_GB2312"/>
                <w:color w:val="000000"/>
                <w:sz w:val="24"/>
                <w:szCs w:val="24"/>
              </w:rPr>
              <w:t xml:space="preserve">1086.95 </w:t>
            </w:r>
          </w:p>
        </w:tc>
        <w:tc>
          <w:tcPr>
            <w:tcW w:w="1025" w:type="dxa"/>
          </w:tcPr>
          <w:p>
            <w:pPr>
              <w:jc w:val="center"/>
              <w:rPr>
                <w:rFonts w:ascii="仿宋_GB2312" w:hAnsi="等线" w:eastAsia="仿宋_GB2312"/>
                <w:color w:val="000000"/>
                <w:sz w:val="24"/>
                <w:szCs w:val="24"/>
              </w:rPr>
            </w:pPr>
            <w:r>
              <w:rPr>
                <w:rFonts w:ascii="仿宋_GB2312" w:hAnsi="等线" w:eastAsia="仿宋_GB2312"/>
                <w:color w:val="000000"/>
                <w:sz w:val="24"/>
                <w:szCs w:val="24"/>
              </w:rPr>
              <w:t>963.01</w:t>
            </w:r>
          </w:p>
        </w:tc>
        <w:tc>
          <w:tcPr>
            <w:tcW w:w="1156" w:type="dxa"/>
          </w:tcPr>
          <w:p>
            <w:pPr>
              <w:jc w:val="center"/>
              <w:rPr>
                <w:rFonts w:ascii="仿宋_GB2312" w:hAnsi="等线" w:eastAsia="仿宋_GB2312"/>
                <w:color w:val="000000"/>
                <w:sz w:val="24"/>
                <w:szCs w:val="24"/>
              </w:rPr>
            </w:pPr>
            <w:r>
              <w:rPr>
                <w:rFonts w:ascii="仿宋_GB2312" w:hAnsi="等线" w:eastAsia="仿宋_GB2312"/>
                <w:color w:val="000000"/>
                <w:sz w:val="24"/>
                <w:szCs w:val="24"/>
              </w:rPr>
              <w:t>1868.01</w:t>
            </w:r>
          </w:p>
        </w:tc>
        <w:tc>
          <w:tcPr>
            <w:tcW w:w="1153" w:type="dxa"/>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3917.97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64"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3</w:t>
            </w:r>
          </w:p>
        </w:tc>
        <w:tc>
          <w:tcPr>
            <w:tcW w:w="2652" w:type="dxa"/>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022</w:t>
            </w:r>
            <w:r>
              <w:rPr>
                <w:rFonts w:hint="eastAsia" w:ascii="仿宋_GB2312" w:hAnsi="等线" w:eastAsia="仿宋_GB2312"/>
                <w:b/>
                <w:bCs/>
                <w:color w:val="000000"/>
                <w:sz w:val="24"/>
                <w:szCs w:val="24"/>
              </w:rPr>
              <w:t>年未拨付金额</w:t>
            </w:r>
          </w:p>
        </w:tc>
        <w:tc>
          <w:tcPr>
            <w:tcW w:w="1546" w:type="dxa"/>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725.25</w:t>
            </w:r>
          </w:p>
        </w:tc>
        <w:tc>
          <w:tcPr>
            <w:tcW w:w="1025" w:type="dxa"/>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675.86</w:t>
            </w:r>
          </w:p>
        </w:tc>
        <w:tc>
          <w:tcPr>
            <w:tcW w:w="1156" w:type="dxa"/>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1398.37</w:t>
            </w:r>
          </w:p>
        </w:tc>
        <w:tc>
          <w:tcPr>
            <w:tcW w:w="1153" w:type="dxa"/>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2799.48</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在成本分析基础之上，考虑到二期扩建等情况形成2</w:t>
      </w:r>
      <w:r>
        <w:rPr>
          <w:rFonts w:ascii="仿宋_GB2312" w:eastAsia="仿宋_GB2312"/>
          <w:sz w:val="32"/>
          <w:szCs w:val="32"/>
        </w:rPr>
        <w:t>023</w:t>
      </w:r>
      <w:r>
        <w:rPr>
          <w:rFonts w:hint="eastAsia" w:ascii="仿宋_GB2312" w:eastAsia="仿宋_GB2312"/>
          <w:sz w:val="32"/>
          <w:szCs w:val="32"/>
        </w:rPr>
        <w:t>年招标建议取值，其中新河、堡镇1</w:t>
      </w:r>
      <w:r>
        <w:rPr>
          <w:rFonts w:ascii="仿宋_GB2312" w:eastAsia="仿宋_GB2312"/>
          <w:sz w:val="32"/>
          <w:szCs w:val="32"/>
        </w:rPr>
        <w:t>881.51</w:t>
      </w:r>
      <w:r>
        <w:rPr>
          <w:rFonts w:hint="eastAsia" w:ascii="仿宋_GB2312" w:eastAsia="仿宋_GB2312"/>
          <w:sz w:val="32"/>
          <w:szCs w:val="32"/>
        </w:rPr>
        <w:t>万元；陈家镇1</w:t>
      </w:r>
      <w:r>
        <w:rPr>
          <w:rFonts w:ascii="仿宋_GB2312" w:eastAsia="仿宋_GB2312"/>
          <w:sz w:val="32"/>
          <w:szCs w:val="32"/>
        </w:rPr>
        <w:t>105.26</w:t>
      </w:r>
      <w:r>
        <w:rPr>
          <w:rFonts w:hint="eastAsia" w:ascii="仿宋_GB2312" w:eastAsia="仿宋_GB2312"/>
          <w:sz w:val="32"/>
          <w:szCs w:val="32"/>
        </w:rPr>
        <w:t>万元，长兴2</w:t>
      </w:r>
      <w:r>
        <w:rPr>
          <w:rFonts w:ascii="仿宋_GB2312" w:eastAsia="仿宋_GB2312"/>
          <w:sz w:val="32"/>
          <w:szCs w:val="32"/>
        </w:rPr>
        <w:t>011.15</w:t>
      </w:r>
      <w:r>
        <w:rPr>
          <w:rFonts w:hint="eastAsia" w:ascii="仿宋_GB2312" w:eastAsia="仿宋_GB2312"/>
          <w:sz w:val="32"/>
          <w:szCs w:val="32"/>
        </w:rPr>
        <w:t>万元，具体如表1-</w:t>
      </w:r>
      <w:r>
        <w:rPr>
          <w:rFonts w:ascii="仿宋_GB2312" w:eastAsia="仿宋_GB2312"/>
          <w:sz w:val="32"/>
          <w:szCs w:val="32"/>
        </w:rPr>
        <w:t>7</w:t>
      </w:r>
      <w:r>
        <w:rPr>
          <w:rFonts w:hint="eastAsia" w:ascii="仿宋_GB2312" w:eastAsia="仿宋_GB2312"/>
          <w:sz w:val="32"/>
          <w:szCs w:val="32"/>
        </w:rPr>
        <w:t>所示：</w:t>
      </w:r>
    </w:p>
    <w:p>
      <w:pPr>
        <w:widowControl/>
        <w:jc w:val="center"/>
        <w:rPr>
          <w:rFonts w:ascii="仿宋_GB2312" w:eastAsia="仿宋_GB2312"/>
          <w:b/>
          <w:bCs/>
          <w:sz w:val="24"/>
        </w:rPr>
      </w:pPr>
      <w:r>
        <w:rPr>
          <w:rFonts w:hint="eastAsia" w:ascii="仿宋_GB2312" w:eastAsia="仿宋_GB2312"/>
          <w:b/>
          <w:bCs/>
          <w:sz w:val="24"/>
        </w:rPr>
        <w:t>附表</w:t>
      </w:r>
      <w:r>
        <w:rPr>
          <w:rFonts w:ascii="仿宋_GB2312" w:eastAsia="仿宋_GB2312"/>
          <w:b/>
          <w:bCs/>
          <w:sz w:val="24"/>
        </w:rPr>
        <w:t>1</w:t>
      </w:r>
      <w:r>
        <w:rPr>
          <w:rFonts w:hint="eastAsia" w:ascii="仿宋_GB2312" w:eastAsia="仿宋_GB2312"/>
          <w:b/>
          <w:bCs/>
          <w:sz w:val="24"/>
        </w:rPr>
        <w:t>-</w:t>
      </w:r>
      <w:r>
        <w:rPr>
          <w:rFonts w:ascii="仿宋_GB2312" w:eastAsia="仿宋_GB2312"/>
          <w:b/>
          <w:bCs/>
          <w:sz w:val="24"/>
        </w:rPr>
        <w:t xml:space="preserve">7 </w:t>
      </w:r>
      <w:r>
        <w:rPr>
          <w:rFonts w:hint="eastAsia" w:ascii="仿宋_GB2312" w:eastAsia="仿宋_GB2312"/>
          <w:b/>
          <w:bCs/>
          <w:sz w:val="24"/>
        </w:rPr>
        <w:t>招标建议取值表</w:t>
      </w:r>
    </w:p>
    <w:p>
      <w:pPr>
        <w:tabs>
          <w:tab w:val="left" w:pos="2190"/>
        </w:tabs>
        <w:ind w:firstLine="482" w:firstLineChars="200"/>
        <w:jc w:val="right"/>
        <w:rPr>
          <w:rFonts w:ascii="仿宋_GB2312" w:eastAsia="仿宋_GB2312"/>
          <w:b/>
          <w:bCs/>
        </w:rPr>
      </w:pPr>
      <w:r>
        <w:rPr>
          <w:rFonts w:hint="eastAsia" w:ascii="仿宋_GB2312" w:eastAsia="仿宋_GB2312"/>
          <w:b/>
          <w:bCs/>
          <w:sz w:val="24"/>
        </w:rPr>
        <w:t>单位：</w:t>
      </w:r>
      <w:r>
        <w:rPr>
          <w:rFonts w:hint="eastAsia" w:ascii="仿宋_GB2312" w:eastAsia="仿宋_GB2312"/>
          <w:b/>
          <w:bCs/>
        </w:rPr>
        <w:t>万元</w:t>
      </w:r>
    </w:p>
    <w:tbl>
      <w:tblPr>
        <w:tblStyle w:val="24"/>
        <w:tblW w:w="8296" w:type="dxa"/>
        <w:tblInd w:w="0" w:type="dxa"/>
        <w:tblLayout w:type="fixed"/>
        <w:tblCellMar>
          <w:top w:w="0" w:type="dxa"/>
          <w:left w:w="108" w:type="dxa"/>
          <w:bottom w:w="0" w:type="dxa"/>
          <w:right w:w="108" w:type="dxa"/>
        </w:tblCellMar>
      </w:tblPr>
      <w:tblGrid>
        <w:gridCol w:w="1198"/>
        <w:gridCol w:w="1661"/>
        <w:gridCol w:w="1810"/>
        <w:gridCol w:w="1812"/>
        <w:gridCol w:w="1815"/>
      </w:tblGrid>
      <w:tr>
        <w:tblPrEx>
          <w:tblLayout w:type="fixed"/>
          <w:tblCellMar>
            <w:top w:w="0" w:type="dxa"/>
            <w:left w:w="108" w:type="dxa"/>
            <w:bottom w:w="0" w:type="dxa"/>
            <w:right w:w="108" w:type="dxa"/>
          </w:tblCellMar>
        </w:tblPrEx>
        <w:trPr>
          <w:trHeight w:val="20" w:hRule="atLeast"/>
        </w:trPr>
        <w:tc>
          <w:tcPr>
            <w:tcW w:w="28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s="宋体"/>
                <w:b/>
                <w:bCs/>
                <w:color w:val="000000"/>
                <w:sz w:val="24"/>
                <w:szCs w:val="24"/>
              </w:rPr>
            </w:pPr>
            <w:r>
              <w:rPr>
                <w:rFonts w:hint="eastAsia" w:ascii="仿宋_GB2312" w:hAnsi="等线" w:eastAsia="仿宋_GB2312"/>
                <w:b/>
                <w:bCs/>
                <w:color w:val="000000"/>
                <w:sz w:val="24"/>
                <w:szCs w:val="24"/>
              </w:rPr>
              <w:t>成本项目</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新河、堡镇</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陈家镇</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长兴</w:t>
            </w:r>
          </w:p>
        </w:tc>
      </w:tr>
      <w:tr>
        <w:tblPrEx>
          <w:tblLayout w:type="fixed"/>
          <w:tblCellMar>
            <w:top w:w="0" w:type="dxa"/>
            <w:left w:w="108" w:type="dxa"/>
            <w:bottom w:w="0" w:type="dxa"/>
            <w:right w:w="108" w:type="dxa"/>
          </w:tblCellMar>
        </w:tblPrEx>
        <w:trPr>
          <w:trHeight w:val="20" w:hRule="atLeast"/>
        </w:trPr>
        <w:tc>
          <w:tcPr>
            <w:tcW w:w="11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可变成本</w:t>
            </w: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生产成本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419.70</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215.23</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407.8</w:t>
            </w:r>
            <w:r>
              <w:rPr>
                <w:rFonts w:ascii="仿宋_GB2312" w:hAnsi="等线" w:eastAsia="仿宋_GB2312"/>
                <w:color w:val="000000"/>
                <w:sz w:val="24"/>
                <w:szCs w:val="24"/>
              </w:rPr>
              <w:t>0</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材料成本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113.35</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147.57</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182.85</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污泥处置成本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51.52</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79.41</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138.41</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合计</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584.57</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473.70 </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729.06</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含税值</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619.64</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468.74</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772.80</w:t>
            </w:r>
          </w:p>
        </w:tc>
      </w:tr>
      <w:tr>
        <w:tblPrEx>
          <w:tblLayout w:type="fixed"/>
          <w:tblCellMar>
            <w:top w:w="0" w:type="dxa"/>
            <w:left w:w="108" w:type="dxa"/>
            <w:bottom w:w="0" w:type="dxa"/>
            <w:right w:w="108" w:type="dxa"/>
          </w:tblCellMar>
        </w:tblPrEx>
        <w:trPr>
          <w:trHeight w:val="20" w:hRule="atLeast"/>
        </w:trPr>
        <w:tc>
          <w:tcPr>
            <w:tcW w:w="11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固定成本</w:t>
            </w: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人工成本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500</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307.16</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529.02</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设备维修成本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566.60</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220.58</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506.86</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其他成本</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123.84</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72.75</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132.37</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b/>
                <w:bCs/>
                <w:color w:val="000000"/>
                <w:sz w:val="24"/>
                <w:szCs w:val="24"/>
              </w:rPr>
              <w:t>合计</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1190.44</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600.49</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1168.25</w:t>
            </w:r>
          </w:p>
        </w:tc>
      </w:tr>
      <w:tr>
        <w:tblPrEx>
          <w:tblLayout w:type="fixed"/>
          <w:tblCellMar>
            <w:top w:w="0" w:type="dxa"/>
            <w:left w:w="108" w:type="dxa"/>
            <w:bottom w:w="0" w:type="dxa"/>
            <w:right w:w="108" w:type="dxa"/>
          </w:tblCellMar>
        </w:tblPrEx>
        <w:trPr>
          <w:trHeight w:val="20"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cs="宋体"/>
                <w:color w:val="000000"/>
                <w:sz w:val="24"/>
                <w:szCs w:val="24"/>
              </w:rPr>
            </w:pPr>
          </w:p>
        </w:tc>
        <w:tc>
          <w:tcPr>
            <w:tcW w:w="16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b/>
                <w:bCs/>
                <w:color w:val="000000"/>
                <w:sz w:val="24"/>
                <w:szCs w:val="24"/>
              </w:rPr>
              <w:t>含税值</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1261.86</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636.52</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1238.35</w:t>
            </w:r>
          </w:p>
        </w:tc>
      </w:tr>
      <w:tr>
        <w:tblPrEx>
          <w:tblLayout w:type="fixed"/>
          <w:tblCellMar>
            <w:top w:w="0" w:type="dxa"/>
            <w:left w:w="108" w:type="dxa"/>
            <w:bottom w:w="0" w:type="dxa"/>
            <w:right w:w="108" w:type="dxa"/>
          </w:tblCellMar>
        </w:tblPrEx>
        <w:trPr>
          <w:trHeight w:val="131" w:hRule="atLeast"/>
        </w:trPr>
        <w:tc>
          <w:tcPr>
            <w:tcW w:w="28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合计</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1775.01 </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1042.70 </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1897.31 </w:t>
            </w:r>
          </w:p>
        </w:tc>
      </w:tr>
      <w:tr>
        <w:tblPrEx>
          <w:tblLayout w:type="fixed"/>
          <w:tblCellMar>
            <w:top w:w="0" w:type="dxa"/>
            <w:left w:w="108" w:type="dxa"/>
            <w:bottom w:w="0" w:type="dxa"/>
            <w:right w:w="108" w:type="dxa"/>
          </w:tblCellMar>
        </w:tblPrEx>
        <w:trPr>
          <w:trHeight w:val="20" w:hRule="atLeast"/>
        </w:trPr>
        <w:tc>
          <w:tcPr>
            <w:tcW w:w="28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合计（含税值）</w:t>
            </w:r>
          </w:p>
        </w:tc>
        <w:tc>
          <w:tcPr>
            <w:tcW w:w="1810" w:type="dxa"/>
            <w:tcBorders>
              <w:top w:val="single" w:color="auto" w:sz="4" w:space="0"/>
              <w:left w:val="nil"/>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1881.51 </w:t>
            </w:r>
          </w:p>
        </w:tc>
        <w:tc>
          <w:tcPr>
            <w:tcW w:w="181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1105.26 </w:t>
            </w:r>
          </w:p>
        </w:tc>
        <w:tc>
          <w:tcPr>
            <w:tcW w:w="181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2011.15 </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在此基础之上，按在可变单价=可变成本/污水处理总量，固定单价=固定成本/基本污水处理量，超量单价=可变单价*（1+增值税率），基本单价=（可变单价+固定单价）*（1+增值税率），综合单价=总费用/污水处理总量，经与区水务局沟通2</w:t>
      </w:r>
      <w:r>
        <w:rPr>
          <w:rFonts w:ascii="仿宋_GB2312" w:eastAsia="仿宋_GB2312"/>
          <w:sz w:val="32"/>
          <w:szCs w:val="32"/>
        </w:rPr>
        <w:t>019</w:t>
      </w:r>
      <w:r>
        <w:rPr>
          <w:rFonts w:hint="eastAsia" w:ascii="仿宋_GB2312" w:eastAsia="仿宋_GB2312"/>
          <w:sz w:val="32"/>
          <w:szCs w:val="32"/>
        </w:rPr>
        <w:t>-</w:t>
      </w:r>
      <w:r>
        <w:rPr>
          <w:rFonts w:ascii="仿宋_GB2312" w:eastAsia="仿宋_GB2312"/>
          <w:sz w:val="32"/>
          <w:szCs w:val="32"/>
        </w:rPr>
        <w:t>2022</w:t>
      </w:r>
      <w:r>
        <w:rPr>
          <w:rFonts w:hint="eastAsia" w:ascii="仿宋_GB2312" w:eastAsia="仿宋_GB2312"/>
          <w:sz w:val="32"/>
          <w:szCs w:val="32"/>
        </w:rPr>
        <w:t>年基本水量分别为新河、堡镇1</w:t>
      </w:r>
      <w:r>
        <w:rPr>
          <w:rFonts w:ascii="仿宋_GB2312" w:eastAsia="仿宋_GB2312"/>
          <w:sz w:val="32"/>
          <w:szCs w:val="32"/>
        </w:rPr>
        <w:t>0500</w:t>
      </w:r>
      <w:r>
        <w:rPr>
          <w:rFonts w:hint="eastAsia" w:ascii="仿宋_GB2312" w:eastAsia="仿宋_GB2312"/>
          <w:sz w:val="32"/>
          <w:szCs w:val="32"/>
        </w:rPr>
        <w:t>m</w:t>
      </w:r>
      <w:r>
        <w:rPr>
          <w:rFonts w:ascii="仿宋_GB2312" w:eastAsia="仿宋_GB2312"/>
          <w:sz w:val="32"/>
          <w:szCs w:val="32"/>
          <w:vertAlign w:val="superscript"/>
        </w:rPr>
        <w:t>3</w:t>
      </w:r>
      <w:r>
        <w:rPr>
          <w:rFonts w:ascii="仿宋_GB2312" w:eastAsia="仿宋_GB2312"/>
          <w:sz w:val="32"/>
          <w:szCs w:val="32"/>
        </w:rPr>
        <w:t>/</w:t>
      </w:r>
      <w:r>
        <w:rPr>
          <w:rFonts w:hint="eastAsia" w:ascii="仿宋_GB2312" w:eastAsia="仿宋_GB2312"/>
          <w:sz w:val="32"/>
          <w:szCs w:val="32"/>
        </w:rPr>
        <w:t>天，陈家镇8</w:t>
      </w:r>
      <w:r>
        <w:rPr>
          <w:rFonts w:ascii="仿宋_GB2312" w:eastAsia="仿宋_GB2312"/>
          <w:sz w:val="32"/>
          <w:szCs w:val="32"/>
        </w:rPr>
        <w:t>000</w:t>
      </w:r>
      <w:r>
        <w:rPr>
          <w:rFonts w:hint="eastAsia" w:ascii="仿宋_GB2312" w:eastAsia="仿宋_GB2312"/>
          <w:sz w:val="32"/>
          <w:szCs w:val="32"/>
        </w:rPr>
        <w:t xml:space="preserve"> m</w:t>
      </w:r>
      <w:r>
        <w:rPr>
          <w:rFonts w:ascii="仿宋_GB2312" w:eastAsia="仿宋_GB2312"/>
          <w:sz w:val="32"/>
          <w:szCs w:val="32"/>
          <w:vertAlign w:val="superscript"/>
        </w:rPr>
        <w:t>3</w:t>
      </w:r>
      <w:r>
        <w:rPr>
          <w:rFonts w:ascii="仿宋_GB2312" w:eastAsia="仿宋_GB2312"/>
          <w:sz w:val="32"/>
          <w:szCs w:val="32"/>
        </w:rPr>
        <w:t>/</w:t>
      </w:r>
      <w:r>
        <w:rPr>
          <w:rFonts w:hint="eastAsia" w:ascii="仿宋_GB2312" w:eastAsia="仿宋_GB2312"/>
          <w:sz w:val="32"/>
          <w:szCs w:val="32"/>
        </w:rPr>
        <w:t>天，长兴1</w:t>
      </w:r>
      <w:r>
        <w:rPr>
          <w:rFonts w:ascii="仿宋_GB2312" w:eastAsia="仿宋_GB2312"/>
          <w:sz w:val="32"/>
          <w:szCs w:val="32"/>
        </w:rPr>
        <w:t>5000</w:t>
      </w:r>
      <w:r>
        <w:rPr>
          <w:rFonts w:hint="eastAsia" w:ascii="仿宋_GB2312" w:eastAsia="仿宋_GB2312"/>
          <w:sz w:val="32"/>
          <w:szCs w:val="32"/>
        </w:rPr>
        <w:t xml:space="preserve"> m</w:t>
      </w:r>
      <w:r>
        <w:rPr>
          <w:rFonts w:ascii="仿宋_GB2312" w:eastAsia="仿宋_GB2312"/>
          <w:sz w:val="32"/>
          <w:szCs w:val="32"/>
          <w:vertAlign w:val="superscript"/>
        </w:rPr>
        <w:t>3</w:t>
      </w:r>
      <w:r>
        <w:rPr>
          <w:rFonts w:ascii="仿宋_GB2312" w:eastAsia="仿宋_GB2312"/>
          <w:sz w:val="32"/>
          <w:szCs w:val="32"/>
        </w:rPr>
        <w:t>/</w:t>
      </w:r>
      <w:r>
        <w:rPr>
          <w:rFonts w:hint="eastAsia" w:ascii="仿宋_GB2312" w:eastAsia="仿宋_GB2312"/>
          <w:sz w:val="32"/>
          <w:szCs w:val="32"/>
        </w:rPr>
        <w:t>天；2</w:t>
      </w:r>
      <w:r>
        <w:rPr>
          <w:rFonts w:ascii="仿宋_GB2312" w:eastAsia="仿宋_GB2312"/>
          <w:sz w:val="32"/>
          <w:szCs w:val="32"/>
        </w:rPr>
        <w:t>023</w:t>
      </w:r>
      <w:r>
        <w:rPr>
          <w:rFonts w:hint="eastAsia" w:ascii="仿宋_GB2312" w:eastAsia="仿宋_GB2312"/>
          <w:sz w:val="32"/>
          <w:szCs w:val="32"/>
        </w:rPr>
        <w:t>年招标后基本水量新河、堡镇、陈家镇共</w:t>
      </w:r>
      <w:r>
        <w:rPr>
          <w:rFonts w:ascii="仿宋_GB2312" w:eastAsia="仿宋_GB2312"/>
          <w:sz w:val="32"/>
          <w:szCs w:val="32"/>
        </w:rPr>
        <w:t>28000</w:t>
      </w:r>
      <w:r>
        <w:rPr>
          <w:rFonts w:hint="eastAsia" w:ascii="仿宋_GB2312" w:eastAsia="仿宋_GB2312"/>
          <w:sz w:val="32"/>
          <w:szCs w:val="32"/>
        </w:rPr>
        <w:t xml:space="preserve"> m</w:t>
      </w:r>
      <w:r>
        <w:rPr>
          <w:rFonts w:ascii="仿宋_GB2312" w:eastAsia="仿宋_GB2312"/>
          <w:sz w:val="32"/>
          <w:szCs w:val="32"/>
          <w:vertAlign w:val="superscript"/>
        </w:rPr>
        <w:t>3</w:t>
      </w:r>
      <w:r>
        <w:rPr>
          <w:rFonts w:ascii="仿宋_GB2312" w:eastAsia="仿宋_GB2312"/>
          <w:sz w:val="32"/>
          <w:szCs w:val="32"/>
        </w:rPr>
        <w:t>/</w:t>
      </w:r>
      <w:r>
        <w:rPr>
          <w:rFonts w:hint="eastAsia" w:ascii="仿宋_GB2312" w:eastAsia="仿宋_GB2312"/>
          <w:sz w:val="32"/>
          <w:szCs w:val="32"/>
        </w:rPr>
        <w:t>天，长兴2</w:t>
      </w:r>
      <w:r>
        <w:rPr>
          <w:rFonts w:ascii="仿宋_GB2312" w:eastAsia="仿宋_GB2312"/>
          <w:sz w:val="32"/>
          <w:szCs w:val="32"/>
        </w:rPr>
        <w:t>5000</w:t>
      </w:r>
      <w:r>
        <w:rPr>
          <w:rFonts w:hint="eastAsia" w:ascii="仿宋_GB2312" w:eastAsia="仿宋_GB2312"/>
          <w:sz w:val="32"/>
          <w:szCs w:val="32"/>
        </w:rPr>
        <w:t xml:space="preserve"> m</w:t>
      </w:r>
      <w:r>
        <w:rPr>
          <w:rFonts w:ascii="仿宋_GB2312" w:eastAsia="仿宋_GB2312"/>
          <w:sz w:val="32"/>
          <w:szCs w:val="32"/>
          <w:vertAlign w:val="superscript"/>
        </w:rPr>
        <w:t>3</w:t>
      </w:r>
      <w:r>
        <w:rPr>
          <w:rFonts w:ascii="仿宋_GB2312" w:eastAsia="仿宋_GB2312"/>
          <w:sz w:val="32"/>
          <w:szCs w:val="32"/>
        </w:rPr>
        <w:t>/</w:t>
      </w:r>
      <w:r>
        <w:rPr>
          <w:rFonts w:hint="eastAsia" w:ascii="仿宋_GB2312" w:eastAsia="仿宋_GB2312"/>
          <w:sz w:val="32"/>
          <w:szCs w:val="32"/>
        </w:rPr>
        <w:t>天；含税单价=综合单价*（1+增值税率），2</w:t>
      </w:r>
      <w:r>
        <w:rPr>
          <w:rFonts w:ascii="仿宋_GB2312" w:eastAsia="仿宋_GB2312"/>
          <w:sz w:val="32"/>
          <w:szCs w:val="32"/>
        </w:rPr>
        <w:t>019</w:t>
      </w:r>
      <w:r>
        <w:rPr>
          <w:rFonts w:hint="eastAsia" w:ascii="仿宋_GB2312" w:eastAsia="仿宋_GB2312"/>
          <w:sz w:val="32"/>
          <w:szCs w:val="32"/>
        </w:rPr>
        <w:t>年增值税1</w:t>
      </w:r>
      <w:r>
        <w:rPr>
          <w:rFonts w:ascii="仿宋_GB2312" w:eastAsia="仿宋_GB2312"/>
          <w:sz w:val="32"/>
          <w:szCs w:val="32"/>
        </w:rPr>
        <w:t>3</w:t>
      </w:r>
      <w:r>
        <w:rPr>
          <w:rFonts w:hint="eastAsia" w:ascii="仿宋_GB2312" w:eastAsia="仿宋_GB2312"/>
          <w:sz w:val="32"/>
          <w:szCs w:val="32"/>
        </w:rPr>
        <w:t>%，2</w:t>
      </w:r>
      <w:r>
        <w:rPr>
          <w:rFonts w:ascii="仿宋_GB2312" w:eastAsia="仿宋_GB2312"/>
          <w:sz w:val="32"/>
          <w:szCs w:val="32"/>
        </w:rPr>
        <w:t>020</w:t>
      </w:r>
      <w:r>
        <w:rPr>
          <w:rFonts w:hint="eastAsia" w:ascii="仿宋_GB2312" w:eastAsia="仿宋_GB2312"/>
          <w:sz w:val="32"/>
          <w:szCs w:val="32"/>
        </w:rPr>
        <w:t>年起至今增值税6%的计算方式，形成单价对比表如</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至</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8</w:t>
      </w: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所示：</w:t>
      </w:r>
    </w:p>
    <w:tbl>
      <w:tblPr>
        <w:tblStyle w:val="24"/>
        <w:tblpPr w:leftFromText="181" w:rightFromText="181" w:vertAnchor="text" w:horzAnchor="margin" w:tblpY="239"/>
        <w:tblOverlap w:val="never"/>
        <w:tblW w:w="8939" w:type="dxa"/>
        <w:tblInd w:w="0" w:type="dxa"/>
        <w:tblLayout w:type="fixed"/>
        <w:tblCellMar>
          <w:top w:w="0" w:type="dxa"/>
          <w:left w:w="108" w:type="dxa"/>
          <w:bottom w:w="0" w:type="dxa"/>
          <w:right w:w="108" w:type="dxa"/>
        </w:tblCellMar>
      </w:tblPr>
      <w:tblGrid>
        <w:gridCol w:w="1307"/>
        <w:gridCol w:w="964"/>
        <w:gridCol w:w="1161"/>
        <w:gridCol w:w="1161"/>
        <w:gridCol w:w="1031"/>
        <w:gridCol w:w="1105"/>
        <w:gridCol w:w="1105"/>
        <w:gridCol w:w="1105"/>
      </w:tblGrid>
      <w:tr>
        <w:tblPrEx>
          <w:tblLayout w:type="fixed"/>
          <w:tblCellMar>
            <w:top w:w="0" w:type="dxa"/>
            <w:left w:w="108" w:type="dxa"/>
            <w:bottom w:w="0" w:type="dxa"/>
            <w:right w:w="108" w:type="dxa"/>
          </w:tblCellMar>
        </w:tblPrEx>
        <w:trPr>
          <w:trHeight w:val="20" w:hRule="atLeast"/>
        </w:trPr>
        <w:tc>
          <w:tcPr>
            <w:tcW w:w="8939" w:type="dxa"/>
            <w:gridSpan w:val="8"/>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表1-</w:t>
            </w:r>
            <w:r>
              <w:rPr>
                <w:rFonts w:ascii="仿宋_GB2312" w:hAnsi="等线" w:eastAsia="仿宋_GB2312"/>
                <w:b/>
                <w:bCs/>
                <w:color w:val="000000"/>
                <w:sz w:val="24"/>
                <w:szCs w:val="24"/>
              </w:rPr>
              <w:t>8-1  新河、堡镇单价对比情况表</w:t>
            </w:r>
          </w:p>
        </w:tc>
      </w:tr>
      <w:tr>
        <w:tblPrEx>
          <w:tblLayout w:type="fixed"/>
          <w:tblCellMar>
            <w:top w:w="0" w:type="dxa"/>
            <w:left w:w="108" w:type="dxa"/>
            <w:bottom w:w="0" w:type="dxa"/>
            <w:right w:w="108" w:type="dxa"/>
          </w:tblCellMar>
        </w:tblPrEx>
        <w:trPr>
          <w:trHeight w:val="20" w:hRule="atLeast"/>
        </w:trPr>
        <w:tc>
          <w:tcPr>
            <w:tcW w:w="8939" w:type="dxa"/>
            <w:gridSpan w:val="8"/>
            <w:tcBorders>
              <w:bottom w:val="single" w:color="auto" w:sz="4" w:space="0"/>
            </w:tcBorders>
            <w:shd w:val="clear" w:color="auto" w:fill="auto"/>
            <w:vAlign w:val="center"/>
          </w:tcPr>
          <w:p>
            <w:pPr>
              <w:jc w:val="right"/>
              <w:rPr>
                <w:rFonts w:ascii="仿宋_GB2312" w:hAnsi="等线" w:eastAsia="仿宋_GB2312"/>
                <w:b/>
                <w:bCs/>
                <w:color w:val="000000"/>
                <w:sz w:val="24"/>
                <w:szCs w:val="24"/>
              </w:rPr>
            </w:pPr>
            <w:r>
              <w:rPr>
                <w:rFonts w:hint="eastAsia" w:ascii="仿宋_GB2312" w:eastAsia="仿宋_GB2312"/>
                <w:b/>
                <w:bCs/>
                <w:sz w:val="24"/>
                <w:szCs w:val="24"/>
              </w:rPr>
              <w:t>单位：元/m</w:t>
            </w:r>
            <w:r>
              <w:rPr>
                <w:rFonts w:ascii="仿宋_GB2312" w:eastAsia="仿宋_GB2312"/>
                <w:b/>
                <w:bCs/>
                <w:sz w:val="24"/>
                <w:szCs w:val="24"/>
                <w:vertAlign w:val="superscript"/>
              </w:rPr>
              <w:t>3</w:t>
            </w: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成本项目</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2019</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2020</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2021</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2022</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2022成本分析</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2023招标建议</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委托协议价格</w:t>
            </w: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可变单价</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0.6047</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0.5241</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0.4566</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0.5435</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0.5335</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0.8037</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超量单价</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0.6833 </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0.5555 </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0.4840 </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0.5761 </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0</w:t>
            </w:r>
            <w:r>
              <w:rPr>
                <w:rFonts w:ascii="仿宋_GB2312" w:hAnsi="等线" w:eastAsia="仿宋_GB2312"/>
                <w:b/>
                <w:bCs/>
                <w:color w:val="000000"/>
                <w:sz w:val="24"/>
                <w:szCs w:val="24"/>
              </w:rPr>
              <w:t>.5656</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0</w:t>
            </w:r>
            <w:r>
              <w:rPr>
                <w:rFonts w:ascii="仿宋_GB2312" w:hAnsi="等线" w:eastAsia="仿宋_GB2312"/>
                <w:b/>
                <w:bCs/>
                <w:color w:val="000000"/>
                <w:sz w:val="24"/>
                <w:szCs w:val="24"/>
              </w:rPr>
              <w:t>.8520</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1.3932</w:t>
            </w: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固定单价</w:t>
            </w:r>
          </w:p>
        </w:tc>
        <w:tc>
          <w:tcPr>
            <w:tcW w:w="964" w:type="dxa"/>
            <w:tcBorders>
              <w:top w:val="single" w:color="auto" w:sz="4" w:space="0"/>
              <w:left w:val="nil"/>
              <w:bottom w:val="single" w:color="auto" w:sz="4" w:space="0"/>
              <w:right w:val="single" w:color="auto" w:sz="4" w:space="0"/>
            </w:tcBorders>
            <w:shd w:val="clear" w:color="auto" w:fill="auto"/>
          </w:tcPr>
          <w:p>
            <w:pPr>
              <w:jc w:val="center"/>
              <w:rPr>
                <w:rFonts w:ascii="仿宋_GB2312" w:hAnsi="等线" w:eastAsia="仿宋_GB2312"/>
                <w:color w:val="000000"/>
                <w:sz w:val="24"/>
                <w:szCs w:val="24"/>
              </w:rPr>
            </w:pPr>
            <w:r>
              <w:rPr>
                <w:rFonts w:ascii="仿宋_GB2312" w:hAnsi="等线" w:eastAsia="仿宋_GB2312"/>
                <w:color w:val="000000"/>
                <w:sz w:val="24"/>
                <w:szCs w:val="24"/>
              </w:rPr>
              <w:t xml:space="preserve">1.4245 </w:t>
            </w:r>
          </w:p>
        </w:tc>
        <w:tc>
          <w:tcPr>
            <w:tcW w:w="1161" w:type="dxa"/>
            <w:tcBorders>
              <w:top w:val="single" w:color="auto" w:sz="4" w:space="0"/>
              <w:left w:val="nil"/>
              <w:bottom w:val="single" w:color="auto" w:sz="4" w:space="0"/>
              <w:right w:val="single" w:color="auto" w:sz="4" w:space="0"/>
            </w:tcBorders>
            <w:shd w:val="clear" w:color="auto" w:fill="auto"/>
          </w:tcPr>
          <w:p>
            <w:pPr>
              <w:jc w:val="center"/>
              <w:rPr>
                <w:rFonts w:ascii="仿宋_GB2312" w:hAnsi="等线" w:eastAsia="仿宋_GB2312"/>
                <w:color w:val="000000"/>
                <w:sz w:val="24"/>
                <w:szCs w:val="24"/>
              </w:rPr>
            </w:pPr>
            <w:r>
              <w:rPr>
                <w:rFonts w:ascii="仿宋_GB2312" w:hAnsi="等线" w:eastAsia="仿宋_GB2312"/>
                <w:color w:val="000000"/>
                <w:sz w:val="24"/>
                <w:szCs w:val="24"/>
              </w:rPr>
              <w:t xml:space="preserve">1.4776 </w:t>
            </w:r>
          </w:p>
        </w:tc>
        <w:tc>
          <w:tcPr>
            <w:tcW w:w="1161" w:type="dxa"/>
            <w:tcBorders>
              <w:top w:val="single" w:color="auto" w:sz="4" w:space="0"/>
              <w:left w:val="nil"/>
              <w:bottom w:val="single" w:color="auto" w:sz="4" w:space="0"/>
              <w:right w:val="single" w:color="auto" w:sz="4" w:space="0"/>
            </w:tcBorders>
            <w:shd w:val="clear" w:color="auto" w:fill="auto"/>
          </w:tcPr>
          <w:p>
            <w:pPr>
              <w:jc w:val="center"/>
              <w:rPr>
                <w:rFonts w:ascii="仿宋_GB2312" w:hAnsi="等线" w:eastAsia="仿宋_GB2312"/>
                <w:color w:val="000000"/>
                <w:sz w:val="24"/>
                <w:szCs w:val="24"/>
              </w:rPr>
            </w:pPr>
            <w:r>
              <w:rPr>
                <w:rFonts w:ascii="仿宋_GB2312" w:hAnsi="等线" w:eastAsia="仿宋_GB2312"/>
                <w:color w:val="000000"/>
                <w:sz w:val="24"/>
                <w:szCs w:val="24"/>
              </w:rPr>
              <w:t xml:space="preserve">1.6531 </w:t>
            </w:r>
          </w:p>
        </w:tc>
        <w:tc>
          <w:tcPr>
            <w:tcW w:w="1031" w:type="dxa"/>
            <w:tcBorders>
              <w:top w:val="single" w:color="auto" w:sz="4" w:space="0"/>
              <w:left w:val="nil"/>
              <w:bottom w:val="single" w:color="auto" w:sz="4" w:space="0"/>
              <w:right w:val="single" w:color="auto" w:sz="4" w:space="0"/>
            </w:tcBorders>
            <w:shd w:val="clear" w:color="auto" w:fill="auto"/>
          </w:tcPr>
          <w:p>
            <w:pPr>
              <w:jc w:val="center"/>
              <w:rPr>
                <w:rFonts w:ascii="仿宋_GB2312" w:hAnsi="等线" w:eastAsia="仿宋_GB2312"/>
                <w:color w:val="000000"/>
                <w:sz w:val="24"/>
                <w:szCs w:val="24"/>
              </w:rPr>
            </w:pPr>
            <w:r>
              <w:rPr>
                <w:rFonts w:ascii="仿宋_GB2312" w:hAnsi="等线" w:eastAsia="仿宋_GB2312"/>
                <w:color w:val="000000"/>
                <w:sz w:val="24"/>
                <w:szCs w:val="24"/>
              </w:rPr>
              <w:t xml:space="preserve">1.9627 </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1.8048</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.7524</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基本单价</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2.2930 </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2.1218 </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2.2363 </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2.6566 </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.4787</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.7094</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1.9032</w:t>
            </w: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综合单价</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1.5113</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1.4269</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1.4647</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1.7461</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6394</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.2056</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3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含税单价</w:t>
            </w:r>
          </w:p>
        </w:tc>
        <w:tc>
          <w:tcPr>
            <w:tcW w:w="96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1.7077</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1.5125</w:t>
            </w:r>
          </w:p>
        </w:tc>
        <w:tc>
          <w:tcPr>
            <w:tcW w:w="1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1.5526</w:t>
            </w:r>
          </w:p>
        </w:tc>
        <w:tc>
          <w:tcPr>
            <w:tcW w:w="103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1.8509</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w:t>
            </w:r>
            <w:r>
              <w:rPr>
                <w:rFonts w:ascii="仿宋_GB2312" w:hAnsi="等线" w:eastAsia="仿宋_GB2312"/>
                <w:b/>
                <w:bCs/>
                <w:color w:val="000000"/>
                <w:sz w:val="24"/>
                <w:szCs w:val="24"/>
              </w:rPr>
              <w:t>7378</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2.3380</w:t>
            </w:r>
          </w:p>
        </w:tc>
        <w:tc>
          <w:tcPr>
            <w:tcW w:w="110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1.7057</w:t>
            </w:r>
          </w:p>
        </w:tc>
      </w:tr>
      <w:tr>
        <w:tblPrEx>
          <w:tblLayout w:type="fixed"/>
          <w:tblCellMar>
            <w:top w:w="0" w:type="dxa"/>
            <w:left w:w="108" w:type="dxa"/>
            <w:bottom w:w="0" w:type="dxa"/>
            <w:right w:w="108" w:type="dxa"/>
          </w:tblCellMar>
        </w:tblPrEx>
        <w:trPr>
          <w:trHeight w:val="20" w:hRule="atLeast"/>
        </w:trPr>
        <w:tc>
          <w:tcPr>
            <w:tcW w:w="8939" w:type="dxa"/>
            <w:gridSpan w:val="8"/>
            <w:shd w:val="clear" w:color="auto" w:fill="auto"/>
            <w:vAlign w:val="center"/>
          </w:tcPr>
          <w:tbl>
            <w:tblPr>
              <w:tblStyle w:val="24"/>
              <w:tblpPr w:leftFromText="181" w:rightFromText="181" w:vertAnchor="page" w:horzAnchor="margin" w:tblpY="1"/>
              <w:tblOverlap w:val="never"/>
              <w:tblW w:w="8713" w:type="dxa"/>
              <w:tblInd w:w="0" w:type="dxa"/>
              <w:tblLayout w:type="fixed"/>
              <w:tblCellMar>
                <w:top w:w="0" w:type="dxa"/>
                <w:left w:w="108" w:type="dxa"/>
                <w:bottom w:w="0" w:type="dxa"/>
                <w:right w:w="108" w:type="dxa"/>
              </w:tblCellMar>
            </w:tblPr>
            <w:tblGrid>
              <w:gridCol w:w="1271"/>
              <w:gridCol w:w="942"/>
              <w:gridCol w:w="1134"/>
              <w:gridCol w:w="1134"/>
              <w:gridCol w:w="992"/>
              <w:gridCol w:w="1080"/>
              <w:gridCol w:w="1080"/>
              <w:gridCol w:w="1080"/>
            </w:tblGrid>
            <w:tr>
              <w:tblPrEx>
                <w:tblLayout w:type="fixed"/>
                <w:tblCellMar>
                  <w:top w:w="0" w:type="dxa"/>
                  <w:left w:w="108" w:type="dxa"/>
                  <w:bottom w:w="0" w:type="dxa"/>
                  <w:right w:w="108" w:type="dxa"/>
                </w:tblCellMar>
              </w:tblPrEx>
              <w:trPr>
                <w:trHeight w:val="20" w:hRule="atLeast"/>
                <w:tblHeader/>
              </w:trPr>
              <w:tc>
                <w:tcPr>
                  <w:tcW w:w="8713" w:type="dxa"/>
                  <w:gridSpan w:val="8"/>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表1-</w:t>
                  </w:r>
                  <w:r>
                    <w:rPr>
                      <w:rFonts w:ascii="仿宋_GB2312" w:hAnsi="等线" w:eastAsia="仿宋_GB2312"/>
                      <w:b/>
                      <w:bCs/>
                      <w:color w:val="000000"/>
                      <w:sz w:val="24"/>
                      <w:szCs w:val="24"/>
                    </w:rPr>
                    <w:t>8</w:t>
                  </w:r>
                  <w:r>
                    <w:rPr>
                      <w:rFonts w:hint="eastAsia" w:ascii="仿宋_GB2312" w:hAnsi="等线" w:eastAsia="仿宋_GB2312"/>
                      <w:b/>
                      <w:bCs/>
                      <w:color w:val="000000"/>
                      <w:sz w:val="24"/>
                      <w:szCs w:val="24"/>
                    </w:rPr>
                    <w:t>-</w:t>
                  </w:r>
                  <w:r>
                    <w:rPr>
                      <w:rFonts w:ascii="仿宋_GB2312" w:hAnsi="等线" w:eastAsia="仿宋_GB2312"/>
                      <w:b/>
                      <w:bCs/>
                      <w:color w:val="000000"/>
                      <w:sz w:val="24"/>
                      <w:szCs w:val="24"/>
                    </w:rPr>
                    <w:t xml:space="preserve">2  </w:t>
                  </w:r>
                  <w:r>
                    <w:rPr>
                      <w:rFonts w:hint="eastAsia" w:ascii="仿宋_GB2312" w:hAnsi="等线" w:eastAsia="仿宋_GB2312"/>
                      <w:b/>
                      <w:bCs/>
                      <w:color w:val="000000"/>
                      <w:sz w:val="24"/>
                      <w:szCs w:val="24"/>
                    </w:rPr>
                    <w:t>陈家镇</w:t>
                  </w:r>
                  <w:r>
                    <w:rPr>
                      <w:rFonts w:ascii="仿宋_GB2312" w:hAnsi="等线" w:eastAsia="仿宋_GB2312"/>
                      <w:b/>
                      <w:bCs/>
                      <w:color w:val="000000"/>
                      <w:sz w:val="24"/>
                      <w:szCs w:val="24"/>
                    </w:rPr>
                    <w:t>单价对比情况表</w:t>
                  </w:r>
                </w:p>
              </w:tc>
            </w:tr>
            <w:tr>
              <w:tblPrEx>
                <w:tblLayout w:type="fixed"/>
                <w:tblCellMar>
                  <w:top w:w="0" w:type="dxa"/>
                  <w:left w:w="108" w:type="dxa"/>
                  <w:bottom w:w="0" w:type="dxa"/>
                  <w:right w:w="108" w:type="dxa"/>
                </w:tblCellMar>
              </w:tblPrEx>
              <w:trPr>
                <w:trHeight w:val="20" w:hRule="atLeast"/>
                <w:tblHeader/>
              </w:trPr>
              <w:tc>
                <w:tcPr>
                  <w:tcW w:w="8713" w:type="dxa"/>
                  <w:gridSpan w:val="8"/>
                  <w:tcBorders>
                    <w:bottom w:val="single" w:color="auto" w:sz="4" w:space="0"/>
                  </w:tcBorders>
                  <w:shd w:val="clear" w:color="auto" w:fill="auto"/>
                  <w:vAlign w:val="center"/>
                </w:tcPr>
                <w:p>
                  <w:pPr>
                    <w:jc w:val="right"/>
                    <w:rPr>
                      <w:rFonts w:ascii="仿宋_GB2312" w:hAnsi="等线" w:eastAsia="仿宋_GB2312"/>
                      <w:b/>
                      <w:bCs/>
                      <w:color w:val="000000"/>
                      <w:sz w:val="24"/>
                      <w:szCs w:val="24"/>
                    </w:rPr>
                  </w:pPr>
                  <w:r>
                    <w:rPr>
                      <w:rFonts w:hint="eastAsia" w:ascii="仿宋_GB2312" w:eastAsia="仿宋_GB2312"/>
                      <w:b/>
                      <w:bCs/>
                      <w:sz w:val="24"/>
                      <w:szCs w:val="24"/>
                    </w:rPr>
                    <w:t>单位：元/m</w:t>
                  </w:r>
                  <w:r>
                    <w:rPr>
                      <w:rFonts w:ascii="仿宋_GB2312" w:eastAsia="仿宋_GB2312"/>
                      <w:b/>
                      <w:bCs/>
                      <w:sz w:val="24"/>
                      <w:szCs w:val="24"/>
                      <w:vertAlign w:val="superscript"/>
                    </w:rPr>
                    <w:t>3</w:t>
                  </w:r>
                </w:p>
              </w:tc>
            </w:tr>
            <w:tr>
              <w:tblPrEx>
                <w:tblLayout w:type="fixed"/>
                <w:tblCellMar>
                  <w:top w:w="0" w:type="dxa"/>
                  <w:left w:w="108" w:type="dxa"/>
                  <w:bottom w:w="0" w:type="dxa"/>
                  <w:right w:w="108" w:type="dxa"/>
                </w:tblCellMar>
              </w:tblPrEx>
              <w:trPr>
                <w:trHeight w:val="20" w:hRule="atLeast"/>
                <w:tblHeader/>
              </w:trPr>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成本项目</w:t>
                  </w:r>
                </w:p>
              </w:tc>
              <w:tc>
                <w:tcPr>
                  <w:tcW w:w="94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2019</w:t>
                  </w:r>
                </w:p>
              </w:tc>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2020</w:t>
                  </w:r>
                </w:p>
              </w:tc>
              <w:tc>
                <w:tcPr>
                  <w:tcW w:w="113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2021</w:t>
                  </w:r>
                </w:p>
              </w:tc>
              <w:tc>
                <w:tcPr>
                  <w:tcW w:w="99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2022</w:t>
                  </w:r>
                  <w:r>
                    <w:rPr>
                      <w:rFonts w:hint="eastAsia" w:ascii="仿宋_GB2312" w:hAnsi="等线" w:eastAsia="仿宋_GB2312"/>
                      <w:b/>
                      <w:bCs/>
                      <w:color w:val="000000"/>
                      <w:sz w:val="24"/>
                      <w:szCs w:val="24"/>
                    </w:rPr>
                    <w:t>成本分析</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2023招标建议</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委托协议价格</w:t>
                  </w:r>
                </w:p>
              </w:tc>
            </w:tr>
            <w:tr>
              <w:tblPrEx>
                <w:tblLayout w:type="fixed"/>
                <w:tblCellMar>
                  <w:top w:w="0" w:type="dxa"/>
                  <w:left w:w="108" w:type="dxa"/>
                  <w:bottom w:w="0" w:type="dxa"/>
                  <w:right w:w="108" w:type="dxa"/>
                </w:tblCellMar>
              </w:tblPrEx>
              <w:trPr>
                <w:trHeight w:val="20"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color w:val="000000"/>
                      <w:sz w:val="24"/>
                      <w:szCs w:val="24"/>
                    </w:rPr>
                    <w:t>可变单价</w:t>
                  </w:r>
                </w:p>
              </w:tc>
              <w:tc>
                <w:tcPr>
                  <w:tcW w:w="9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1.1877</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0.8546</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0.6940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1.0092</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0389</w:t>
                  </w:r>
                  <w:r>
                    <w:rPr>
                      <w:rFonts w:hint="eastAsia" w:ascii="仿宋_GB2312" w:hAnsi="等线" w:eastAsia="仿宋_GB2312"/>
                      <w:color w:val="000000"/>
                      <w:sz w:val="24"/>
                      <w:szCs w:val="24"/>
                    </w:rPr>
                    <w:t xml:space="preserve"> </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0.8037</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超量单价</w:t>
                  </w:r>
                </w:p>
              </w:tc>
              <w:tc>
                <w:tcPr>
                  <w:tcW w:w="9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1.3421 </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0.9059 </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0.7356 </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1.0698 </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w:t>
                  </w:r>
                  <w:r>
                    <w:rPr>
                      <w:rFonts w:ascii="仿宋_GB2312" w:hAnsi="等线" w:eastAsia="仿宋_GB2312"/>
                      <w:b/>
                      <w:bCs/>
                      <w:color w:val="000000"/>
                      <w:sz w:val="24"/>
                      <w:szCs w:val="24"/>
                    </w:rPr>
                    <w:t>.1012</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0</w:t>
                  </w:r>
                  <w:r>
                    <w:rPr>
                      <w:rFonts w:ascii="仿宋_GB2312" w:hAnsi="等线" w:eastAsia="仿宋_GB2312"/>
                      <w:b/>
                      <w:bCs/>
                      <w:color w:val="000000"/>
                      <w:sz w:val="24"/>
                      <w:szCs w:val="24"/>
                    </w:rPr>
                    <w:t>.8520</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0</w:t>
                  </w:r>
                  <w:r>
                    <w:rPr>
                      <w:rFonts w:ascii="仿宋_GB2312" w:hAnsi="等线" w:eastAsia="仿宋_GB2312"/>
                      <w:b/>
                      <w:bCs/>
                      <w:color w:val="000000"/>
                      <w:sz w:val="24"/>
                      <w:szCs w:val="24"/>
                    </w:rPr>
                    <w:t>.8127</w:t>
                  </w:r>
                </w:p>
              </w:tc>
            </w:tr>
            <w:tr>
              <w:tblPrEx>
                <w:tblLayout w:type="fixed"/>
                <w:tblCellMar>
                  <w:top w:w="0" w:type="dxa"/>
                  <w:left w:w="108" w:type="dxa"/>
                  <w:bottom w:w="0" w:type="dxa"/>
                  <w:right w:w="108" w:type="dxa"/>
                </w:tblCellMar>
              </w:tblPrEx>
              <w:trPr>
                <w:trHeight w:val="20"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固定单价</w:t>
                  </w:r>
                </w:p>
              </w:tc>
              <w:tc>
                <w:tcPr>
                  <w:tcW w:w="942"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1.1689 </w:t>
                  </w:r>
                </w:p>
              </w:tc>
              <w:tc>
                <w:tcPr>
                  <w:tcW w:w="1134"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1.0465 </w:t>
                  </w:r>
                </w:p>
              </w:tc>
              <w:tc>
                <w:tcPr>
                  <w:tcW w:w="1134"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1.0587 </w:t>
                  </w:r>
                </w:p>
              </w:tc>
              <w:tc>
                <w:tcPr>
                  <w:tcW w:w="992"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1.2739 </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1.1360</w:t>
                  </w:r>
                  <w:r>
                    <w:rPr>
                      <w:rFonts w:hint="eastAsia" w:ascii="仿宋_GB2312" w:hAnsi="等线" w:eastAsia="仿宋_GB2312"/>
                      <w:color w:val="000000"/>
                      <w:sz w:val="24"/>
                      <w:szCs w:val="24"/>
                    </w:rPr>
                    <w:t xml:space="preserve"> </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.7524</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基本单价</w:t>
                  </w:r>
                </w:p>
              </w:tc>
              <w:tc>
                <w:tcPr>
                  <w:tcW w:w="9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2.6630 </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2.0152 </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1.8579 </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2.4201 </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.3054</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.7094</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1.9831</w:t>
                  </w:r>
                </w:p>
              </w:tc>
            </w:tr>
            <w:tr>
              <w:tblPrEx>
                <w:tblLayout w:type="fixed"/>
                <w:tblCellMar>
                  <w:top w:w="0" w:type="dxa"/>
                  <w:left w:w="108" w:type="dxa"/>
                  <w:bottom w:w="0" w:type="dxa"/>
                  <w:right w:w="108" w:type="dxa"/>
                </w:tblCellMar>
              </w:tblPrEx>
              <w:trPr>
                <w:trHeight w:val="58"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综合单价</w:t>
                  </w:r>
                </w:p>
              </w:tc>
              <w:tc>
                <w:tcPr>
                  <w:tcW w:w="9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1.9528</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1.4986</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1.2915</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1.6788</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1.6361</w:t>
                  </w:r>
                  <w:r>
                    <w:rPr>
                      <w:rFonts w:hint="eastAsia" w:ascii="仿宋_GB2312" w:hAnsi="等线" w:eastAsia="仿宋_GB2312"/>
                      <w:color w:val="000000"/>
                      <w:sz w:val="24"/>
                      <w:szCs w:val="24"/>
                    </w:rPr>
                    <w:t xml:space="preserve"> </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.2056</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p>
              </w:tc>
            </w:tr>
            <w:tr>
              <w:tblPrEx>
                <w:tblLayout w:type="fixed"/>
                <w:tblCellMar>
                  <w:top w:w="0" w:type="dxa"/>
                  <w:left w:w="108" w:type="dxa"/>
                  <w:bottom w:w="0" w:type="dxa"/>
                  <w:right w:w="108" w:type="dxa"/>
                </w:tblCellMar>
              </w:tblPrEx>
              <w:trPr>
                <w:trHeight w:val="20" w:hRule="atLeast"/>
              </w:trPr>
              <w:tc>
                <w:tcPr>
                  <w:tcW w:w="127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含税单价</w:t>
                  </w:r>
                </w:p>
              </w:tc>
              <w:tc>
                <w:tcPr>
                  <w:tcW w:w="9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2.2066</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1.5885</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1.3690</w:t>
                  </w:r>
                </w:p>
              </w:tc>
              <w:tc>
                <w:tcPr>
                  <w:tcW w:w="9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1.7795</w:t>
                  </w:r>
                </w:p>
              </w:tc>
              <w:tc>
                <w:tcPr>
                  <w:tcW w:w="1080"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1.7342</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2.3380</w:t>
                  </w:r>
                </w:p>
              </w:tc>
              <w:tc>
                <w:tcPr>
                  <w:tcW w:w="108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1.4279</w:t>
                  </w:r>
                </w:p>
              </w:tc>
            </w:tr>
          </w:tbl>
          <w:p>
            <w:pPr>
              <w:jc w:val="right"/>
              <w:rPr>
                <w:rFonts w:ascii="仿宋_GB2312" w:hAnsi="等线" w:eastAsia="仿宋_GB2312"/>
                <w:b/>
                <w:bCs/>
                <w:color w:val="000000"/>
                <w:sz w:val="24"/>
                <w:szCs w:val="24"/>
              </w:rPr>
            </w:pPr>
          </w:p>
        </w:tc>
      </w:tr>
    </w:tbl>
    <w:tbl>
      <w:tblPr>
        <w:tblStyle w:val="24"/>
        <w:tblpPr w:leftFromText="181" w:rightFromText="181" w:vertAnchor="page" w:horzAnchor="margin" w:tblpY="4872"/>
        <w:tblOverlap w:val="never"/>
        <w:tblW w:w="9156" w:type="dxa"/>
        <w:tblInd w:w="0" w:type="dxa"/>
        <w:tblLayout w:type="fixed"/>
        <w:tblCellMar>
          <w:top w:w="0" w:type="dxa"/>
          <w:left w:w="108" w:type="dxa"/>
          <w:bottom w:w="0" w:type="dxa"/>
          <w:right w:w="108" w:type="dxa"/>
        </w:tblCellMar>
      </w:tblPr>
      <w:tblGrid>
        <w:gridCol w:w="1335"/>
        <w:gridCol w:w="990"/>
        <w:gridCol w:w="1192"/>
        <w:gridCol w:w="1192"/>
        <w:gridCol w:w="1042"/>
        <w:gridCol w:w="1135"/>
        <w:gridCol w:w="1135"/>
        <w:gridCol w:w="1135"/>
      </w:tblGrid>
      <w:tr>
        <w:tblPrEx>
          <w:tblLayout w:type="fixed"/>
          <w:tblCellMar>
            <w:top w:w="0" w:type="dxa"/>
            <w:left w:w="108" w:type="dxa"/>
            <w:bottom w:w="0" w:type="dxa"/>
            <w:right w:w="108" w:type="dxa"/>
          </w:tblCellMar>
        </w:tblPrEx>
        <w:trPr>
          <w:trHeight w:val="20" w:hRule="atLeast"/>
          <w:tblHeader/>
        </w:trPr>
        <w:tc>
          <w:tcPr>
            <w:tcW w:w="9156" w:type="dxa"/>
            <w:gridSpan w:val="8"/>
            <w:shd w:val="clear" w:color="auto" w:fill="auto"/>
            <w:vAlign w:val="center"/>
          </w:tcPr>
          <w:tbl>
            <w:tblPr>
              <w:tblStyle w:val="24"/>
              <w:tblpPr w:leftFromText="181" w:rightFromText="181" w:vertAnchor="text" w:horzAnchor="margin" w:tblpY="239"/>
              <w:tblOverlap w:val="never"/>
              <w:tblW w:w="8939" w:type="dxa"/>
              <w:tblInd w:w="0" w:type="dxa"/>
              <w:tblLayout w:type="fixed"/>
              <w:tblCellMar>
                <w:top w:w="0" w:type="dxa"/>
                <w:left w:w="108" w:type="dxa"/>
                <w:bottom w:w="0" w:type="dxa"/>
                <w:right w:w="108" w:type="dxa"/>
              </w:tblCellMar>
            </w:tblPr>
            <w:tblGrid>
              <w:gridCol w:w="8939"/>
            </w:tblGrid>
            <w:tr>
              <w:tblPrEx>
                <w:tblLayout w:type="fixed"/>
                <w:tblCellMar>
                  <w:top w:w="0" w:type="dxa"/>
                  <w:left w:w="108" w:type="dxa"/>
                  <w:bottom w:w="0" w:type="dxa"/>
                  <w:right w:w="108" w:type="dxa"/>
                </w:tblCellMar>
              </w:tblPrEx>
              <w:trPr>
                <w:trHeight w:val="20" w:hRule="atLeast"/>
              </w:trPr>
              <w:tc>
                <w:tcPr>
                  <w:tcW w:w="8939" w:type="dxa"/>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表1-</w:t>
                  </w:r>
                  <w:r>
                    <w:rPr>
                      <w:rFonts w:ascii="仿宋_GB2312" w:hAnsi="等线" w:eastAsia="仿宋_GB2312"/>
                      <w:b/>
                      <w:bCs/>
                      <w:color w:val="000000"/>
                      <w:sz w:val="24"/>
                      <w:szCs w:val="24"/>
                    </w:rPr>
                    <w:t xml:space="preserve">8-3  </w:t>
                  </w:r>
                  <w:r>
                    <w:rPr>
                      <w:rFonts w:hint="eastAsia" w:ascii="仿宋_GB2312" w:hAnsi="等线" w:eastAsia="仿宋_GB2312"/>
                      <w:b/>
                      <w:bCs/>
                      <w:color w:val="000000"/>
                      <w:sz w:val="24"/>
                      <w:szCs w:val="24"/>
                    </w:rPr>
                    <w:t>长兴</w:t>
                  </w:r>
                  <w:r>
                    <w:rPr>
                      <w:rFonts w:ascii="仿宋_GB2312" w:hAnsi="等线" w:eastAsia="仿宋_GB2312"/>
                      <w:b/>
                      <w:bCs/>
                      <w:color w:val="000000"/>
                      <w:sz w:val="24"/>
                      <w:szCs w:val="24"/>
                    </w:rPr>
                    <w:t>单价对比情况表</w:t>
                  </w:r>
                </w:p>
              </w:tc>
            </w:tr>
            <w:tr>
              <w:tblPrEx>
                <w:tblLayout w:type="fixed"/>
                <w:tblCellMar>
                  <w:top w:w="0" w:type="dxa"/>
                  <w:left w:w="108" w:type="dxa"/>
                  <w:bottom w:w="0" w:type="dxa"/>
                  <w:right w:w="108" w:type="dxa"/>
                </w:tblCellMar>
              </w:tblPrEx>
              <w:trPr>
                <w:trHeight w:val="20" w:hRule="atLeast"/>
              </w:trPr>
              <w:tc>
                <w:tcPr>
                  <w:tcW w:w="8939" w:type="dxa"/>
                  <w:shd w:val="clear" w:color="auto" w:fill="auto"/>
                  <w:vAlign w:val="center"/>
                </w:tcPr>
                <w:p>
                  <w:pPr>
                    <w:jc w:val="right"/>
                    <w:rPr>
                      <w:rFonts w:ascii="仿宋_GB2312" w:hAnsi="等线" w:eastAsia="仿宋_GB2312"/>
                      <w:b/>
                      <w:bCs/>
                      <w:color w:val="000000"/>
                      <w:sz w:val="24"/>
                      <w:szCs w:val="24"/>
                    </w:rPr>
                  </w:pPr>
                  <w:r>
                    <w:rPr>
                      <w:rFonts w:hint="eastAsia" w:ascii="仿宋_GB2312" w:eastAsia="仿宋_GB2312"/>
                      <w:b/>
                      <w:bCs/>
                      <w:sz w:val="24"/>
                      <w:szCs w:val="24"/>
                    </w:rPr>
                    <w:t>单位：元/m</w:t>
                  </w:r>
                  <w:r>
                    <w:rPr>
                      <w:rFonts w:ascii="仿宋_GB2312" w:eastAsia="仿宋_GB2312"/>
                      <w:b/>
                      <w:bCs/>
                      <w:sz w:val="24"/>
                      <w:szCs w:val="24"/>
                      <w:vertAlign w:val="superscript"/>
                    </w:rPr>
                    <w:t>3</w:t>
                  </w:r>
                </w:p>
              </w:tc>
            </w:tr>
          </w:tbl>
          <w:p>
            <w:pPr>
              <w:jc w:val="center"/>
              <w:rPr>
                <w:rFonts w:ascii="仿宋_GB2312" w:hAnsi="等线" w:eastAsia="仿宋_GB2312"/>
                <w:b/>
                <w:bCs/>
                <w:color w:val="000000"/>
                <w:sz w:val="24"/>
                <w:szCs w:val="24"/>
              </w:rPr>
            </w:pPr>
          </w:p>
        </w:tc>
      </w:tr>
      <w:tr>
        <w:tblPrEx>
          <w:tblLayout w:type="fixed"/>
          <w:tblCellMar>
            <w:top w:w="0" w:type="dxa"/>
            <w:left w:w="108" w:type="dxa"/>
            <w:bottom w:w="0" w:type="dxa"/>
            <w:right w:w="108" w:type="dxa"/>
          </w:tblCellMar>
        </w:tblPrEx>
        <w:trPr>
          <w:trHeight w:val="20" w:hRule="atLeast"/>
          <w:tblHeader/>
        </w:trPr>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成本项目</w:t>
            </w:r>
          </w:p>
        </w:tc>
        <w:tc>
          <w:tcPr>
            <w:tcW w:w="990"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2019</w:t>
            </w:r>
          </w:p>
        </w:tc>
        <w:tc>
          <w:tcPr>
            <w:tcW w:w="119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2020</w:t>
            </w:r>
          </w:p>
        </w:tc>
        <w:tc>
          <w:tcPr>
            <w:tcW w:w="119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2021</w:t>
            </w:r>
          </w:p>
        </w:tc>
        <w:tc>
          <w:tcPr>
            <w:tcW w:w="104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2022</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2022成本分析</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2023招标建议</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委托协议价格</w:t>
            </w: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color w:val="000000"/>
                <w:sz w:val="24"/>
                <w:szCs w:val="24"/>
              </w:rPr>
              <w:t>可变单价</w:t>
            </w:r>
          </w:p>
        </w:tc>
        <w:tc>
          <w:tcPr>
            <w:tcW w:w="99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0.7948</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0.5858</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0.5640</w:t>
            </w:r>
          </w:p>
        </w:tc>
        <w:tc>
          <w:tcPr>
            <w:tcW w:w="10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0.8618</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0.8575</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0.5707</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超量单价</w:t>
            </w:r>
          </w:p>
        </w:tc>
        <w:tc>
          <w:tcPr>
            <w:tcW w:w="99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0.8981 </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0.6209 </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0.5978 </w:t>
            </w:r>
          </w:p>
        </w:tc>
        <w:tc>
          <w:tcPr>
            <w:tcW w:w="10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0.9135 </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0.9089</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0</w:t>
            </w:r>
            <w:r>
              <w:rPr>
                <w:rFonts w:ascii="仿宋_GB2312" w:hAnsi="等线" w:eastAsia="仿宋_GB2312"/>
                <w:b/>
                <w:bCs/>
                <w:color w:val="000000"/>
                <w:sz w:val="24"/>
                <w:szCs w:val="24"/>
              </w:rPr>
              <w:t>.6049</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w:t>
            </w:r>
            <w:r>
              <w:rPr>
                <w:rFonts w:ascii="仿宋_GB2312" w:hAnsi="等线" w:eastAsia="仿宋_GB2312"/>
                <w:b/>
                <w:bCs/>
                <w:color w:val="000000"/>
                <w:sz w:val="24"/>
                <w:szCs w:val="24"/>
              </w:rPr>
              <w:t>.6711</w:t>
            </w: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固定单价</w:t>
            </w:r>
          </w:p>
        </w:tc>
        <w:tc>
          <w:tcPr>
            <w:tcW w:w="990"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1.6162</w:t>
            </w:r>
          </w:p>
        </w:tc>
        <w:tc>
          <w:tcPr>
            <w:tcW w:w="1192"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1.4538</w:t>
            </w:r>
          </w:p>
        </w:tc>
        <w:tc>
          <w:tcPr>
            <w:tcW w:w="1192"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1.6333</w:t>
            </w:r>
          </w:p>
        </w:tc>
        <w:tc>
          <w:tcPr>
            <w:tcW w:w="1042" w:type="dxa"/>
            <w:tcBorders>
              <w:top w:val="nil"/>
              <w:left w:val="nil"/>
              <w:bottom w:val="single" w:color="auto" w:sz="4" w:space="0"/>
              <w:right w:val="single" w:color="auto" w:sz="4" w:space="0"/>
            </w:tcBorders>
            <w:shd w:val="clear" w:color="auto" w:fill="auto"/>
            <w:vAlign w:val="bottom"/>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2</w:t>
            </w:r>
            <w:r>
              <w:rPr>
                <w:rFonts w:ascii="仿宋_GB2312" w:hAnsi="等线" w:eastAsia="仿宋_GB2312"/>
                <w:color w:val="000000"/>
                <w:sz w:val="24"/>
                <w:szCs w:val="24"/>
              </w:rPr>
              <w:t>.1284</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1.5608</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.2802</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基本单价</w:t>
            </w:r>
          </w:p>
        </w:tc>
        <w:tc>
          <w:tcPr>
            <w:tcW w:w="99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2.7244 </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2.1620 </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2.3291 </w:t>
            </w:r>
          </w:p>
        </w:tc>
        <w:tc>
          <w:tcPr>
            <w:tcW w:w="10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 xml:space="preserve">3.1696 </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w:t>
            </w:r>
            <w:r>
              <w:rPr>
                <w:rFonts w:ascii="仿宋_GB2312" w:hAnsi="等线" w:eastAsia="仿宋_GB2312"/>
                <w:b/>
                <w:bCs/>
                <w:color w:val="000000"/>
                <w:sz w:val="24"/>
                <w:szCs w:val="24"/>
              </w:rPr>
              <w:t>.5634</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w:t>
            </w:r>
            <w:r>
              <w:rPr>
                <w:rFonts w:ascii="仿宋_GB2312" w:hAnsi="等线" w:eastAsia="仿宋_GB2312"/>
                <w:b/>
                <w:bCs/>
                <w:color w:val="000000"/>
                <w:sz w:val="24"/>
                <w:szCs w:val="24"/>
              </w:rPr>
              <w:t>.9620</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2.0873</w:t>
            </w: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综合单价</w:t>
            </w:r>
          </w:p>
        </w:tc>
        <w:tc>
          <w:tcPr>
            <w:tcW w:w="99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1.8043</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1.4756</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1.5453</w:t>
            </w:r>
          </w:p>
        </w:tc>
        <w:tc>
          <w:tcPr>
            <w:tcW w:w="10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1.9626</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hint="eastAsia" w:ascii="仿宋_GB2312" w:hAnsi="等线" w:eastAsia="仿宋_GB2312"/>
                <w:color w:val="000000"/>
                <w:sz w:val="24"/>
                <w:szCs w:val="24"/>
              </w:rPr>
              <w:t>1</w:t>
            </w:r>
            <w:r>
              <w:rPr>
                <w:rFonts w:ascii="仿宋_GB2312" w:hAnsi="等线" w:eastAsia="仿宋_GB2312"/>
                <w:color w:val="000000"/>
                <w:sz w:val="24"/>
                <w:szCs w:val="24"/>
              </w:rPr>
              <w:t>.6647</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r>
              <w:rPr>
                <w:rFonts w:ascii="仿宋_GB2312" w:hAnsi="等线" w:eastAsia="仿宋_GB2312"/>
                <w:color w:val="000000"/>
                <w:sz w:val="24"/>
                <w:szCs w:val="24"/>
              </w:rPr>
              <w:t>1.4852</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color w:val="000000"/>
                <w:sz w:val="24"/>
                <w:szCs w:val="24"/>
              </w:rPr>
            </w:pPr>
          </w:p>
        </w:tc>
      </w:tr>
      <w:tr>
        <w:tblPrEx>
          <w:tblLayout w:type="fixed"/>
          <w:tblCellMar>
            <w:top w:w="0" w:type="dxa"/>
            <w:left w:w="108" w:type="dxa"/>
            <w:bottom w:w="0" w:type="dxa"/>
            <w:right w:w="108" w:type="dxa"/>
          </w:tblCellMar>
        </w:tblPrEx>
        <w:trPr>
          <w:trHeight w:val="20" w:hRule="atLeast"/>
        </w:trPr>
        <w:tc>
          <w:tcPr>
            <w:tcW w:w="1335"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含税单价</w:t>
            </w:r>
          </w:p>
        </w:tc>
        <w:tc>
          <w:tcPr>
            <w:tcW w:w="990"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2.0389</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1.5641</w:t>
            </w:r>
          </w:p>
        </w:tc>
        <w:tc>
          <w:tcPr>
            <w:tcW w:w="119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1.6380</w:t>
            </w:r>
          </w:p>
        </w:tc>
        <w:tc>
          <w:tcPr>
            <w:tcW w:w="1042"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2.0803</w:t>
            </w:r>
          </w:p>
        </w:tc>
        <w:tc>
          <w:tcPr>
            <w:tcW w:w="113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1.7646</w:t>
            </w:r>
          </w:p>
        </w:tc>
        <w:tc>
          <w:tcPr>
            <w:tcW w:w="11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ascii="仿宋_GB2312" w:hAnsi="等线" w:eastAsia="仿宋_GB2312"/>
                <w:b/>
                <w:bCs/>
                <w:color w:val="000000"/>
                <w:sz w:val="24"/>
                <w:szCs w:val="24"/>
              </w:rPr>
              <w:t>1.5743</w:t>
            </w:r>
          </w:p>
        </w:tc>
        <w:tc>
          <w:tcPr>
            <w:tcW w:w="1135" w:type="dxa"/>
            <w:tcBorders>
              <w:top w:val="nil"/>
              <w:left w:val="nil"/>
              <w:bottom w:val="single" w:color="auto" w:sz="4" w:space="0"/>
              <w:right w:val="single" w:color="auto" w:sz="4" w:space="0"/>
            </w:tcBorders>
            <w:shd w:val="clear" w:color="auto" w:fill="auto"/>
            <w:vAlign w:val="center"/>
          </w:tcPr>
          <w:p>
            <w:pPr>
              <w:jc w:val="center"/>
              <w:rPr>
                <w:rFonts w:ascii="仿宋_GB2312" w:hAnsi="等线" w:eastAsia="仿宋_GB2312"/>
                <w:b/>
                <w:bCs/>
                <w:color w:val="000000"/>
                <w:sz w:val="24"/>
                <w:szCs w:val="24"/>
              </w:rPr>
            </w:pPr>
            <w:r>
              <w:rPr>
                <w:rFonts w:hint="eastAsia" w:ascii="仿宋_GB2312" w:hAnsi="等线" w:eastAsia="仿宋_GB2312"/>
                <w:b/>
                <w:bCs/>
                <w:color w:val="000000"/>
                <w:sz w:val="24"/>
                <w:szCs w:val="24"/>
              </w:rPr>
              <w:t>1.8864</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综上，建议新河、堡镇、陈家镇污水厂新一轮招标价格为基本污水处理服务费</w:t>
      </w:r>
      <w:r>
        <w:rPr>
          <w:rFonts w:ascii="仿宋_GB2312" w:eastAsia="仿宋_GB2312"/>
          <w:sz w:val="32"/>
          <w:szCs w:val="32"/>
        </w:rPr>
        <w:t>2.7904</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，超量污水处理服务费</w:t>
      </w:r>
      <w:r>
        <w:rPr>
          <w:rFonts w:ascii="仿宋_GB2312" w:eastAsia="仿宋_GB2312"/>
          <w:sz w:val="32"/>
          <w:szCs w:val="32"/>
        </w:rPr>
        <w:t>0.8520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，由于该价格为预估价格，建议区水务局根据未来实际扩建后运营情况进行调整；长兴污水厂新一轮价格为基本服务费</w:t>
      </w:r>
      <w:r>
        <w:rPr>
          <w:rFonts w:ascii="仿宋_GB2312" w:eastAsia="仿宋_GB2312"/>
          <w:sz w:val="32"/>
          <w:szCs w:val="32"/>
        </w:rPr>
        <w:t>1.9620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，超量服务费</w:t>
      </w:r>
      <w:r>
        <w:rPr>
          <w:rFonts w:ascii="仿宋_GB2312" w:eastAsia="仿宋_GB2312"/>
          <w:sz w:val="32"/>
          <w:szCs w:val="32"/>
        </w:rPr>
        <w:t>0.6049</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w:t>
      </w:r>
    </w:p>
    <w:p>
      <w:pPr>
        <w:pStyle w:val="3"/>
      </w:pPr>
      <w:bookmarkStart w:id="32" w:name="_Toc6523"/>
      <w:r>
        <w:rPr>
          <w:rFonts w:hint="eastAsia"/>
        </w:rPr>
        <w:t>（四）项目的组织和管理</w:t>
      </w:r>
      <w:bookmarkEnd w:id="30"/>
      <w:bookmarkEnd w:id="32"/>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1</w:t>
      </w:r>
      <w:r>
        <w:rPr>
          <w:rFonts w:ascii="仿宋_GB2312" w:eastAsia="仿宋_GB2312"/>
          <w:b/>
          <w:bCs/>
          <w:sz w:val="32"/>
          <w:szCs w:val="32"/>
        </w:rPr>
        <w:t>.</w:t>
      </w:r>
      <w:r>
        <w:rPr>
          <w:rFonts w:hint="eastAsia" w:ascii="仿宋_GB2312" w:eastAsia="仿宋_GB2312"/>
          <w:b/>
          <w:bCs/>
          <w:sz w:val="32"/>
          <w:szCs w:val="32"/>
        </w:rPr>
        <w:t>项目的组织与职责</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崇明区财政局</w:t>
      </w:r>
      <w:r>
        <w:rPr>
          <w:rFonts w:hint="eastAsia" w:ascii="仿宋_GB2312" w:hAnsi="仿宋_GB2312" w:eastAsia="仿宋_GB2312" w:cs="仿宋_GB2312"/>
          <w:bCs/>
          <w:color w:val="000000"/>
          <w:sz w:val="32"/>
          <w:szCs w:val="32"/>
        </w:rPr>
        <w:t>:作为区级资金拨款单位，负责本项目预算资金安排、资金管理、财政监督；</w:t>
      </w:r>
    </w:p>
    <w:bookmarkEnd w:id="31"/>
    <w:p>
      <w:pPr>
        <w:spacing w:line="600" w:lineRule="exact"/>
        <w:ind w:firstLine="643" w:firstLineChars="200"/>
        <w:rPr>
          <w:rFonts w:ascii="仿宋_GB2312" w:hAnsi="仿宋_GB2312" w:eastAsia="仿宋_GB2312" w:cs="仿宋_GB2312"/>
          <w:bCs/>
          <w:color w:val="000000"/>
          <w:sz w:val="32"/>
          <w:szCs w:val="32"/>
        </w:rPr>
      </w:pPr>
      <w:bookmarkStart w:id="33" w:name="_Hlk131941089"/>
      <w:r>
        <w:rPr>
          <w:rFonts w:hint="eastAsia" w:ascii="仿宋_GB2312" w:hAnsi="仿宋_GB2312" w:eastAsia="仿宋_GB2312" w:cs="仿宋_GB2312"/>
          <w:b/>
          <w:color w:val="000000"/>
          <w:sz w:val="32"/>
          <w:szCs w:val="32"/>
        </w:rPr>
        <w:t>崇明区水务局</w:t>
      </w:r>
      <w:r>
        <w:rPr>
          <w:rFonts w:hint="eastAsia" w:ascii="仿宋_GB2312" w:hAnsi="仿宋_GB2312" w:eastAsia="仿宋_GB2312" w:cs="仿宋_GB2312"/>
          <w:bCs/>
          <w:color w:val="000000"/>
          <w:sz w:val="32"/>
          <w:szCs w:val="32"/>
        </w:rPr>
        <w:t>:作为区级城镇排水与污水处理主管部门，</w:t>
      </w:r>
      <w:bookmarkEnd w:id="33"/>
      <w:r>
        <w:rPr>
          <w:rFonts w:hint="eastAsia" w:ascii="仿宋_GB2312" w:hAnsi="仿宋_GB2312" w:eastAsia="仿宋_GB2312" w:cs="仿宋_GB2312"/>
          <w:bCs/>
          <w:color w:val="000000"/>
          <w:sz w:val="32"/>
          <w:szCs w:val="32"/>
        </w:rPr>
        <w:t>负责监督和指导本项目的实施，编制预算、制定绩效目标与管理考核方案，作为委托方监管4家污水厂的污水处理等运营管理工作；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崇明区生态环境局：</w:t>
      </w:r>
      <w:r>
        <w:rPr>
          <w:rFonts w:hint="eastAsia" w:ascii="仿宋_GB2312" w:hAnsi="仿宋_GB2312" w:eastAsia="仿宋_GB2312" w:cs="仿宋_GB2312"/>
          <w:bCs/>
          <w:color w:val="000000"/>
          <w:sz w:val="32"/>
          <w:szCs w:val="32"/>
        </w:rPr>
        <w:t>作为环保部门，对出水水质等定期进行检测，如有异常则及时反馈至区水务局；</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崇明区给排水管理所</w:t>
      </w:r>
      <w:r>
        <w:rPr>
          <w:rFonts w:hint="eastAsia" w:ascii="仿宋_GB2312" w:hAnsi="仿宋_GB2312" w:eastAsia="仿宋_GB2312" w:cs="仿宋_GB2312"/>
          <w:bCs/>
          <w:color w:val="000000"/>
          <w:sz w:val="32"/>
          <w:szCs w:val="32"/>
        </w:rPr>
        <w:t>:区水务局下属事业单位，根据区水务局制定的考核制度对4家污水厂运营管理情况进行管理考核；</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第三方检测机构:</w:t>
      </w:r>
      <w:r>
        <w:rPr>
          <w:rFonts w:hint="eastAsia" w:ascii="仿宋_GB2312" w:hAnsi="仿宋_GB2312" w:eastAsia="仿宋_GB2312" w:cs="仿宋_GB2312"/>
          <w:bCs/>
          <w:color w:val="000000"/>
          <w:sz w:val="32"/>
          <w:szCs w:val="32"/>
        </w:rPr>
        <w:t>上海源豪检测技术有限公司，受区给排水管理所的委托，完成污水处理出水月度检测工作；</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谱环检测技术（上海）有限公司</w:t>
      </w:r>
      <w:r>
        <w:rPr>
          <w:rFonts w:hint="eastAsia" w:ascii="仿宋_GB2312" w:hAnsi="仿宋_GB2312" w:eastAsia="仿宋_GB2312" w:cs="仿宋_GB2312"/>
          <w:bCs/>
          <w:color w:val="000000"/>
          <w:sz w:val="32"/>
          <w:szCs w:val="32"/>
        </w:rPr>
        <w:t>，受区给排水管理所的委托，完成污泥处理月度检测工作，费用通过其他项目结算；</w:t>
      </w:r>
    </w:p>
    <w:p>
      <w:pPr>
        <w:spacing w:line="600" w:lineRule="exact"/>
        <w:ind w:firstLine="643"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
          <w:color w:val="000000"/>
          <w:sz w:val="32"/>
          <w:szCs w:val="32"/>
        </w:rPr>
        <w:t>第三方运营管理单位：</w:t>
      </w:r>
      <w:r>
        <w:rPr>
          <w:rFonts w:hint="eastAsia" w:ascii="仿宋_GB2312" w:hAnsi="仿宋_GB2312" w:eastAsia="仿宋_GB2312" w:cs="仿宋_GB2312"/>
          <w:bCs/>
          <w:color w:val="000000"/>
          <w:sz w:val="32"/>
          <w:szCs w:val="32"/>
        </w:rPr>
        <w:t>上海城投城桥污水处理有限公司，受区水务局委托负责4家污水厂的污水处理等运营管理工作。</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具体如图1-</w:t>
      </w: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所示：</w:t>
      </w:r>
    </w:p>
    <w:p>
      <w:pPr>
        <w:spacing w:line="600" w:lineRule="exact"/>
        <w:ind w:firstLine="420" w:firstLineChars="200"/>
        <w:jc w:val="center"/>
        <w:rPr>
          <w:rFonts w:ascii="仿宋_GB2312" w:hAnsi="仿宋_GB2312" w:eastAsia="仿宋_GB2312" w:cs="仿宋_GB2312"/>
          <w:b/>
          <w:color w:val="000000"/>
          <w:sz w:val="24"/>
          <w:szCs w:val="24"/>
        </w:rPr>
      </w:pPr>
      <w:bookmarkStart w:id="34" w:name="_Hlk131943725"/>
      <w:r>
        <w:drawing>
          <wp:anchor distT="0" distB="0" distL="114300" distR="114300" simplePos="0" relativeHeight="251667456" behindDoc="0" locked="0" layoutInCell="1" allowOverlap="1">
            <wp:simplePos x="0" y="0"/>
            <wp:positionH relativeFrom="margin">
              <wp:align>right</wp:align>
            </wp:positionH>
            <wp:positionV relativeFrom="paragraph">
              <wp:posOffset>228600</wp:posOffset>
            </wp:positionV>
            <wp:extent cx="5274310" cy="2583815"/>
            <wp:effectExtent l="0" t="0" r="2540" b="6985"/>
            <wp:wrapTopAndBottom/>
            <wp:docPr id="297075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07500"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2583815"/>
                    </a:xfrm>
                    <a:prstGeom prst="rect">
                      <a:avLst/>
                    </a:prstGeom>
                  </pic:spPr>
                </pic:pic>
              </a:graphicData>
            </a:graphic>
          </wp:anchor>
        </w:drawing>
      </w:r>
      <w:r>
        <w:rPr>
          <w:rFonts w:hint="eastAsia" w:ascii="仿宋_GB2312" w:hAnsi="仿宋_GB2312" w:eastAsia="仿宋_GB2312" w:cs="仿宋_GB2312"/>
          <w:b/>
          <w:color w:val="000000"/>
          <w:sz w:val="24"/>
          <w:szCs w:val="24"/>
        </w:rPr>
        <w:t>图</w:t>
      </w:r>
      <w:r>
        <w:rPr>
          <w:rFonts w:ascii="仿宋_GB2312" w:hAnsi="仿宋_GB2312" w:eastAsia="仿宋_GB2312" w:cs="仿宋_GB2312"/>
          <w:b/>
          <w:color w:val="000000"/>
          <w:sz w:val="24"/>
          <w:szCs w:val="24"/>
        </w:rPr>
        <w:t>1-1项目组织</w:t>
      </w:r>
      <w:r>
        <w:rPr>
          <w:rFonts w:hint="eastAsia" w:ascii="仿宋_GB2312" w:hAnsi="仿宋_GB2312" w:eastAsia="仿宋_GB2312" w:cs="仿宋_GB2312"/>
          <w:b/>
          <w:color w:val="000000"/>
          <w:sz w:val="24"/>
          <w:szCs w:val="24"/>
        </w:rPr>
        <w:t>流程</w:t>
      </w:r>
      <w:bookmarkEnd w:id="34"/>
      <w:r>
        <w:rPr>
          <w:rFonts w:hint="eastAsia" w:ascii="仿宋_GB2312" w:hAnsi="仿宋_GB2312" w:eastAsia="仿宋_GB2312" w:cs="仿宋_GB2312"/>
          <w:b/>
          <w:color w:val="000000"/>
          <w:sz w:val="24"/>
          <w:szCs w:val="24"/>
        </w:rPr>
        <w:t>图</w:t>
      </w:r>
    </w:p>
    <w:p>
      <w:pPr>
        <w:spacing w:line="600" w:lineRule="exact"/>
        <w:ind w:firstLine="643" w:firstLineChars="200"/>
        <w:rPr>
          <w:rFonts w:ascii="仿宋_GB2312" w:eastAsia="仿宋_GB2312"/>
          <w:b/>
          <w:bCs/>
          <w:sz w:val="32"/>
          <w:szCs w:val="32"/>
        </w:rPr>
      </w:pPr>
      <w:bookmarkStart w:id="35" w:name="_Hlk131943740"/>
      <w:r>
        <w:rPr>
          <w:rFonts w:hint="eastAsia" w:ascii="仿宋_GB2312" w:eastAsia="仿宋_GB2312"/>
          <w:b/>
          <w:bCs/>
          <w:sz w:val="32"/>
          <w:szCs w:val="32"/>
        </w:rPr>
        <w:t>2</w:t>
      </w:r>
      <w:r>
        <w:rPr>
          <w:rFonts w:ascii="仿宋_GB2312" w:eastAsia="仿宋_GB2312"/>
          <w:b/>
          <w:bCs/>
          <w:sz w:val="32"/>
          <w:szCs w:val="32"/>
        </w:rPr>
        <w:t>.</w:t>
      </w:r>
      <w:r>
        <w:rPr>
          <w:rFonts w:hint="eastAsia" w:ascii="仿宋_GB2312" w:eastAsia="仿宋_GB2312"/>
          <w:b/>
          <w:bCs/>
          <w:sz w:val="32"/>
          <w:szCs w:val="32"/>
        </w:rPr>
        <w:t>项目管理</w:t>
      </w:r>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（1）业务管理制度</w:t>
      </w:r>
    </w:p>
    <w:bookmarkEnd w:id="35"/>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①《中华人民共和国水污染防治法》、</w:t>
      </w:r>
      <w:r>
        <w:rPr>
          <w:rFonts w:hint="eastAsia" w:ascii="仿宋_GB2312" w:hAnsi="仿宋_GB2312" w:eastAsia="仿宋_GB2312" w:cs="仿宋_GB2312"/>
          <w:sz w:val="32"/>
          <w:szCs w:val="32"/>
        </w:rPr>
        <w:t>《城镇排水与污水处理条例》（国务院令第641号）等，</w:t>
      </w:r>
      <w:r>
        <w:rPr>
          <w:rFonts w:hint="eastAsia" w:ascii="仿宋_GB2312" w:hAnsi="宋体" w:eastAsia="仿宋_GB2312" w:cs="宋体"/>
          <w:sz w:val="32"/>
          <w:szCs w:val="32"/>
        </w:rPr>
        <w:t>《城镇污水处理厂污染物排放标准》 (GB18918－2002)等行业标准等国家法律法规、标准等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②《上海市排水与污水处理条例》、《上海市城镇污水处理厂监督考核实施细则》等上海市法律法规、标准等</w:t>
      </w:r>
    </w:p>
    <w:p>
      <w:pPr>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③</w:t>
      </w:r>
      <w:r>
        <w:rPr>
          <w:rFonts w:hint="eastAsia" w:ascii="仿宋_GB2312" w:hAnsi="仿宋_GB2312" w:eastAsia="仿宋_GB2312" w:cs="仿宋_GB2312"/>
          <w:color w:val="000000"/>
          <w:sz w:val="32"/>
          <w:szCs w:val="32"/>
        </w:rPr>
        <w:t>《崇明区水务行业“强监管”工作实施方案（试行）》、</w:t>
      </w:r>
      <w:r>
        <w:rPr>
          <w:rFonts w:hint="eastAsia" w:ascii="仿宋_GB2312" w:hAnsi="宋体" w:eastAsia="仿宋_GB2312" w:cs="宋体"/>
          <w:sz w:val="32"/>
          <w:szCs w:val="32"/>
        </w:rPr>
        <w:t>关于建立污水处理厂（站）运维月报工作制度的通知、污水处理厂(站)委托运营项目考核评分表等区水务局建立的管理制度</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④其他业务管理制度等。</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其中监督管理具体要求如下：</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①监督管理</w:t>
      </w:r>
    </w:p>
    <w:p>
      <w:pPr>
        <w:spacing w:line="600" w:lineRule="exact"/>
        <w:ind w:firstLine="640" w:firstLineChars="200"/>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a.</w:t>
      </w:r>
      <w:r>
        <w:rPr>
          <w:rFonts w:hint="eastAsia" w:ascii="仿宋_GB2312" w:hAnsi="仿宋_GB2312" w:eastAsia="仿宋_GB2312" w:cs="仿宋_GB2312"/>
          <w:bCs/>
          <w:color w:val="000000"/>
          <w:sz w:val="32"/>
          <w:szCs w:val="32"/>
        </w:rPr>
        <w:t>排放标准及检测执行情况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出水水质执行《城镇污水处理厂污染物排放标准》 (GB18918－2002)中的一级A标准，污泥处置符合《城镇污水处理厂污泥处置混合填埋用泥质标准》（</w:t>
      </w:r>
      <w:r>
        <w:rPr>
          <w:rFonts w:ascii="仿宋_GB2312" w:hAnsi="仿宋_GB2312" w:eastAsia="仿宋_GB2312" w:cs="仿宋_GB2312"/>
          <w:bCs/>
          <w:color w:val="000000"/>
          <w:sz w:val="32"/>
          <w:szCs w:val="32"/>
        </w:rPr>
        <w:t>GB/T 23485-2009</w:t>
      </w:r>
      <w:r>
        <w:rPr>
          <w:rFonts w:hint="eastAsia" w:ascii="仿宋_GB2312" w:hAnsi="仿宋_GB2312" w:eastAsia="仿宋_GB2312" w:cs="仿宋_GB2312"/>
          <w:bCs/>
          <w:color w:val="000000"/>
          <w:sz w:val="32"/>
          <w:szCs w:val="32"/>
        </w:rPr>
        <w:t>）污染物排放执行《上海市城镇污水厂大气污染物排放标准》（DB31/982-2016），厂界噪声执行《工业企业厂界环境噪声排放标准》GB12348-2008第I类标准，区域内河道达到《中华人民共和国地表水环境质量标准》 （GB 3838-2002）的Ⅲ类及以上标准。</w:t>
      </w:r>
    </w:p>
    <w:p>
      <w:pPr>
        <w:spacing w:line="600" w:lineRule="exact"/>
        <w:ind w:firstLine="640" w:firstLineChars="200"/>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b.</w:t>
      </w:r>
      <w:r>
        <w:rPr>
          <w:rFonts w:hint="eastAsia" w:ascii="仿宋_GB2312" w:hAnsi="仿宋_GB2312" w:eastAsia="仿宋_GB2312" w:cs="仿宋_GB2312"/>
          <w:bCs/>
          <w:color w:val="000000"/>
          <w:sz w:val="32"/>
          <w:szCs w:val="32"/>
        </w:rPr>
        <w:t>考核情况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项目考核计划方面，由区水务局下属区给排水管理所每月进行考核，考核内容包括水质考核、工艺运行、运行台账、设备维护管理、设备档案及日常巡检记录、设施维护管理、安全管理组织、安全管理制度及规程、管理人员、人员配备、厂区整洁和绿化维护等方面。每月对污水处理后出水水质进行检测。</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②信息报送及信息公开</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根据《城镇排水与污水处理条例》（国务院令第</w:t>
      </w:r>
      <w:r>
        <w:rPr>
          <w:rFonts w:ascii="仿宋_GB2312" w:hAnsi="仿宋_GB2312" w:eastAsia="仿宋_GB2312" w:cs="仿宋_GB2312"/>
          <w:bCs/>
          <w:color w:val="000000"/>
          <w:sz w:val="32"/>
          <w:szCs w:val="32"/>
        </w:rPr>
        <w:t>641号）</w:t>
      </w:r>
      <w:r>
        <w:rPr>
          <w:rFonts w:hint="eastAsia" w:ascii="仿宋_GB2312" w:hAnsi="仿宋_GB2312" w:eastAsia="仿宋_GB2312" w:cs="仿宋_GB2312"/>
          <w:bCs/>
          <w:color w:val="000000"/>
          <w:sz w:val="32"/>
          <w:szCs w:val="32"/>
        </w:rPr>
        <w:t>等文件要求，“城镇污水处理设施维护运营单位应当按照国家有关规定检测进出水水质，向城镇排水主管部门、环境保护主管部门报送污水处理水质和水量、主要污染物削减量等信息，并按照有关规定和维护运营合同，向城镇排水主管部门报送生产运营成本等信息。”、“城镇污水处理设施维护运营单位应当依照法律、法规和有关规定以及维护运营合同进行维护运营，定期向社会公开有关维护运营信息，并接受相关部门和社会公众的监督”、“污水处理费的收取、使用情况应当向社会公开。”、“县级以上人民政府城镇排水主管部门应当会同有关部门，加强对城镇排水与污水处理设施运行维护和保护情况的监督检查，并将检查情况及结果向社会公开”。</w:t>
      </w:r>
    </w:p>
    <w:p>
      <w:pPr>
        <w:spacing w:line="60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（2）业务管理流程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①项目委托管理方面，首先需要明确污水厂建设，资产归属和管理及运营监督责任情况：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区水务局和运营方提供的材料，新河、堡镇和陈家镇3家污水厂由市、区两级资金投资建设，资产归属、管理责任、运营监管责任主体为区水务局；长兴污水厂一期及提标改造由城投集团投资建设，二期扩建由市区两级投资，资产归属和管理责任主体暂为城投集团，目前仍在协商，预计将归属区水务局。2</w:t>
      </w:r>
      <w:r>
        <w:rPr>
          <w:rFonts w:ascii="仿宋_GB2312" w:hAnsi="仿宋_GB2312" w:eastAsia="仿宋_GB2312" w:cs="仿宋_GB2312"/>
          <w:bCs/>
          <w:color w:val="000000"/>
          <w:sz w:val="32"/>
          <w:szCs w:val="32"/>
        </w:rPr>
        <w:t>017</w:t>
      </w:r>
      <w:r>
        <w:rPr>
          <w:rFonts w:hint="eastAsia" w:ascii="仿宋_GB2312" w:hAnsi="仿宋_GB2312" w:eastAsia="仿宋_GB2312" w:cs="仿宋_GB2312"/>
          <w:bCs/>
          <w:color w:val="000000"/>
          <w:sz w:val="32"/>
          <w:szCs w:val="32"/>
        </w:rPr>
        <w:t>年前运营监管责任主体为城投集团，沪财预〔2016〕25号出台后，污水处理费纳入政府性基金管理，监督管理责任主体转变为区水务局。具体如表1-</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所示。</w:t>
      </w:r>
    </w:p>
    <w:p>
      <w:pPr>
        <w:spacing w:line="600" w:lineRule="exact"/>
        <w:ind w:firstLine="482" w:firstLineChars="200"/>
        <w:jc w:val="center"/>
        <w:rPr>
          <w:rFonts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表1-</w:t>
      </w:r>
      <w:r>
        <w:rPr>
          <w:rFonts w:ascii="仿宋_GB2312" w:hAnsi="仿宋_GB2312" w:eastAsia="仿宋_GB2312" w:cs="仿宋_GB2312"/>
          <w:b/>
          <w:color w:val="000000"/>
          <w:sz w:val="24"/>
          <w:szCs w:val="24"/>
        </w:rPr>
        <w:t xml:space="preserve">5 </w:t>
      </w:r>
      <w:r>
        <w:rPr>
          <w:rFonts w:hint="eastAsia" w:ascii="仿宋_GB2312" w:hAnsi="仿宋_GB2312" w:eastAsia="仿宋_GB2312" w:cs="仿宋_GB2312"/>
          <w:b/>
          <w:color w:val="000000"/>
          <w:sz w:val="24"/>
          <w:szCs w:val="24"/>
        </w:rPr>
        <w:t>4家污水厂建设资金来源及责任主体情况表</w:t>
      </w:r>
    </w:p>
    <w:tbl>
      <w:tblPr>
        <w:tblStyle w:val="24"/>
        <w:tblW w:w="9060" w:type="dxa"/>
        <w:tblInd w:w="0" w:type="dxa"/>
        <w:tblLayout w:type="fixed"/>
        <w:tblCellMar>
          <w:top w:w="0" w:type="dxa"/>
          <w:left w:w="108" w:type="dxa"/>
          <w:bottom w:w="0" w:type="dxa"/>
          <w:right w:w="108" w:type="dxa"/>
        </w:tblCellMar>
      </w:tblPr>
      <w:tblGrid>
        <w:gridCol w:w="3397"/>
        <w:gridCol w:w="1276"/>
        <w:gridCol w:w="1294"/>
        <w:gridCol w:w="1399"/>
        <w:gridCol w:w="1694"/>
      </w:tblGrid>
      <w:tr>
        <w:tblPrEx>
          <w:tblLayout w:type="fixed"/>
          <w:tblCellMar>
            <w:top w:w="0" w:type="dxa"/>
            <w:left w:w="108" w:type="dxa"/>
            <w:bottom w:w="0" w:type="dxa"/>
            <w:right w:w="108" w:type="dxa"/>
          </w:tblCellMar>
        </w:tblPrEx>
        <w:trPr>
          <w:trHeight w:val="20" w:hRule="atLeast"/>
          <w:tblHeader/>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主体类型</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新河</w:t>
            </w:r>
          </w:p>
        </w:tc>
        <w:tc>
          <w:tcPr>
            <w:tcW w:w="12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堡镇</w:t>
            </w:r>
          </w:p>
        </w:tc>
        <w:tc>
          <w:tcPr>
            <w:tcW w:w="139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陈家镇</w:t>
            </w:r>
          </w:p>
        </w:tc>
        <w:tc>
          <w:tcPr>
            <w:tcW w:w="1694" w:type="dxa"/>
            <w:tcBorders>
              <w:top w:val="single" w:color="auto" w:sz="4" w:space="0"/>
              <w:left w:val="single" w:color="auto" w:sz="4" w:space="0"/>
              <w:bottom w:val="single" w:color="auto" w:sz="4" w:space="0"/>
              <w:right w:val="single" w:color="auto" w:sz="4" w:space="0"/>
            </w:tcBorders>
          </w:tcPr>
          <w:p>
            <w:pPr>
              <w:widowControl/>
              <w:jc w:val="center"/>
              <w:rPr>
                <w:rFonts w:ascii="仿宋_GB2312" w:hAnsi="仿宋" w:eastAsia="仿宋_GB2312" w:cs="宋体"/>
                <w:b/>
                <w:bCs/>
                <w:color w:val="000000"/>
                <w:kern w:val="0"/>
                <w:sz w:val="24"/>
              </w:rPr>
            </w:pPr>
            <w:r>
              <w:rPr>
                <w:rFonts w:hint="eastAsia" w:ascii="仿宋_GB2312" w:hAnsi="仿宋" w:eastAsia="仿宋_GB2312" w:cs="宋体"/>
                <w:b/>
                <w:bCs/>
                <w:color w:val="000000"/>
                <w:kern w:val="0"/>
                <w:sz w:val="24"/>
              </w:rPr>
              <w:t>长兴</w:t>
            </w: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一期建设资金来源</w:t>
            </w:r>
          </w:p>
        </w:tc>
        <w:tc>
          <w:tcPr>
            <w:tcW w:w="3969" w:type="dxa"/>
            <w:gridSpan w:val="3"/>
            <w:vMerge w:val="restart"/>
            <w:tcBorders>
              <w:top w:val="single" w:color="auto" w:sz="4" w:space="0"/>
              <w:left w:val="single" w:color="auto" w:sz="4" w:space="0"/>
              <w:right w:val="single" w:color="auto" w:sz="4" w:space="0"/>
            </w:tcBorders>
            <w:vAlign w:val="center"/>
          </w:tcPr>
          <w:p>
            <w:pPr>
              <w:jc w:val="center"/>
              <w:rPr>
                <w:rFonts w:ascii="仿宋_GB2312" w:hAnsi="等线" w:eastAsia="仿宋_GB2312"/>
                <w:color w:val="000000"/>
                <w:sz w:val="24"/>
              </w:rPr>
            </w:pPr>
            <w:r>
              <w:rPr>
                <w:rFonts w:hint="eastAsia" w:ascii="仿宋_GB2312" w:hAnsi="等线" w:eastAsia="仿宋_GB2312"/>
                <w:color w:val="000000"/>
                <w:sz w:val="24"/>
              </w:rPr>
              <w:t>市、两级资金</w:t>
            </w:r>
          </w:p>
        </w:tc>
        <w:tc>
          <w:tcPr>
            <w:tcW w:w="1694" w:type="dxa"/>
            <w:vMerge w:val="restart"/>
            <w:tcBorders>
              <w:top w:val="single" w:color="auto" w:sz="4" w:space="0"/>
              <w:left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城投集团</w:t>
            </w: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一期提标改造资金来源</w:t>
            </w:r>
          </w:p>
        </w:tc>
        <w:tc>
          <w:tcPr>
            <w:tcW w:w="3969" w:type="dxa"/>
            <w:gridSpan w:val="3"/>
            <w:vMerge w:val="continue"/>
            <w:tcBorders>
              <w:left w:val="single" w:color="auto" w:sz="4" w:space="0"/>
              <w:right w:val="single" w:color="auto" w:sz="4" w:space="0"/>
            </w:tcBorders>
            <w:vAlign w:val="center"/>
          </w:tcPr>
          <w:p>
            <w:pPr>
              <w:jc w:val="center"/>
              <w:rPr>
                <w:rFonts w:ascii="仿宋_GB2312" w:hAnsi="等线" w:eastAsia="仿宋_GB2312"/>
                <w:color w:val="000000"/>
                <w:sz w:val="24"/>
              </w:rPr>
            </w:pPr>
          </w:p>
        </w:tc>
        <w:tc>
          <w:tcPr>
            <w:tcW w:w="1694"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二期扩建资金来源</w:t>
            </w:r>
          </w:p>
        </w:tc>
        <w:tc>
          <w:tcPr>
            <w:tcW w:w="3969" w:type="dxa"/>
            <w:gridSpan w:val="3"/>
            <w:vMerge w:val="continue"/>
            <w:tcBorders>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rPr>
            </w:pPr>
          </w:p>
        </w:tc>
        <w:tc>
          <w:tcPr>
            <w:tcW w:w="16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市区两级</w:t>
            </w: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现行资产归属及管理责任主体</w:t>
            </w:r>
          </w:p>
        </w:tc>
        <w:tc>
          <w:tcPr>
            <w:tcW w:w="3969" w:type="dxa"/>
            <w:gridSpan w:val="3"/>
            <w:vMerge w:val="restart"/>
            <w:tcBorders>
              <w:top w:val="single" w:color="auto" w:sz="4" w:space="0"/>
              <w:left w:val="single" w:color="auto" w:sz="4" w:space="0"/>
              <w:right w:val="single" w:color="auto" w:sz="4" w:space="0"/>
            </w:tcBorders>
            <w:vAlign w:val="center"/>
          </w:tcPr>
          <w:p>
            <w:pPr>
              <w:jc w:val="center"/>
              <w:rPr>
                <w:rFonts w:ascii="仿宋_GB2312" w:hAnsi="等线" w:eastAsia="仿宋_GB2312"/>
                <w:color w:val="000000"/>
                <w:sz w:val="24"/>
              </w:rPr>
            </w:pPr>
            <w:r>
              <w:rPr>
                <w:rFonts w:hint="eastAsia" w:ascii="仿宋_GB2312" w:hAnsi="等线" w:eastAsia="仿宋_GB2312"/>
                <w:color w:val="000000"/>
                <w:sz w:val="24"/>
              </w:rPr>
              <w:t>区水务局</w:t>
            </w:r>
          </w:p>
        </w:tc>
        <w:tc>
          <w:tcPr>
            <w:tcW w:w="1694" w:type="dxa"/>
            <w:vMerge w:val="restart"/>
            <w:tcBorders>
              <w:top w:val="single" w:color="auto" w:sz="4" w:space="0"/>
              <w:left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城投集团</w:t>
            </w: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运营监督管理责任主体</w:t>
            </w:r>
          </w:p>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017</w:t>
            </w:r>
            <w:r>
              <w:rPr>
                <w:rFonts w:hint="eastAsia" w:ascii="仿宋_GB2312" w:hAnsi="仿宋" w:eastAsia="仿宋_GB2312" w:cs="宋体"/>
                <w:color w:val="000000"/>
                <w:kern w:val="0"/>
                <w:sz w:val="24"/>
              </w:rPr>
              <w:t>年之前）</w:t>
            </w:r>
          </w:p>
        </w:tc>
        <w:tc>
          <w:tcPr>
            <w:tcW w:w="3969" w:type="dxa"/>
            <w:gridSpan w:val="3"/>
            <w:vMerge w:val="continue"/>
            <w:tcBorders>
              <w:left w:val="single" w:color="auto" w:sz="4" w:space="0"/>
              <w:right w:val="single" w:color="auto" w:sz="4" w:space="0"/>
            </w:tcBorders>
            <w:vAlign w:val="center"/>
          </w:tcPr>
          <w:p>
            <w:pPr>
              <w:jc w:val="center"/>
              <w:rPr>
                <w:rFonts w:ascii="仿宋_GB2312" w:hAnsi="等线" w:eastAsia="仿宋_GB2312"/>
                <w:color w:val="000000"/>
                <w:sz w:val="24"/>
              </w:rPr>
            </w:pPr>
          </w:p>
        </w:tc>
        <w:tc>
          <w:tcPr>
            <w:tcW w:w="1694"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运营监督管理责任主体</w:t>
            </w:r>
          </w:p>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（2</w:t>
            </w:r>
            <w:r>
              <w:rPr>
                <w:rFonts w:ascii="仿宋_GB2312" w:hAnsi="仿宋" w:eastAsia="仿宋_GB2312" w:cs="宋体"/>
                <w:color w:val="000000"/>
                <w:kern w:val="0"/>
                <w:sz w:val="24"/>
              </w:rPr>
              <w:t>017</w:t>
            </w:r>
            <w:r>
              <w:rPr>
                <w:rFonts w:hint="eastAsia" w:ascii="仿宋_GB2312" w:hAnsi="仿宋" w:eastAsia="仿宋_GB2312" w:cs="宋体"/>
                <w:color w:val="000000"/>
                <w:kern w:val="0"/>
                <w:sz w:val="24"/>
              </w:rPr>
              <w:t>年至今）</w:t>
            </w:r>
          </w:p>
        </w:tc>
        <w:tc>
          <w:tcPr>
            <w:tcW w:w="3969" w:type="dxa"/>
            <w:gridSpan w:val="3"/>
            <w:vMerge w:val="continue"/>
            <w:tcBorders>
              <w:left w:val="single" w:color="auto" w:sz="4" w:space="0"/>
              <w:bottom w:val="single" w:color="auto" w:sz="4" w:space="0"/>
              <w:right w:val="single" w:color="auto" w:sz="4" w:space="0"/>
            </w:tcBorders>
            <w:vAlign w:val="center"/>
          </w:tcPr>
          <w:p>
            <w:pPr>
              <w:jc w:val="center"/>
              <w:rPr>
                <w:rFonts w:ascii="仿宋_GB2312" w:hAnsi="等线" w:eastAsia="仿宋_GB2312"/>
                <w:color w:val="000000"/>
                <w:sz w:val="24"/>
              </w:rPr>
            </w:pPr>
          </w:p>
        </w:tc>
        <w:tc>
          <w:tcPr>
            <w:tcW w:w="16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区水务局</w:t>
            </w:r>
          </w:p>
        </w:tc>
      </w:tr>
      <w:tr>
        <w:tblPrEx>
          <w:tblLayout w:type="fixed"/>
          <w:tblCellMar>
            <w:top w:w="0" w:type="dxa"/>
            <w:left w:w="108" w:type="dxa"/>
            <w:bottom w:w="0" w:type="dxa"/>
            <w:right w:w="108" w:type="dxa"/>
          </w:tblCellMar>
        </w:tblPrEx>
        <w:trPr>
          <w:trHeight w:val="20" w:hRule="atLeast"/>
        </w:trPr>
        <w:tc>
          <w:tcPr>
            <w:tcW w:w="3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运营主体</w:t>
            </w:r>
          </w:p>
        </w:tc>
        <w:tc>
          <w:tcPr>
            <w:tcW w:w="56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 w:eastAsia="仿宋_GB2312" w:cs="宋体"/>
                <w:color w:val="000000"/>
                <w:kern w:val="0"/>
                <w:sz w:val="24"/>
              </w:rPr>
            </w:pPr>
            <w:r>
              <w:rPr>
                <w:rFonts w:hint="eastAsia" w:ascii="仿宋_GB2312" w:hAnsi="仿宋" w:eastAsia="仿宋_GB2312" w:cs="宋体"/>
                <w:color w:val="000000"/>
                <w:kern w:val="0"/>
                <w:sz w:val="24"/>
              </w:rPr>
              <w:t>城投城桥公司</w:t>
            </w:r>
          </w:p>
        </w:tc>
      </w:tr>
    </w:tbl>
    <w:p>
      <w:pPr>
        <w:spacing w:line="600" w:lineRule="exact"/>
        <w:ind w:firstLine="640" w:firstLineChars="200"/>
        <w:rPr>
          <w:rFonts w:ascii="仿宋_GB2312" w:eastAsia="仿宋_GB2312"/>
          <w:sz w:val="32"/>
          <w:szCs w:val="32"/>
        </w:rPr>
      </w:pPr>
      <w:r>
        <w:rPr>
          <w:rFonts w:hint="eastAsia" w:ascii="仿宋_GB2312" w:eastAsia="仿宋_GB2312"/>
          <w:sz w:val="32"/>
          <w:szCs w:val="32"/>
        </w:rPr>
        <w:t>因此由区水务局根据4家污水厂建设规模和4个镇污水处理需求明确污水处理量和出水水质标准等污水处理要求立项；</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eastAsia="仿宋_GB2312"/>
          <w:sz w:val="32"/>
          <w:szCs w:val="32"/>
        </w:rPr>
        <w:t>②</w:t>
      </w:r>
      <w:r>
        <w:rPr>
          <w:rFonts w:hint="eastAsia" w:ascii="仿宋_GB2312" w:hAnsi="仿宋_GB2312" w:eastAsia="仿宋_GB2312" w:cs="仿宋_GB2312"/>
          <w:bCs/>
          <w:color w:val="000000"/>
          <w:sz w:val="32"/>
          <w:szCs w:val="32"/>
        </w:rPr>
        <w:t>实际由区水务局通过公开招标委托城投城桥公司运营新河、堡镇和陈家镇3家污水厂，长兴污水厂由于资产暂属于城投集团，因此经协商通过委托运营的方式由城投城桥公司运营。</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③运行方制定运行计划并上报区水务局；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运行方制定了4个污水厂的运行方案材料，并上报区水务局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④运行方按运行计划开展4家污水厂运营工作；</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运营方通过人员聘用、委托其他单位开展日常运营和设施设备维护、绿化维护等工作，并进行年度考核。</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⑤区给排水管理所根据区水务局制定的考核方案，委托检测机构进行污水处理出水月度检测，对运营工作进行年度考核，并形成考核月报；</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根据运营方日常运行记录和检测机构每月开展了污水污泥检测检测并提供的月度检测报告（样张如附件6所示，4-</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月因疫情无法检测），</w:t>
      </w:r>
      <w:bookmarkStart w:id="36" w:name="_Hlk109290064"/>
      <w:r>
        <w:rPr>
          <w:rFonts w:hint="eastAsia" w:ascii="仿宋_GB2312" w:hAnsi="仿宋_GB2312" w:eastAsia="仿宋_GB2312" w:cs="仿宋_GB2312"/>
          <w:bCs/>
          <w:color w:val="000000"/>
          <w:sz w:val="32"/>
          <w:szCs w:val="32"/>
        </w:rPr>
        <w:t>4家污水厂出水和污染物排放均达到行业标准。</w:t>
      </w:r>
      <w:bookmarkEnd w:id="36"/>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区级考核方面区给排水管理所全年（3-4月因疫情未抽查）主要对新河、堡镇污水厂运营情况进行了抽查，陈家镇污水厂抽查了</w:t>
      </w:r>
      <w:r>
        <w:rPr>
          <w:rFonts w:ascii="仿宋_GB2312" w:hAnsi="仿宋_GB2312" w:eastAsia="仿宋_GB2312" w:cs="仿宋_GB2312"/>
          <w:bCs/>
          <w:color w:val="000000"/>
          <w:sz w:val="32"/>
          <w:szCs w:val="32"/>
        </w:rPr>
        <w:t>2</w:t>
      </w:r>
      <w:r>
        <w:rPr>
          <w:rFonts w:hint="eastAsia" w:ascii="仿宋_GB2312" w:hAnsi="仿宋_GB2312" w:eastAsia="仿宋_GB2312" w:cs="仿宋_GB2312"/>
          <w:bCs/>
          <w:color w:val="000000"/>
          <w:sz w:val="32"/>
          <w:szCs w:val="32"/>
        </w:rPr>
        <w:t>次，长兴污水厂未抽查，除6月新河污水厂因实验室环境脏乱、电瓶车随意堆放以及台账缺失得8</w:t>
      </w:r>
      <w:r>
        <w:rPr>
          <w:rFonts w:ascii="仿宋_GB2312" w:hAnsi="仿宋_GB2312" w:eastAsia="仿宋_GB2312" w:cs="仿宋_GB2312"/>
          <w:bCs/>
          <w:color w:val="000000"/>
          <w:sz w:val="32"/>
          <w:szCs w:val="32"/>
        </w:rPr>
        <w:t>4</w:t>
      </w:r>
      <w:r>
        <w:rPr>
          <w:rFonts w:hint="eastAsia" w:ascii="仿宋_GB2312" w:hAnsi="仿宋_GB2312" w:eastAsia="仿宋_GB2312" w:cs="仿宋_GB2312"/>
          <w:bCs/>
          <w:color w:val="000000"/>
          <w:sz w:val="32"/>
          <w:szCs w:val="32"/>
        </w:rPr>
        <w:t>分外，各考核得分均在</w:t>
      </w:r>
      <w:r>
        <w:rPr>
          <w:rFonts w:ascii="仿宋_GB2312" w:hAnsi="仿宋_GB2312" w:eastAsia="仿宋_GB2312" w:cs="仿宋_GB2312"/>
          <w:bCs/>
          <w:color w:val="000000"/>
          <w:sz w:val="32"/>
          <w:szCs w:val="32"/>
        </w:rPr>
        <w:t>90</w:t>
      </w:r>
      <w:r>
        <w:rPr>
          <w:rFonts w:hint="eastAsia" w:ascii="仿宋_GB2312" w:hAnsi="仿宋_GB2312" w:eastAsia="仿宋_GB2312" w:cs="仿宋_GB2312"/>
          <w:bCs/>
          <w:color w:val="000000"/>
          <w:sz w:val="32"/>
          <w:szCs w:val="32"/>
        </w:rPr>
        <w:t>分及以上，生产运行情况良好，出水水质稳定达标，总体运行情况良好，主要在设备运行、安全管理和厂容厂貌管理等方面上尚有进一步提升的空间。</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根据考核记录、运营总结材料和评价组实地考察情况，在安全管理方面，上级部门和各级政府共检查</w:t>
      </w:r>
      <w:r>
        <w:rPr>
          <w:rFonts w:ascii="仿宋_GB2312" w:hAnsi="仿宋_GB2312" w:eastAsia="仿宋_GB2312" w:cs="仿宋_GB2312"/>
          <w:bCs/>
          <w:color w:val="000000"/>
          <w:sz w:val="32"/>
          <w:szCs w:val="32"/>
        </w:rPr>
        <w:t>4次，查出隐患2项，已整改2项</w:t>
      </w:r>
      <w:r>
        <w:rPr>
          <w:rFonts w:hint="eastAsia" w:ascii="仿宋_GB2312" w:hAnsi="仿宋_GB2312" w:eastAsia="仿宋_GB2312" w:cs="仿宋_GB2312"/>
          <w:bCs/>
          <w:color w:val="000000"/>
          <w:sz w:val="32"/>
          <w:szCs w:val="32"/>
        </w:rPr>
        <w:t>，各项问题进行了整改，但整改前后对比记录不够完善。</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⑥区生态环境局对出水水质等定期进行检测，如有异常则及时反馈至区水务局；</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根据区生态环境局反馈，出水水质及河道水质无异常情况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⑦定期进行信息报送和信息公开</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信息报送方面，城投城桥公司根据市水务局要求安装了流量计、在线仪表等设备对进出水量和水质进行检测并上传污水处理水质、水量等信息至上海市统一的数据平台，并将成本报送至区水务局。</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信息公开方面，污水处理费收取使用情况通过崇明区门户网站进行了公开，进出水水质和水量、主要污染物削减量等信息、维护情况由市区两区水务局对污水厂运营情况进行监督考核后，按监督考核结果进行公开。</w:t>
      </w:r>
    </w:p>
    <w:p>
      <w:pPr>
        <w:spacing w:line="600" w:lineRule="exact"/>
        <w:ind w:firstLine="420" w:firstLineChars="200"/>
        <w:rPr>
          <w:rFonts w:ascii="仿宋_GB2312" w:eastAsia="仿宋_GB2312"/>
          <w:sz w:val="32"/>
          <w:szCs w:val="32"/>
        </w:rPr>
      </w:pPr>
      <w:r>
        <w:rPr>
          <w14:ligatures w14:val="none"/>
        </w:rPr>
        <w:drawing>
          <wp:anchor distT="0" distB="0" distL="114300" distR="114300" simplePos="0" relativeHeight="251661312" behindDoc="0" locked="0" layoutInCell="1" allowOverlap="1">
            <wp:simplePos x="0" y="0"/>
            <wp:positionH relativeFrom="column">
              <wp:posOffset>-194945</wp:posOffset>
            </wp:positionH>
            <wp:positionV relativeFrom="paragraph">
              <wp:posOffset>405765</wp:posOffset>
            </wp:positionV>
            <wp:extent cx="5615940" cy="2761615"/>
            <wp:effectExtent l="0" t="0" r="3810" b="635"/>
            <wp:wrapTopAndBottom/>
            <wp:docPr id="15889954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995484" name="图片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615940" cy="2761615"/>
                    </a:xfrm>
                    <a:prstGeom prst="rect">
                      <a:avLst/>
                    </a:prstGeom>
                  </pic:spPr>
                </pic:pic>
              </a:graphicData>
            </a:graphic>
          </wp:anchor>
        </w:drawing>
      </w:r>
      <w:r>
        <w:rPr>
          <w:rFonts w:hint="eastAsia" w:ascii="仿宋_GB2312" w:eastAsia="仿宋_GB2312"/>
          <w:sz w:val="32"/>
          <w:szCs w:val="32"/>
        </w:rPr>
        <w:t>具体如图1-</w:t>
      </w:r>
      <w:r>
        <w:rPr>
          <w:rFonts w:ascii="仿宋_GB2312" w:eastAsia="仿宋_GB2312"/>
          <w:sz w:val="32"/>
          <w:szCs w:val="32"/>
        </w:rPr>
        <w:t>2</w:t>
      </w:r>
      <w:r>
        <w:rPr>
          <w:rFonts w:hint="eastAsia" w:ascii="仿宋_GB2312" w:eastAsia="仿宋_GB2312"/>
          <w:sz w:val="32"/>
          <w:szCs w:val="32"/>
        </w:rPr>
        <w:t>所示：</w:t>
      </w:r>
    </w:p>
    <w:p>
      <w:pPr>
        <w:spacing w:line="600" w:lineRule="exact"/>
        <w:ind w:firstLine="482" w:firstLineChars="200"/>
        <w:jc w:val="center"/>
        <w:rPr>
          <w:rFonts w:ascii="仿宋_GB2312" w:eastAsia="仿宋_GB2312"/>
          <w:b/>
          <w:bCs/>
          <w:sz w:val="32"/>
          <w:szCs w:val="32"/>
        </w:rPr>
      </w:pPr>
      <w:r>
        <w:rPr>
          <w:rFonts w:hint="eastAsia" w:ascii="仿宋_GB2312" w:hAnsi="仿宋_GB2312" w:eastAsia="仿宋_GB2312" w:cs="仿宋_GB2312"/>
          <w:b/>
          <w:color w:val="000000"/>
          <w:sz w:val="24"/>
          <w:szCs w:val="24"/>
        </w:rPr>
        <w:t>图</w:t>
      </w:r>
      <w:r>
        <w:rPr>
          <w:rFonts w:ascii="仿宋_GB2312" w:hAnsi="仿宋_GB2312" w:eastAsia="仿宋_GB2312" w:cs="仿宋_GB2312"/>
          <w:b/>
          <w:color w:val="000000"/>
          <w:sz w:val="24"/>
          <w:szCs w:val="24"/>
        </w:rPr>
        <w:t xml:space="preserve">1-2 </w:t>
      </w:r>
      <w:r>
        <w:rPr>
          <w:rFonts w:hint="eastAsia" w:ascii="仿宋_GB2312" w:hAnsi="仿宋_GB2312" w:eastAsia="仿宋_GB2312" w:cs="仿宋_GB2312"/>
          <w:b/>
          <w:color w:val="000000"/>
          <w:sz w:val="24"/>
          <w:szCs w:val="24"/>
        </w:rPr>
        <w:t>项目业务流程图</w:t>
      </w:r>
    </w:p>
    <w:p>
      <w:pPr>
        <w:spacing w:line="600" w:lineRule="exact"/>
        <w:ind w:firstLine="643" w:firstLineChars="200"/>
        <w:rPr>
          <w:rFonts w:ascii="仿宋_GB2312" w:eastAsia="仿宋_GB2312"/>
          <w:b/>
          <w:bCs/>
          <w:sz w:val="32"/>
          <w:szCs w:val="32"/>
        </w:rPr>
      </w:pPr>
      <w:bookmarkStart w:id="37" w:name="_Hlk131943809"/>
      <w:r>
        <w:rPr>
          <w:rFonts w:hint="eastAsia" w:ascii="仿宋_GB2312" w:eastAsia="仿宋_GB2312"/>
          <w:b/>
          <w:bCs/>
          <w:sz w:val="32"/>
          <w:szCs w:val="32"/>
        </w:rPr>
        <w:t>3</w:t>
      </w:r>
      <w:r>
        <w:rPr>
          <w:rFonts w:ascii="仿宋_GB2312" w:eastAsia="仿宋_GB2312"/>
          <w:b/>
          <w:bCs/>
          <w:sz w:val="32"/>
          <w:szCs w:val="32"/>
        </w:rPr>
        <w:t>.</w:t>
      </w:r>
      <w:r>
        <w:rPr>
          <w:rFonts w:hint="eastAsia" w:ascii="仿宋_GB2312" w:eastAsia="仿宋_GB2312"/>
          <w:b/>
          <w:bCs/>
          <w:sz w:val="32"/>
          <w:szCs w:val="32"/>
        </w:rPr>
        <w:t>财务制度</w:t>
      </w:r>
    </w:p>
    <w:p>
      <w:pPr>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（1）财务管理制度</w:t>
      </w:r>
    </w:p>
    <w:bookmarkEnd w:id="37"/>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①</w:t>
      </w:r>
      <w:bookmarkStart w:id="38" w:name="_Hlk131944327"/>
      <w:r>
        <w:rPr>
          <w:rFonts w:hint="eastAsia" w:ascii="仿宋_GB2312" w:hAnsi="仿宋" w:eastAsia="仿宋_GB2312"/>
          <w:sz w:val="32"/>
          <w:szCs w:val="32"/>
        </w:rPr>
        <w:t>上海市崇明区水务局财务管理制度，包括《上海市崇明区水务局收支业务管理内部控制制度》、《上海市崇明区水务局预算管理内部控制制度》、《上海市崇明区水务局合同管理内部控制制度》对本项目资金的收支、预算编制等管理等内容进行管理；</w:t>
      </w:r>
    </w:p>
    <w:bookmarkEnd w:id="38"/>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实际</w:t>
      </w:r>
      <w:r>
        <w:rPr>
          <w:rFonts w:ascii="仿宋_GB2312" w:hAnsi="仿宋_GB2312" w:eastAsia="仿宋_GB2312" w:cs="仿宋_GB2312"/>
          <w:bCs/>
          <w:color w:val="000000"/>
          <w:sz w:val="32"/>
          <w:szCs w:val="32"/>
        </w:rPr>
        <w:t>目前</w:t>
      </w:r>
      <w:r>
        <w:rPr>
          <w:rFonts w:hint="eastAsia" w:ascii="仿宋_GB2312" w:hAnsi="仿宋_GB2312" w:eastAsia="仿宋_GB2312" w:cs="仿宋_GB2312"/>
          <w:bCs/>
          <w:color w:val="000000"/>
          <w:sz w:val="32"/>
          <w:szCs w:val="32"/>
        </w:rPr>
        <w:t>区水务局主要按照委托协议约定，由区发改委委托第三方通过成本监审对运营方成本进行管理，每年对运营方成本数据进行审计，主要对运营方提供财务数据的真实性进行了审核，审计结果与运营方提供的成本数据一致，但未由区水务局按成本规制要求进行成本控制。</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②上海城投城桥污水处理有限公司内控制度《对子公司的财务控制措施》，对4家污水厂运营的支出进行管理，要求独立核算。</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实际各污水厂运营支出进行了独立核算，但其中</w:t>
      </w:r>
      <w:r>
        <w:rPr>
          <w:rFonts w:hint="eastAsia" w:ascii="仿宋_GB2312" w:hAnsi="仿宋_GB2312" w:eastAsia="仿宋_GB2312" w:cs="仿宋_GB2312"/>
          <w:bCs/>
          <w:color w:val="000000"/>
          <w:sz w:val="32"/>
          <w:szCs w:val="32"/>
        </w:rPr>
        <w:t>其他成本方面，未按照成本规制要求严格将其他成本控制在总成本（除其他成本）的7.5%以内。</w:t>
      </w:r>
    </w:p>
    <w:p>
      <w:pPr>
        <w:spacing w:line="600" w:lineRule="exact"/>
        <w:ind w:firstLine="643" w:firstLineChars="200"/>
        <w:rPr>
          <w:rFonts w:ascii="仿宋_GB2312" w:hAnsi="仿宋" w:eastAsia="仿宋_GB2312"/>
          <w:b/>
          <w:bCs/>
          <w:sz w:val="32"/>
          <w:szCs w:val="32"/>
        </w:rPr>
      </w:pPr>
      <w:bookmarkStart w:id="39" w:name="_Hlk131944388"/>
      <w:r>
        <w:rPr>
          <w:rFonts w:hint="eastAsia" w:ascii="仿宋_GB2312" w:hAnsi="仿宋" w:eastAsia="仿宋_GB2312"/>
          <w:b/>
          <w:bCs/>
          <w:sz w:val="32"/>
          <w:szCs w:val="32"/>
        </w:rPr>
        <w:t>（2）资金支付流程</w:t>
      </w:r>
    </w:p>
    <w:bookmarkEnd w:id="39"/>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本项目资金支付方式为授权拨付，根据协议约定，支付频次为每月支付一次。此外，崇明区水务局应就委托运营期内的每个月向运营管理方支付规定的基本污水处理服务费，如果在委托运营期内运营管理方实际进水量超过该年基本水量总和，则除了支付基本污水处理服务费外，还应就超量水量服务费一起支付。</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资金支付流程为：①第三方运营管理单位统计污水处理量报至给排水管理所；②给排水管理所中负责业务工作的排水科将其上报的处理量进行确认，并计算出基本污水处理费与超量污水处理费后报至所里领导，所里领导确认签字；③交至区水务局供排水管理科、负责财务工作的综合规划科确认，确认后由区水务局分管领导和主要领导确认签字；④提交至区财政确认，申请审批；⑤区财政审批通过；⑥区水务局通知运营方审批通过；⑦运营方向区水务局提出付款申请；⑧区水务局请款；⑨区财政局审核并</w:t>
      </w:r>
      <w:bookmarkStart w:id="40" w:name="_Hlk131944591"/>
      <w:r>
        <w:rPr>
          <w:rFonts w:hint="eastAsia" w:ascii="仿宋_GB2312" w:hAnsi="仿宋" w:eastAsia="仿宋_GB2312"/>
          <w:sz w:val="32"/>
          <w:szCs w:val="32"/>
        </w:rPr>
        <w:t>将资金直拨至第三方运营管理单位；</w:t>
      </w:r>
      <w:bookmarkEnd w:id="40"/>
      <w:r>
        <w:rPr>
          <w:rFonts w:hint="eastAsia" w:ascii="仿宋_GB2312" w:hAnsi="仿宋" w:eastAsia="仿宋_GB2312"/>
          <w:sz w:val="32"/>
          <w:szCs w:val="32"/>
        </w:rPr>
        <w:t>⑩运营方收款。</w:t>
      </w:r>
    </w:p>
    <w:p>
      <w:pPr>
        <w:spacing w:line="600" w:lineRule="exact"/>
        <w:ind w:firstLine="420" w:firstLineChars="200"/>
        <w:rPr>
          <w:rFonts w:ascii="仿宋_GB2312" w:hAnsi="仿宋" w:eastAsia="仿宋_GB2312"/>
          <w:sz w:val="32"/>
          <w:szCs w:val="32"/>
        </w:rPr>
      </w:pPr>
      <w:r>
        <w:rPr>
          <w14:ligatures w14:val="none"/>
        </w:rPr>
        <w:drawing>
          <wp:anchor distT="0" distB="0" distL="114300" distR="114300" simplePos="0" relativeHeight="251660288" behindDoc="0" locked="0" layoutInCell="1" allowOverlap="1">
            <wp:simplePos x="0" y="0"/>
            <wp:positionH relativeFrom="margin">
              <wp:align>right</wp:align>
            </wp:positionH>
            <wp:positionV relativeFrom="paragraph">
              <wp:posOffset>438150</wp:posOffset>
            </wp:positionV>
            <wp:extent cx="5615940" cy="3688715"/>
            <wp:effectExtent l="0" t="0" r="3810" b="6985"/>
            <wp:wrapTopAndBottom/>
            <wp:docPr id="20464588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458869" name="图片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615940" cy="3688715"/>
                    </a:xfrm>
                    <a:prstGeom prst="rect">
                      <a:avLst/>
                    </a:prstGeom>
                  </pic:spPr>
                </pic:pic>
              </a:graphicData>
            </a:graphic>
          </wp:anchor>
        </w:drawing>
      </w:r>
      <w:r>
        <w:rPr>
          <w:rFonts w:hint="eastAsia" w:ascii="仿宋_GB2312" w:hAnsi="仿宋" w:eastAsia="仿宋_GB2312"/>
          <w:sz w:val="32"/>
          <w:szCs w:val="32"/>
        </w:rPr>
        <w:t>具体如图1-</w:t>
      </w:r>
      <w:r>
        <w:rPr>
          <w:rFonts w:ascii="仿宋_GB2312" w:hAnsi="仿宋" w:eastAsia="仿宋_GB2312"/>
          <w:sz w:val="32"/>
          <w:szCs w:val="32"/>
        </w:rPr>
        <w:t>3</w:t>
      </w:r>
      <w:r>
        <w:rPr>
          <w:rFonts w:hint="eastAsia" w:ascii="仿宋_GB2312" w:hAnsi="仿宋" w:eastAsia="仿宋_GB2312"/>
          <w:sz w:val="32"/>
          <w:szCs w:val="32"/>
        </w:rPr>
        <w:t>所示：</w:t>
      </w:r>
    </w:p>
    <w:p>
      <w:pPr>
        <w:spacing w:line="600" w:lineRule="exact"/>
        <w:jc w:val="center"/>
        <w:rPr>
          <w:rFonts w:ascii="仿宋_GB2312" w:hAnsi="仿宋" w:eastAsia="仿宋_GB2312"/>
          <w:sz w:val="32"/>
          <w:szCs w:val="32"/>
        </w:rPr>
      </w:pPr>
      <w:r>
        <w:rPr>
          <w:rFonts w:hint="eastAsia" w:ascii="仿宋_GB2312" w:hAnsi="仿宋_GB2312" w:eastAsia="仿宋_GB2312" w:cs="仿宋_GB2312"/>
          <w:b/>
          <w:bCs/>
          <w:sz w:val="24"/>
        </w:rPr>
        <w:t>图1-</w:t>
      </w:r>
      <w:r>
        <w:rPr>
          <w:rFonts w:ascii="仿宋_GB2312" w:hAnsi="仿宋_GB2312" w:eastAsia="仿宋_GB2312" w:cs="仿宋_GB2312"/>
          <w:b/>
          <w:bCs/>
          <w:sz w:val="24"/>
        </w:rPr>
        <w:t>3</w:t>
      </w:r>
      <w:r>
        <w:rPr>
          <w:rFonts w:hint="eastAsia" w:ascii="仿宋_GB2312" w:hAnsi="仿宋_GB2312" w:eastAsia="仿宋_GB2312" w:cs="仿宋_GB2312"/>
          <w:b/>
          <w:bCs/>
          <w:sz w:val="24"/>
        </w:rPr>
        <w:t>资金拨付流程图</w:t>
      </w:r>
    </w:p>
    <w:p>
      <w:pPr>
        <w:pStyle w:val="3"/>
      </w:pPr>
      <w:bookmarkStart w:id="41" w:name="_Toc113896934"/>
      <w:bookmarkStart w:id="42" w:name="_Toc105060088"/>
      <w:bookmarkStart w:id="43" w:name="_Toc18005"/>
      <w:bookmarkStart w:id="44" w:name="_Hlk131945298"/>
      <w:r>
        <w:rPr>
          <w:rFonts w:hint="eastAsia"/>
        </w:rPr>
        <w:t>（五）项目绩效目标</w:t>
      </w:r>
      <w:bookmarkEnd w:id="41"/>
      <w:bookmarkEnd w:id="42"/>
      <w:bookmarkEnd w:id="43"/>
    </w:p>
    <w:bookmarkEnd w:id="44"/>
    <w:p>
      <w:pPr>
        <w:tabs>
          <w:tab w:val="left" w:pos="720"/>
        </w:tabs>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由于针对崇明区5个污水厂运行经费进行统筹预算管理，形成了“城镇污水处理厂运行”项目，因此区水务局根据崇明区5个污水厂规模和所辖范围的污水处理需求和标准要求，对5个污水厂运行经费整体编制了城镇污水处理厂运行财政项目支出绩效目标申报表(202</w:t>
      </w:r>
      <w:r>
        <w:rPr>
          <w:rFonts w:ascii="仿宋_GB2312" w:hAnsi="仿宋" w:eastAsia="仿宋_GB2312"/>
          <w:sz w:val="32"/>
          <w:szCs w:val="32"/>
        </w:rPr>
        <w:t>2</w:t>
      </w:r>
      <w:r>
        <w:rPr>
          <w:rFonts w:hint="eastAsia" w:ascii="仿宋_GB2312" w:hAnsi="仿宋" w:eastAsia="仿宋_GB2312"/>
          <w:sz w:val="32"/>
          <w:szCs w:val="32"/>
        </w:rPr>
        <w:t>年度)，如附件</w:t>
      </w:r>
      <w:r>
        <w:rPr>
          <w:rFonts w:ascii="仿宋_GB2312" w:hAnsi="仿宋" w:eastAsia="仿宋_GB2312"/>
          <w:sz w:val="32"/>
          <w:szCs w:val="32"/>
        </w:rPr>
        <w:t>1</w:t>
      </w:r>
      <w:r>
        <w:rPr>
          <w:rFonts w:hint="eastAsia" w:ascii="仿宋_GB2312" w:hAnsi="仿宋" w:eastAsia="仿宋_GB2312"/>
          <w:sz w:val="32"/>
          <w:szCs w:val="32"/>
        </w:rPr>
        <w:t>所示。</w:t>
      </w:r>
    </w:p>
    <w:p>
      <w:pPr>
        <w:tabs>
          <w:tab w:val="left" w:pos="720"/>
        </w:tabs>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由于本次评价范围是4家污水厂，因此评价小组</w:t>
      </w:r>
      <w:bookmarkStart w:id="45" w:name="_Hlk131945417"/>
      <w:r>
        <w:rPr>
          <w:rFonts w:hint="eastAsia" w:ascii="仿宋_GB2312" w:hAnsi="仿宋" w:eastAsia="仿宋_GB2312"/>
          <w:sz w:val="32"/>
          <w:szCs w:val="32"/>
        </w:rPr>
        <w:t>通过访谈及梳理本项目立项申报的绩效目标材料，</w:t>
      </w:r>
      <w:bookmarkEnd w:id="45"/>
      <w:bookmarkStart w:id="46" w:name="_Hlk131945425"/>
      <w:r>
        <w:rPr>
          <w:rFonts w:hint="eastAsia" w:ascii="仿宋_GB2312" w:hAnsi="仿宋" w:eastAsia="仿宋_GB2312"/>
          <w:sz w:val="32"/>
          <w:szCs w:val="32"/>
        </w:rPr>
        <w:t>根据《关于印发&lt;上海市财政项目支出预算绩效管理办法（试行）&gt;的通知》（沪财绩〔2020〕6 号）、《关于印发202</w:t>
      </w:r>
      <w:r>
        <w:rPr>
          <w:rFonts w:ascii="仿宋_GB2312" w:hAnsi="仿宋" w:eastAsia="仿宋_GB2312"/>
          <w:sz w:val="32"/>
          <w:szCs w:val="32"/>
        </w:rPr>
        <w:t>3</w:t>
      </w:r>
      <w:r>
        <w:rPr>
          <w:rFonts w:hint="eastAsia" w:ascii="仿宋_GB2312" w:hAnsi="仿宋" w:eastAsia="仿宋_GB2312"/>
          <w:sz w:val="32"/>
          <w:szCs w:val="32"/>
        </w:rPr>
        <w:t>年崇明区预算绩效管理工作要点的通知》（沪崇财绩〔202</w:t>
      </w:r>
      <w:r>
        <w:rPr>
          <w:rFonts w:ascii="仿宋_GB2312" w:hAnsi="仿宋" w:eastAsia="仿宋_GB2312"/>
          <w:sz w:val="32"/>
          <w:szCs w:val="32"/>
        </w:rPr>
        <w:t>3</w:t>
      </w:r>
      <w:r>
        <w:rPr>
          <w:rFonts w:hint="eastAsia" w:ascii="仿宋_GB2312" w:hAnsi="仿宋" w:eastAsia="仿宋_GB2312"/>
          <w:sz w:val="32"/>
          <w:szCs w:val="32"/>
        </w:rPr>
        <w:t>〕1号）以及崇明区财政局对绩效目标的设定框架新要求，结合本项目实际情况，对本次评价涉及的</w:t>
      </w:r>
      <w:r>
        <w:rPr>
          <w:rFonts w:ascii="仿宋_GB2312" w:hAnsi="仿宋" w:eastAsia="仿宋_GB2312"/>
          <w:sz w:val="32"/>
          <w:szCs w:val="32"/>
        </w:rPr>
        <w:t>4家污水厂运行经费的绩效目标重新梳理</w:t>
      </w:r>
      <w:r>
        <w:rPr>
          <w:rFonts w:hint="eastAsia" w:ascii="仿宋_GB2312" w:hAnsi="仿宋" w:eastAsia="仿宋_GB2312"/>
          <w:sz w:val="32"/>
          <w:szCs w:val="32"/>
        </w:rPr>
        <w:t>，并经项目单位确认，具体如下：</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1.项目总目标</w:t>
      </w:r>
    </w:p>
    <w:bookmarkEnd w:id="46"/>
    <w:p>
      <w:pPr>
        <w:tabs>
          <w:tab w:val="left" w:pos="720"/>
        </w:tabs>
        <w:spacing w:line="600" w:lineRule="exact"/>
        <w:ind w:firstLine="640" w:firstLineChars="200"/>
        <w:rPr>
          <w:rFonts w:ascii="仿宋_GB2312" w:hAnsi="仿宋" w:eastAsia="仿宋_GB2312"/>
          <w:sz w:val="32"/>
          <w:szCs w:val="32"/>
        </w:rPr>
      </w:pPr>
      <w:bookmarkStart w:id="47" w:name="_Toc26335"/>
      <w:r>
        <w:rPr>
          <w:rFonts w:hint="eastAsia" w:ascii="仿宋_GB2312" w:hAnsi="仿宋" w:eastAsia="仿宋_GB2312"/>
          <w:sz w:val="32"/>
          <w:szCs w:val="32"/>
        </w:rPr>
        <w:t>通过本项目的实施，确保</w:t>
      </w:r>
      <w:r>
        <w:rPr>
          <w:rFonts w:ascii="仿宋_GB2312" w:hAnsi="仿宋" w:eastAsia="仿宋_GB2312"/>
          <w:sz w:val="32"/>
          <w:szCs w:val="32"/>
        </w:rPr>
        <w:t>4家污水厂正常运营，满足新河镇、堡镇、陈家镇和长兴镇300余平方公里范围内约27.7万居民及24.9平方公里工业用地等生产及生活污水处理需求，</w:t>
      </w:r>
      <w:r>
        <w:rPr>
          <w:rFonts w:hint="eastAsia" w:ascii="仿宋_GB2312" w:hAnsi="仿宋" w:eastAsia="仿宋_GB2312"/>
          <w:sz w:val="32"/>
          <w:szCs w:val="32"/>
        </w:rPr>
        <w:t>提高污水处理能力，</w:t>
      </w:r>
      <w:r>
        <w:rPr>
          <w:rFonts w:ascii="仿宋_GB2312" w:hAnsi="仿宋" w:eastAsia="仿宋_GB2312"/>
          <w:sz w:val="32"/>
          <w:szCs w:val="32"/>
        </w:rPr>
        <w:t>使4个镇范围内城镇污水经处理后达到一级A标准，</w:t>
      </w:r>
      <w:r>
        <w:rPr>
          <w:rFonts w:hint="eastAsia" w:ascii="仿宋_GB2312" w:hAnsi="仿宋" w:eastAsia="仿宋_GB2312"/>
          <w:sz w:val="32"/>
          <w:szCs w:val="32"/>
        </w:rPr>
        <w:t>防治城镇水污染，</w:t>
      </w:r>
      <w:r>
        <w:rPr>
          <w:rFonts w:ascii="仿宋_GB2312" w:hAnsi="仿宋" w:eastAsia="仿宋_GB2312"/>
          <w:sz w:val="32"/>
          <w:szCs w:val="32"/>
        </w:rPr>
        <w:t>维护范围内水域生态环境</w:t>
      </w:r>
      <w:r>
        <w:rPr>
          <w:rFonts w:hint="eastAsia" w:ascii="仿宋_GB2312" w:hAnsi="仿宋" w:eastAsia="仿宋_GB2312"/>
          <w:sz w:val="32"/>
          <w:szCs w:val="32"/>
        </w:rPr>
        <w:t>。</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.年度绩效目标</w:t>
      </w:r>
      <w:bookmarkEnd w:id="47"/>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区水务局根据协议内容，要求运营方制定并及时</w:t>
      </w:r>
      <w:bookmarkStart w:id="48" w:name="_Hlk105963512"/>
      <w:r>
        <w:rPr>
          <w:rFonts w:hint="eastAsia" w:ascii="仿宋_GB2312" w:hAnsi="仿宋" w:eastAsia="仿宋_GB2312"/>
          <w:sz w:val="32"/>
          <w:szCs w:val="32"/>
        </w:rPr>
        <w:t>工艺运行、设备设施管理（含仪表）、安全管理、人员管理和厂容厂貌管理等运营</w:t>
      </w:r>
      <w:bookmarkEnd w:id="48"/>
      <w:r>
        <w:rPr>
          <w:rFonts w:hint="eastAsia" w:ascii="仿宋_GB2312" w:hAnsi="仿宋" w:eastAsia="仿宋_GB2312"/>
          <w:sz w:val="32"/>
          <w:szCs w:val="32"/>
        </w:rPr>
        <w:t>计划，污水和污泥应处尽处率1</w:t>
      </w:r>
      <w:r>
        <w:rPr>
          <w:rFonts w:ascii="仿宋_GB2312" w:hAnsi="仿宋" w:eastAsia="仿宋_GB2312"/>
          <w:sz w:val="32"/>
          <w:szCs w:val="32"/>
        </w:rPr>
        <w:t>00</w:t>
      </w:r>
      <w:r>
        <w:rPr>
          <w:rFonts w:hint="eastAsia" w:ascii="仿宋_GB2312" w:hAnsi="仿宋" w:eastAsia="仿宋_GB2312"/>
          <w:sz w:val="32"/>
          <w:szCs w:val="32"/>
        </w:rPr>
        <w:t>%，并对进出厂水质进行检测，保障处理后的污水达到一级A标准，污泥处置达到</w:t>
      </w:r>
      <w:r>
        <w:rPr>
          <w:rFonts w:ascii="仿宋_GB2312" w:hAnsi="仿宋" w:eastAsia="仿宋_GB2312"/>
          <w:sz w:val="32"/>
          <w:szCs w:val="32"/>
        </w:rPr>
        <w:t>GB/T 23485-2009</w:t>
      </w:r>
      <w:r>
        <w:rPr>
          <w:rFonts w:hint="eastAsia" w:ascii="仿宋_GB2312" w:hAnsi="仿宋" w:eastAsia="仿宋_GB2312"/>
          <w:sz w:val="32"/>
          <w:szCs w:val="32"/>
        </w:rPr>
        <w:t>要求、设施设备完好等考核标准。通过污水处理，防治新河镇、堡镇、陈家镇和长兴镇区域范围内河道污染，改善周边生产生活环境。</w:t>
      </w:r>
    </w:p>
    <w:p>
      <w:pPr>
        <w:spacing w:line="600" w:lineRule="exact"/>
        <w:ind w:firstLine="643" w:firstLineChars="200"/>
        <w:rPr>
          <w:rFonts w:ascii="仿宋_GB2312" w:hAnsi="仿宋_GB2312" w:eastAsia="仿宋_GB2312" w:cs="仿宋_GB2312"/>
          <w:b/>
          <w:color w:val="000000"/>
          <w:sz w:val="32"/>
          <w:szCs w:val="32"/>
        </w:rPr>
      </w:pPr>
      <w:bookmarkStart w:id="49" w:name="_Hlk131945659"/>
      <w:r>
        <w:rPr>
          <w:rFonts w:hint="eastAsia" w:ascii="仿宋_GB2312" w:hAnsi="仿宋_GB2312" w:eastAsia="仿宋_GB2312" w:cs="仿宋_GB2312"/>
          <w:b/>
          <w:color w:val="000000"/>
          <w:sz w:val="32"/>
          <w:szCs w:val="32"/>
        </w:rPr>
        <w:t>3.具体细化的绩效目标</w:t>
      </w:r>
    </w:p>
    <w:p>
      <w:pPr>
        <w:adjustRightInd w:val="0"/>
        <w:snapToGrid w:val="0"/>
        <w:spacing w:line="600" w:lineRule="exact"/>
        <w:ind w:firstLine="640" w:firstLineChars="200"/>
        <w:rPr>
          <w:rFonts w:ascii="仿宋_GB2312" w:hAnsi="仿宋_GB2312" w:eastAsia="仿宋_GB2312" w:cs="仿宋_GB2312"/>
          <w:b/>
          <w:bCs/>
          <w:sz w:val="24"/>
        </w:rPr>
      </w:pPr>
      <w:r>
        <w:rPr>
          <w:rFonts w:hint="eastAsia" w:ascii="仿宋_GB2312" w:hAnsi="仿宋_GB2312" w:eastAsia="仿宋_GB2312" w:cs="仿宋_GB2312"/>
          <w:bCs/>
          <w:color w:val="000000"/>
          <w:sz w:val="32"/>
          <w:szCs w:val="32"/>
        </w:rPr>
        <w:t>评价组根据区水务局绩效目标表，结合项目实际情况和沪财绩〔2020〕6号等文件及委托方要求，设计的绩效目标表如表1-</w:t>
      </w:r>
      <w:r>
        <w:rPr>
          <w:rFonts w:ascii="仿宋_GB2312" w:hAnsi="仿宋_GB2312" w:eastAsia="仿宋_GB2312" w:cs="仿宋_GB2312"/>
          <w:bCs/>
          <w:color w:val="000000"/>
          <w:sz w:val="32"/>
          <w:szCs w:val="32"/>
        </w:rPr>
        <w:t>6</w:t>
      </w:r>
      <w:r>
        <w:rPr>
          <w:rFonts w:hint="eastAsia" w:ascii="仿宋_GB2312" w:hAnsi="仿宋_GB2312" w:eastAsia="仿宋_GB2312" w:cs="仿宋_GB2312"/>
          <w:bCs/>
          <w:color w:val="000000"/>
          <w:sz w:val="32"/>
          <w:szCs w:val="32"/>
        </w:rPr>
        <w:t>所示：</w:t>
      </w:r>
    </w:p>
    <w:p>
      <w:pPr>
        <w:spacing w:line="600" w:lineRule="exact"/>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表</w:t>
      </w:r>
      <w:r>
        <w:rPr>
          <w:rFonts w:ascii="仿宋_GB2312" w:hAnsi="仿宋_GB2312" w:eastAsia="仿宋_GB2312" w:cs="仿宋_GB2312"/>
          <w:b/>
          <w:bCs/>
          <w:sz w:val="24"/>
        </w:rPr>
        <w:t>1</w:t>
      </w:r>
      <w:r>
        <w:rPr>
          <w:rFonts w:hint="eastAsia" w:ascii="仿宋_GB2312" w:hAnsi="仿宋_GB2312" w:eastAsia="仿宋_GB2312" w:cs="仿宋_GB2312"/>
          <w:b/>
          <w:bCs/>
          <w:sz w:val="24"/>
        </w:rPr>
        <w:t>-</w:t>
      </w:r>
      <w:r>
        <w:rPr>
          <w:rFonts w:ascii="仿宋_GB2312" w:hAnsi="仿宋_GB2312" w:eastAsia="仿宋_GB2312" w:cs="仿宋_GB2312"/>
          <w:b/>
          <w:bCs/>
          <w:sz w:val="24"/>
        </w:rPr>
        <w:t xml:space="preserve">6 </w:t>
      </w:r>
      <w:r>
        <w:rPr>
          <w:rFonts w:hint="eastAsia" w:ascii="仿宋_GB2312" w:hAnsi="仿宋_GB2312" w:eastAsia="仿宋_GB2312" w:cs="仿宋_GB2312"/>
          <w:b/>
          <w:bCs/>
          <w:sz w:val="24"/>
        </w:rPr>
        <w:t>20</w:t>
      </w:r>
      <w:r>
        <w:rPr>
          <w:rFonts w:ascii="仿宋_GB2312" w:hAnsi="仿宋_GB2312" w:eastAsia="仿宋_GB2312" w:cs="仿宋_GB2312"/>
          <w:b/>
          <w:bCs/>
          <w:sz w:val="24"/>
        </w:rPr>
        <w:t>22</w:t>
      </w:r>
      <w:r>
        <w:rPr>
          <w:rFonts w:hint="eastAsia" w:ascii="仿宋_GB2312" w:hAnsi="仿宋_GB2312" w:eastAsia="仿宋_GB2312" w:cs="仿宋_GB2312"/>
          <w:b/>
          <w:bCs/>
          <w:sz w:val="24"/>
        </w:rPr>
        <w:t>年4家运行经费项目绩效目标表</w:t>
      </w:r>
    </w:p>
    <w:tbl>
      <w:tblPr>
        <w:tblStyle w:val="24"/>
        <w:tblW w:w="9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38"/>
        <w:gridCol w:w="1852"/>
        <w:gridCol w:w="3979"/>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blHeader/>
        </w:trPr>
        <w:tc>
          <w:tcPr>
            <w:tcW w:w="1138"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kern w:val="0"/>
                <w:sz w:val="24"/>
              </w:rPr>
            </w:pPr>
            <w:r>
              <w:rPr>
                <w:rFonts w:hint="eastAsia" w:ascii="仿宋_GB2312" w:hAnsi="宋体" w:eastAsia="仿宋_GB2312" w:cs="仿宋_GB2312"/>
                <w:b/>
                <w:color w:val="000000"/>
                <w:kern w:val="0"/>
                <w:sz w:val="24"/>
              </w:rPr>
              <w:t>一级指标</w:t>
            </w:r>
          </w:p>
        </w:tc>
        <w:tc>
          <w:tcPr>
            <w:tcW w:w="1852"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二级指标</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三级指标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b/>
                <w:color w:val="000000"/>
                <w:sz w:val="24"/>
              </w:rPr>
            </w:pPr>
            <w:r>
              <w:rPr>
                <w:rFonts w:hint="eastAsia" w:ascii="仿宋_GB2312" w:hAnsi="宋体" w:eastAsia="仿宋_GB2312" w:cs="仿宋_GB2312"/>
                <w:b/>
                <w:color w:val="000000"/>
                <w:kern w:val="0"/>
                <w:sz w:val="24"/>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ascii="仿宋_GB2312" w:hAnsi="宋体" w:eastAsia="仿宋_GB2312" w:cs="仿宋_GB2312"/>
                <w:color w:val="000000"/>
                <w:kern w:val="0"/>
                <w:sz w:val="24"/>
              </w:rPr>
              <w:t>产出</w:t>
            </w:r>
          </w:p>
        </w:tc>
        <w:tc>
          <w:tcPr>
            <w:tcW w:w="185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产出数量</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污水应处尽处率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污泥应处尽处率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污水及污泥检测次数</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2</w:t>
            </w:r>
            <w:r>
              <w:rPr>
                <w:rFonts w:hint="eastAsia" w:ascii="仿宋_GB2312" w:hAnsi="宋体" w:eastAsia="仿宋_GB2312" w:cs="仿宋_GB2312"/>
                <w:color w:val="000000"/>
                <w:sz w:val="24"/>
                <w:szCs w:val="32"/>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设施设备维护工作完成率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厂容厂貌维护工作完成率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产出质量</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出水水质达标率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主要污染物平均消减达标率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污泥处置达标率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等线" w:eastAsia="仿宋_GB2312"/>
                <w:color w:val="000000"/>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设施设备完好率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安全管理达标率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sz w:val="24"/>
                <w:szCs w:val="32"/>
              </w:rPr>
              <w:t>厂容厂貌达标率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kern w:val="0"/>
                <w:sz w:val="24"/>
              </w:rPr>
              <w:t>产出时效</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污水处理及时率</w:t>
            </w:r>
          </w:p>
        </w:tc>
        <w:tc>
          <w:tcPr>
            <w:tcW w:w="228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污泥处理及时率</w:t>
            </w:r>
          </w:p>
        </w:tc>
        <w:tc>
          <w:tcPr>
            <w:tcW w:w="228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污水及污泥检测及时率</w:t>
            </w:r>
          </w:p>
        </w:tc>
        <w:tc>
          <w:tcPr>
            <w:tcW w:w="228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设施设备维护及时率</w:t>
            </w:r>
          </w:p>
        </w:tc>
        <w:tc>
          <w:tcPr>
            <w:tcW w:w="228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厂容厂貌维护及时率</w:t>
            </w:r>
          </w:p>
        </w:tc>
        <w:tc>
          <w:tcPr>
            <w:tcW w:w="2281" w:type="dxa"/>
            <w:shd w:val="clear" w:color="auto" w:fill="FFFFFF"/>
            <w:tcMar>
              <w:top w:w="15" w:type="dxa"/>
              <w:left w:w="15" w:type="dxa"/>
              <w:right w:w="15" w:type="dxa"/>
            </w:tcMa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1</w:t>
            </w:r>
            <w:r>
              <w:rPr>
                <w:rFonts w:ascii="仿宋_GB2312" w:hAnsi="宋体" w:eastAsia="仿宋_GB2312" w:cs="仿宋_GB2312"/>
                <w:color w:val="000000"/>
                <w:sz w:val="24"/>
                <w:szCs w:val="32"/>
              </w:rPr>
              <w:t>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产出成本</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宋体"/>
                <w:color w:val="000000"/>
                <w:kern w:val="0"/>
                <w:sz w:val="24"/>
                <w:szCs w:val="32"/>
              </w:rPr>
              <w:t>污水处理服务费合理性</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 w:hRule="atLeast"/>
        </w:trPr>
        <w:tc>
          <w:tcPr>
            <w:tcW w:w="1138"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ascii="仿宋_GB2312" w:hAnsi="宋体" w:eastAsia="仿宋_GB2312" w:cs="仿宋_GB2312"/>
                <w:color w:val="000000"/>
                <w:kern w:val="0"/>
                <w:sz w:val="24"/>
              </w:rPr>
              <w:t>效益</w:t>
            </w:r>
          </w:p>
        </w:tc>
        <w:tc>
          <w:tcPr>
            <w:tcW w:w="1852"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社会效益</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kern w:val="0"/>
                <w:sz w:val="24"/>
                <w:szCs w:val="32"/>
              </w:rPr>
              <w:t>周边生产生活环境</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sz w:val="24"/>
              </w:rPr>
            </w:pPr>
          </w:p>
        </w:tc>
        <w:tc>
          <w:tcPr>
            <w:tcW w:w="1852"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szCs w:val="32"/>
              </w:rPr>
            </w:pPr>
            <w:r>
              <w:rPr>
                <w:rFonts w:hint="eastAsia" w:ascii="仿宋_GB2312" w:hAnsi="宋体" w:eastAsia="仿宋_GB2312" w:cs="仿宋_GB2312"/>
                <w:color w:val="000000"/>
                <w:sz w:val="24"/>
                <w:szCs w:val="32"/>
              </w:rPr>
              <w:t>生产安全实现度</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有责投诉处置率</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ascii="仿宋_GB2312" w:hAnsi="宋体" w:eastAsia="仿宋_GB2312" w:cs="仿宋_GB2312"/>
                <w:color w:val="000000"/>
                <w:sz w:val="24"/>
                <w:szCs w:val="32"/>
              </w:rPr>
              <w:t>100</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p>
        </w:tc>
        <w:tc>
          <w:tcPr>
            <w:tcW w:w="1852" w:type="dxa"/>
            <w:vMerge w:val="restart"/>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r>
              <w:rPr>
                <w:rFonts w:hint="eastAsia" w:ascii="仿宋_GB2312" w:hAnsi="宋体" w:eastAsia="仿宋_GB2312" w:cs="仿宋_GB2312"/>
                <w:color w:val="000000"/>
                <w:sz w:val="24"/>
              </w:rPr>
              <w:t>生态效益</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宋体"/>
                <w:color w:val="000000"/>
                <w:kern w:val="0"/>
                <w:sz w:val="24"/>
                <w:szCs w:val="32"/>
              </w:rPr>
            </w:pPr>
            <w:r>
              <w:rPr>
                <w:rFonts w:hint="eastAsia" w:ascii="仿宋_GB2312" w:hAnsi="宋体" w:eastAsia="仿宋_GB2312" w:cs="宋体"/>
                <w:color w:val="000000"/>
                <w:kern w:val="0"/>
                <w:sz w:val="24"/>
                <w:szCs w:val="32"/>
              </w:rPr>
              <w:t>次生污染控制情况</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p>
        </w:tc>
        <w:tc>
          <w:tcPr>
            <w:tcW w:w="1852" w:type="dxa"/>
            <w:vMerge w:val="continue"/>
            <w:shd w:val="clear" w:color="auto" w:fill="FFFFFF"/>
            <w:tcMar>
              <w:top w:w="15" w:type="dxa"/>
              <w:left w:w="15" w:type="dxa"/>
              <w:right w:w="15" w:type="dxa"/>
            </w:tcMar>
            <w:vAlign w:val="center"/>
          </w:tcPr>
          <w:p>
            <w:pPr>
              <w:jc w:val="center"/>
              <w:rPr>
                <w:rFonts w:ascii="仿宋_GB2312" w:hAnsi="宋体" w:eastAsia="仿宋_GB2312" w:cs="仿宋_GB2312"/>
                <w:color w:val="00000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宋体"/>
                <w:color w:val="000000"/>
                <w:kern w:val="0"/>
                <w:sz w:val="24"/>
                <w:szCs w:val="32"/>
              </w:rPr>
              <w:t>河道水质情况</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Ⅲ类及以上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restart"/>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可持续影响力</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长效管理机制建设情况</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健全有效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jc w:val="center"/>
              <w:textAlignment w:val="center"/>
              <w:rPr>
                <w:rFonts w:ascii="仿宋_GB2312" w:hAnsi="宋体" w:eastAsia="仿宋_GB2312" w:cs="仿宋_GB2312"/>
                <w:color w:val="000000"/>
                <w:kern w:val="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沟通机制建立情况</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健全有效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7"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资源整合情况</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r>
              <w:rPr>
                <w:rFonts w:hint="eastAsia" w:ascii="仿宋_GB2312" w:hAnsi="宋体" w:eastAsia="仿宋_GB2312" w:cs="仿宋_GB2312"/>
                <w:color w:val="000000"/>
                <w:kern w:val="0"/>
                <w:sz w:val="24"/>
              </w:rPr>
              <w:t>满意度</w:t>
            </w:r>
          </w:p>
        </w:tc>
        <w:tc>
          <w:tcPr>
            <w:tcW w:w="1852" w:type="dxa"/>
            <w:vMerge w:val="restart"/>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r>
              <w:rPr>
                <w:rFonts w:hint="eastAsia" w:ascii="仿宋_GB2312" w:hAnsi="宋体" w:eastAsia="仿宋_GB2312" w:cs="仿宋_GB2312"/>
                <w:color w:val="000000"/>
                <w:sz w:val="24"/>
              </w:rPr>
              <w:t>服务对象满意度</w:t>
            </w: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市民满意度</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≥8</w:t>
            </w:r>
            <w:r>
              <w:rPr>
                <w:rFonts w:ascii="仿宋_GB2312" w:hAnsi="宋体" w:eastAsia="仿宋_GB2312" w:cs="仿宋_GB2312"/>
                <w:color w:val="000000"/>
                <w:sz w:val="24"/>
                <w:szCs w:val="32"/>
              </w:rPr>
              <w:t>5</w:t>
            </w:r>
            <w:r>
              <w:rPr>
                <w:rFonts w:hint="eastAsia" w:ascii="仿宋_GB2312" w:hAnsi="宋体" w:eastAsia="仿宋_GB2312" w:cs="仿宋_GB2312"/>
                <w:color w:val="000000"/>
                <w:sz w:val="24"/>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 w:hRule="atLeast"/>
        </w:trPr>
        <w:tc>
          <w:tcPr>
            <w:tcW w:w="1138"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kern w:val="0"/>
                <w:sz w:val="24"/>
              </w:rPr>
            </w:pPr>
          </w:p>
        </w:tc>
        <w:tc>
          <w:tcPr>
            <w:tcW w:w="1852" w:type="dxa"/>
            <w:vMerge w:val="continue"/>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rPr>
            </w:pPr>
          </w:p>
        </w:tc>
        <w:tc>
          <w:tcPr>
            <w:tcW w:w="3979"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运行人员满意度</w:t>
            </w:r>
          </w:p>
        </w:tc>
        <w:tc>
          <w:tcPr>
            <w:tcW w:w="2281" w:type="dxa"/>
            <w:shd w:val="clear" w:color="auto" w:fill="FFFFFF"/>
            <w:tcMar>
              <w:top w:w="15" w:type="dxa"/>
              <w:left w:w="15" w:type="dxa"/>
              <w:right w:w="15" w:type="dxa"/>
            </w:tcMar>
            <w:vAlign w:val="center"/>
          </w:tcPr>
          <w:p>
            <w:pPr>
              <w:widowControl/>
              <w:jc w:val="center"/>
              <w:textAlignment w:val="center"/>
              <w:rPr>
                <w:rFonts w:ascii="仿宋_GB2312" w:hAnsi="宋体" w:eastAsia="仿宋_GB2312" w:cs="仿宋_GB2312"/>
                <w:color w:val="000000"/>
                <w:sz w:val="24"/>
                <w:szCs w:val="32"/>
              </w:rPr>
            </w:pPr>
            <w:r>
              <w:rPr>
                <w:rFonts w:hint="eastAsia" w:ascii="仿宋_GB2312" w:hAnsi="宋体" w:eastAsia="仿宋_GB2312" w:cs="仿宋_GB2312"/>
                <w:color w:val="000000"/>
                <w:sz w:val="24"/>
                <w:szCs w:val="32"/>
              </w:rPr>
              <w:t>≥</w:t>
            </w:r>
            <w:r>
              <w:rPr>
                <w:rFonts w:ascii="仿宋_GB2312" w:hAnsi="宋体" w:eastAsia="仿宋_GB2312" w:cs="仿宋_GB2312"/>
                <w:color w:val="000000"/>
                <w:sz w:val="24"/>
                <w:szCs w:val="32"/>
              </w:rPr>
              <w:t>90</w:t>
            </w:r>
            <w:r>
              <w:rPr>
                <w:rFonts w:hint="eastAsia" w:ascii="仿宋_GB2312" w:hAnsi="宋体" w:eastAsia="仿宋_GB2312" w:cs="仿宋_GB2312"/>
                <w:color w:val="000000"/>
                <w:sz w:val="24"/>
                <w:szCs w:val="32"/>
              </w:rPr>
              <w:t>%</w:t>
            </w:r>
          </w:p>
        </w:tc>
      </w:tr>
      <w:bookmarkEnd w:id="49"/>
    </w:tbl>
    <w:p>
      <w:pPr>
        <w:spacing w:line="560" w:lineRule="exact"/>
        <w:ind w:firstLine="640" w:firstLineChars="200"/>
        <w:outlineLvl w:val="0"/>
        <w:rPr>
          <w:rFonts w:ascii="黑体" w:hAnsi="黑体" w:eastAsia="黑体"/>
          <w:sz w:val="32"/>
          <w:szCs w:val="32"/>
        </w:rPr>
      </w:pPr>
      <w:bookmarkStart w:id="50" w:name="_Toc1089"/>
      <w:r>
        <w:rPr>
          <w:rFonts w:hint="eastAsia" w:ascii="黑体" w:hAnsi="黑体" w:eastAsia="黑体"/>
          <w:sz w:val="32"/>
          <w:szCs w:val="32"/>
        </w:rPr>
        <w:t>二、绩效评价工作情况</w:t>
      </w:r>
      <w:bookmarkEnd w:id="50"/>
    </w:p>
    <w:p>
      <w:pPr>
        <w:pStyle w:val="3"/>
        <w:ind w:left="197"/>
      </w:pPr>
      <w:bookmarkStart w:id="51" w:name="_Toc25859"/>
      <w:r>
        <w:rPr>
          <w:rFonts w:hint="eastAsia"/>
        </w:rPr>
        <w:t>（一）绩效评价目的、对象和范围</w:t>
      </w:r>
      <w:bookmarkEnd w:id="51"/>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1.评价目的</w:t>
      </w:r>
    </w:p>
    <w:p>
      <w:pPr>
        <w:spacing w:line="600" w:lineRule="exact"/>
        <w:ind w:firstLine="640" w:firstLineChars="200"/>
        <w:rPr>
          <w:rFonts w:ascii="仿宋_GB2312" w:hAnsi="仿宋_GB2312" w:eastAsia="仿宋_GB2312" w:cs="仿宋_GB2312"/>
          <w:bCs/>
          <w:color w:val="000000"/>
          <w:sz w:val="32"/>
          <w:szCs w:val="32"/>
        </w:rPr>
      </w:pPr>
      <w:bookmarkStart w:id="52" w:name="_Hlk131946037"/>
      <w:r>
        <w:rPr>
          <w:rFonts w:hint="eastAsia" w:ascii="仿宋_GB2312" w:hAnsi="仿宋_GB2312" w:eastAsia="仿宋_GB2312" w:cs="仿宋_GB2312"/>
          <w:bCs/>
          <w:color w:val="000000"/>
          <w:sz w:val="32"/>
          <w:szCs w:val="32"/>
        </w:rPr>
        <w:t>在了解新河、堡镇、陈家镇和长兴污水厂建设和运营背景的基础上，通过对项目实施目的、4家污水厂运营计划制定与实施情况、成本发生与结算情况作深入调研和分析，全面掌握4家污水厂运营情况，全面、客观、公正地对4家污水厂运行经费做出绩效评价，进而了解和把握项目成本投入、产出和效益等绩效状况，为进一步控制污水处理成本、提高崇明区城镇污水处理效率提供建议，以促进今后年度项目更好地开展。</w:t>
      </w:r>
    </w:p>
    <w:bookmarkEnd w:id="52"/>
    <w:p>
      <w:pPr>
        <w:spacing w:line="600" w:lineRule="exact"/>
        <w:ind w:firstLine="643" w:firstLineChars="200"/>
        <w:rPr>
          <w:rFonts w:ascii="仿宋_GB2312" w:hAnsi="仿宋_GB2312" w:eastAsia="仿宋_GB2312" w:cs="仿宋_GB2312"/>
          <w:b/>
          <w:color w:val="000000"/>
          <w:sz w:val="32"/>
          <w:szCs w:val="32"/>
        </w:rPr>
      </w:pPr>
      <w:bookmarkStart w:id="53" w:name="_Hlk131946222"/>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.评价对象</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本次绩效评价对象是</w:t>
      </w:r>
      <w:bookmarkEnd w:id="53"/>
      <w:r>
        <w:rPr>
          <w:rFonts w:hint="eastAsia" w:ascii="仿宋_GB2312" w:hAnsi="仿宋_GB2312" w:eastAsia="仿宋_GB2312" w:cs="仿宋_GB2312"/>
          <w:bCs/>
          <w:color w:val="000000"/>
          <w:sz w:val="32"/>
          <w:szCs w:val="32"/>
        </w:rPr>
        <w:t>区水务局实施的2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年4家污水厂运行经费，2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年项目预算为</w:t>
      </w:r>
      <w:r>
        <w:rPr>
          <w:rFonts w:ascii="仿宋_GB2312" w:hAnsi="仿宋_GB2312" w:eastAsia="仿宋_GB2312" w:cs="仿宋_GB2312"/>
          <w:bCs/>
          <w:color w:val="000000"/>
          <w:sz w:val="32"/>
          <w:szCs w:val="32"/>
        </w:rPr>
        <w:t>5724</w:t>
      </w:r>
      <w:r>
        <w:rPr>
          <w:rFonts w:hint="eastAsia" w:ascii="仿宋_GB2312" w:hAnsi="仿宋_GB2312" w:eastAsia="仿宋_GB2312" w:cs="仿宋_GB2312"/>
          <w:bCs/>
          <w:color w:val="000000"/>
          <w:sz w:val="32"/>
          <w:szCs w:val="32"/>
        </w:rPr>
        <w:t>万元。</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3.评价范围</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本次评价的范围为2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年4家污水厂运行经费，并对</w:t>
      </w:r>
      <w:r>
        <w:rPr>
          <w:rFonts w:ascii="仿宋_GB2312" w:hAnsi="仿宋_GB2312" w:eastAsia="仿宋_GB2312" w:cs="仿宋_GB2312"/>
          <w:bCs/>
          <w:color w:val="000000"/>
          <w:sz w:val="32"/>
          <w:szCs w:val="32"/>
        </w:rPr>
        <w:t>19</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21</w:t>
      </w:r>
      <w:r>
        <w:rPr>
          <w:rFonts w:hint="eastAsia" w:ascii="仿宋_GB2312" w:hAnsi="仿宋_GB2312" w:eastAsia="仿宋_GB2312" w:cs="仿宋_GB2312"/>
          <w:bCs/>
          <w:color w:val="000000"/>
          <w:sz w:val="32"/>
          <w:szCs w:val="32"/>
        </w:rPr>
        <w:t>年情况进行延伸了解，具体包括4家厂日常运行情况，运行的成效和成本；项目对新河镇、堡镇、陈家镇和长兴镇河道水质的维系情况等。</w:t>
      </w:r>
    </w:p>
    <w:p>
      <w:pPr>
        <w:pStyle w:val="3"/>
        <w:ind w:left="197"/>
      </w:pPr>
      <w:bookmarkStart w:id="54" w:name="_Toc31583"/>
      <w:r>
        <w:rPr>
          <w:rFonts w:hint="eastAsia"/>
        </w:rPr>
        <w:t>（二）绩效评价的依据</w:t>
      </w:r>
      <w:bookmarkEnd w:id="54"/>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1.项目业务类文件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城镇排水与污水处理条例》（国务院令第641号）、《上海市城镇污水处理设施运行监督管理办法（试行）》、《城镇污水处理厂污染物排放标准》（GB18918-2002）、《城镇污水处理厂运行、维护及安全技术规程》（CJJ60-2011）、《城镇污水处理厂大气污染物排放标准》（DB31/982-2016）、《地表水环境质量标准》（GB 3838-2002）等行业规范或标准文件；</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②《上海市污水处理成本规制管理办法》</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③项目立项文件；</w:t>
      </w:r>
    </w:p>
    <w:p>
      <w:pPr>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④2</w:t>
      </w:r>
      <w:r>
        <w:rPr>
          <w:rFonts w:ascii="仿宋_GB2312" w:hAnsi="仿宋_GB2312" w:eastAsia="仿宋_GB2312" w:cs="仿宋_GB2312"/>
          <w:sz w:val="32"/>
          <w:szCs w:val="32"/>
        </w:rPr>
        <w:t>017</w:t>
      </w:r>
      <w:r>
        <w:rPr>
          <w:rFonts w:hint="eastAsia" w:ascii="仿宋_GB2312" w:hAnsi="仿宋_GB2312" w:eastAsia="仿宋_GB2312" w:cs="仿宋_GB2312"/>
          <w:sz w:val="32"/>
          <w:szCs w:val="32"/>
        </w:rPr>
        <w:t>年至今招投标及委托协议材料</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⑤市区两级考核资料</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⑥运营方</w:t>
      </w:r>
      <w:r>
        <w:rPr>
          <w:rFonts w:ascii="仿宋_GB2312" w:hAnsi="仿宋_GB2312" w:eastAsia="仿宋_GB2312" w:cs="仿宋_GB2312"/>
          <w:sz w:val="32"/>
          <w:szCs w:val="32"/>
        </w:rPr>
        <w:t>内部管理制度</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考核记录；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⑦运营工作日常记录情况</w:t>
      </w:r>
      <w:r>
        <w:rPr>
          <w:rFonts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⑧</w:t>
      </w:r>
      <w:r>
        <w:rPr>
          <w:rFonts w:ascii="仿宋_GB2312" w:hAnsi="仿宋_GB2312" w:eastAsia="仿宋_GB2312" w:cs="仿宋_GB2312"/>
          <w:sz w:val="32"/>
          <w:szCs w:val="32"/>
        </w:rPr>
        <w:t>访谈记录、调查问卷等；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⑨</w:t>
      </w:r>
      <w:r>
        <w:rPr>
          <w:rFonts w:ascii="仿宋_GB2312" w:hAnsi="仿宋_GB2312" w:eastAsia="仿宋_GB2312" w:cs="仿宋_GB2312"/>
          <w:sz w:val="32"/>
          <w:szCs w:val="32"/>
        </w:rPr>
        <w:t>其他与本项目相关的资料。</w:t>
      </w:r>
    </w:p>
    <w:p>
      <w:pPr>
        <w:spacing w:line="600" w:lineRule="exact"/>
        <w:ind w:firstLine="643" w:firstLineChars="200"/>
        <w:rPr>
          <w:rFonts w:ascii="仿宋_GB2312" w:hAnsi="仿宋_GB2312" w:eastAsia="仿宋_GB2312" w:cs="仿宋_GB2312"/>
          <w:b/>
          <w:color w:val="000000"/>
          <w:sz w:val="32"/>
          <w:szCs w:val="32"/>
        </w:rPr>
      </w:pPr>
      <w:bookmarkStart w:id="55" w:name="_Hlk131946408"/>
      <w:r>
        <w:rPr>
          <w:rFonts w:hint="eastAsia" w:ascii="仿宋_GB2312" w:hAnsi="仿宋_GB2312" w:eastAsia="仿宋_GB2312" w:cs="仿宋_GB2312"/>
          <w:b/>
          <w:color w:val="000000"/>
          <w:sz w:val="32"/>
          <w:szCs w:val="32"/>
        </w:rPr>
        <w:t>2.绩效评价管理类文件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①《中共中央 国务院关于全面实施预算绩效管理的意见》（中发〔2018〕34号）；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②关于贯彻落实《中共中央国务院关于全面实施预算绩效管理的意见》的通知（财预〔2018〕167号）；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③《中共上海市委 上海市人民政府关于我市全面实施预算绩效管理的实施意见》（沪委发〔2019〕12号）；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④《关于印发&lt;上海市财政项目支出预算绩效管理办法（试行）&gt;的通知》（沪财绩〔2020〕6号）；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⑤关于印发《上海市政府性基金预算绩效管理办法（试行）》的通知（沪财绩〔2020〕10号）；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⑥《中共上海市崇明区委 上海市崇明区人民政府关于我区全面实施预算绩效管理的实施意见》（崇委发〔2019〕2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⑦</w:t>
      </w:r>
      <w:r>
        <w:rPr>
          <w:rFonts w:hint="eastAsia" w:ascii="仿宋_GB2312" w:eastAsia="仿宋_GB2312"/>
          <w:sz w:val="32"/>
          <w:szCs w:val="32"/>
        </w:rPr>
        <w:t>《关于印发</w:t>
      </w:r>
      <w:r>
        <w:rPr>
          <w:rFonts w:ascii="仿宋_GB2312" w:eastAsia="仿宋_GB2312"/>
          <w:sz w:val="32"/>
          <w:szCs w:val="32"/>
        </w:rPr>
        <w:t>&lt;2023年崇明区预算绩效管理工作要点&gt;的通知》（沪崇财绩〔2023〕1号）</w:t>
      </w:r>
      <w:r>
        <w:rPr>
          <w:rFonts w:hint="eastAsia" w:ascii="仿宋_GB2312" w:eastAsia="仿宋_GB2312"/>
          <w:sz w:val="32"/>
          <w:szCs w:val="32"/>
        </w:rPr>
        <w:t>。</w:t>
      </w:r>
      <w:bookmarkEnd w:id="55"/>
    </w:p>
    <w:p>
      <w:pPr>
        <w:pStyle w:val="3"/>
        <w:ind w:left="197"/>
      </w:pPr>
      <w:bookmarkStart w:id="56" w:name="_Toc13777"/>
      <w:r>
        <w:rPr>
          <w:rFonts w:hint="eastAsia"/>
        </w:rPr>
        <w:t>（三）绩效评价原则、评价方法等</w:t>
      </w:r>
      <w:bookmarkEnd w:id="56"/>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1.评价重点</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w:t>
      </w:r>
      <w:r>
        <w:rPr>
          <w:rFonts w:ascii="仿宋_GB2312" w:hAnsi="仿宋_GB2312" w:eastAsia="仿宋_GB2312" w:cs="仿宋_GB2312"/>
          <w:b/>
          <w:color w:val="000000"/>
          <w:sz w:val="32"/>
          <w:szCs w:val="32"/>
        </w:rPr>
        <w:t>1</w:t>
      </w:r>
      <w:r>
        <w:rPr>
          <w:rFonts w:hint="eastAsia" w:ascii="仿宋_GB2312" w:hAnsi="仿宋_GB2312" w:eastAsia="仿宋_GB2312" w:cs="仿宋_GB2312"/>
          <w:b/>
          <w:color w:val="000000"/>
          <w:sz w:val="32"/>
          <w:szCs w:val="32"/>
        </w:rPr>
        <w:t>）重点关注4家污水厂运行成本情况</w:t>
      </w:r>
    </w:p>
    <w:p>
      <w:pPr>
        <w:spacing w:line="600" w:lineRule="exact"/>
        <w:ind w:firstLine="640" w:firstLineChars="200"/>
        <w:rPr>
          <w:rFonts w:ascii="仿宋_GB2312" w:hAnsi="仿宋_GB2312" w:eastAsia="仿宋_GB2312" w:cs="仿宋_GB2312"/>
          <w:bCs/>
          <w:color w:val="000000"/>
          <w:sz w:val="32"/>
          <w:szCs w:val="32"/>
        </w:rPr>
      </w:pPr>
      <w:bookmarkStart w:id="57" w:name="_Hlk141445946"/>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016</w:t>
      </w:r>
      <w:r>
        <w:rPr>
          <w:rFonts w:hint="eastAsia" w:ascii="仿宋_GB2312" w:hAnsi="仿宋_GB2312" w:eastAsia="仿宋_GB2312" w:cs="仿宋_GB2312"/>
          <w:bCs/>
          <w:color w:val="000000"/>
          <w:sz w:val="32"/>
          <w:szCs w:val="32"/>
        </w:rPr>
        <w:t>年成本规制办法出台后，受二类费用、前期费用等还存在争议等历史遗留问题及长兴污水厂资产暂未移交等影响，区水务局暂未参考成本规制办法对污水厂运营成本进行管控，评价组重点关注2</w:t>
      </w:r>
      <w:r>
        <w:rPr>
          <w:rFonts w:ascii="仿宋_GB2312" w:hAnsi="仿宋_GB2312" w:eastAsia="仿宋_GB2312" w:cs="仿宋_GB2312"/>
          <w:bCs/>
          <w:color w:val="000000"/>
          <w:sz w:val="32"/>
          <w:szCs w:val="32"/>
        </w:rPr>
        <w:t>019</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2022</w:t>
      </w:r>
      <w:r>
        <w:rPr>
          <w:rFonts w:hint="eastAsia" w:ascii="仿宋_GB2312" w:hAnsi="仿宋_GB2312" w:eastAsia="仿宋_GB2312" w:cs="仿宋_GB2312"/>
          <w:bCs/>
          <w:color w:val="000000"/>
          <w:sz w:val="32"/>
          <w:szCs w:val="32"/>
        </w:rPr>
        <w:t>年4家污水厂运行成本及二期扩建后新增成本情况，通过获取2</w:t>
      </w:r>
      <w:r>
        <w:rPr>
          <w:rFonts w:ascii="仿宋_GB2312" w:hAnsi="仿宋_GB2312" w:eastAsia="仿宋_GB2312" w:cs="仿宋_GB2312"/>
          <w:bCs/>
          <w:color w:val="000000"/>
          <w:sz w:val="32"/>
          <w:szCs w:val="32"/>
        </w:rPr>
        <w:t>019</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2022</w:t>
      </w:r>
      <w:r>
        <w:rPr>
          <w:rFonts w:hint="eastAsia" w:ascii="仿宋_GB2312" w:hAnsi="仿宋_GB2312" w:eastAsia="仿宋_GB2312" w:cs="仿宋_GB2312"/>
          <w:bCs/>
          <w:color w:val="000000"/>
          <w:sz w:val="32"/>
          <w:szCs w:val="32"/>
        </w:rPr>
        <w:t>年4家污水厂运营的财务数据，通过抽查凭证、查阅运营记录、现场了解运营情况及访谈了解运营方具体运营工作开展情况，核定运营方工作安排和水电消耗等是否符合</w:t>
      </w:r>
      <w:r>
        <w:rPr>
          <w:rFonts w:ascii="仿宋_GB2312" w:hAnsi="仿宋_GB2312" w:eastAsia="仿宋_GB2312" w:cs="仿宋_GB2312"/>
          <w:bCs/>
          <w:color w:val="000000"/>
          <w:sz w:val="32"/>
          <w:szCs w:val="32"/>
        </w:rPr>
        <w:t>4家污水厂正常运行的需求，剔除明显不合理的工作量或财物消耗情况</w:t>
      </w:r>
      <w:r>
        <w:rPr>
          <w:rFonts w:hint="eastAsia" w:ascii="仿宋_GB2312" w:hAnsi="仿宋_GB2312" w:eastAsia="仿宋_GB2312" w:cs="仿宋_GB2312"/>
          <w:bCs/>
          <w:color w:val="000000"/>
          <w:sz w:val="32"/>
          <w:szCs w:val="32"/>
        </w:rPr>
        <w:t>，对运营方提供的实际成本及证明材料实施现场审计，确定其真实性、合理性，并剔除明显不合理的因素。在此基础上，通过分析近三年运营</w:t>
      </w:r>
      <w:r>
        <w:rPr>
          <w:rFonts w:ascii="仿宋_GB2312" w:hAnsi="仿宋_GB2312" w:eastAsia="仿宋_GB2312" w:cs="仿宋_GB2312"/>
          <w:bCs/>
          <w:color w:val="000000"/>
          <w:sz w:val="32"/>
          <w:szCs w:val="32"/>
        </w:rPr>
        <w:t>4家污水厂的收入、成本和税负情况，通过成本数据与成本规制要求、历史数据、现行委托协议单价比较，进一步分析运营方实际成本利润与成本规制要求的差异</w:t>
      </w:r>
      <w:r>
        <w:rPr>
          <w:rFonts w:hint="eastAsia" w:ascii="仿宋_GB2312" w:hAnsi="仿宋_GB2312" w:eastAsia="仿宋_GB2312" w:cs="仿宋_GB2312"/>
          <w:bCs/>
          <w:color w:val="000000"/>
          <w:sz w:val="32"/>
          <w:szCs w:val="32"/>
        </w:rPr>
        <w:t>，为后续长兴污水厂委托运营和其他3家污水厂运营招投标工作提供参考。</w:t>
      </w:r>
    </w:p>
    <w:bookmarkEnd w:id="57"/>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w:t>
      </w: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）重点关注4家污水厂运营产出、效益情况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评价组重点关注通过运营工作的开展，4家污水厂污水、污泥处置率、出水水质、主要污染物削减率，设备运营维护、厂容厂貌维护工作完成率及达标情况等产出情况和次生污染控制、周边居民企业生活生产、河道水质改善等效益情况</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w:t>
      </w:r>
      <w:r>
        <w:rPr>
          <w:rFonts w:ascii="仿宋_GB2312" w:hAnsi="仿宋_GB2312" w:eastAsia="仿宋_GB2312" w:cs="仿宋_GB2312"/>
          <w:b/>
          <w:color w:val="000000"/>
          <w:sz w:val="32"/>
          <w:szCs w:val="32"/>
        </w:rPr>
        <w:t>3</w:t>
      </w:r>
      <w:r>
        <w:rPr>
          <w:rFonts w:hint="eastAsia" w:ascii="仿宋_GB2312" w:hAnsi="仿宋_GB2312" w:eastAsia="仿宋_GB2312" w:cs="仿宋_GB2312"/>
          <w:b/>
          <w:color w:val="000000"/>
          <w:sz w:val="32"/>
          <w:szCs w:val="32"/>
        </w:rPr>
        <w:t>）关注4家污水厂资产管理情况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目前4家污水厂固定资产均未入账，评价组关注4家污水厂目前资产状况及后续管理情况，为进一步完善设施设备维护计划和统一招投标工作的开展提供参考和依据。</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w:t>
      </w:r>
      <w:r>
        <w:rPr>
          <w:rFonts w:ascii="仿宋_GB2312" w:hAnsi="仿宋_GB2312" w:eastAsia="仿宋_GB2312" w:cs="仿宋_GB2312"/>
          <w:b/>
          <w:color w:val="000000"/>
          <w:sz w:val="32"/>
          <w:szCs w:val="32"/>
        </w:rPr>
        <w:t>4</w:t>
      </w:r>
      <w:r>
        <w:rPr>
          <w:rFonts w:hint="eastAsia" w:ascii="仿宋_GB2312" w:hAnsi="仿宋_GB2312" w:eastAsia="仿宋_GB2312" w:cs="仿宋_GB2312"/>
          <w:b/>
          <w:color w:val="000000"/>
          <w:sz w:val="32"/>
          <w:szCs w:val="32"/>
        </w:rPr>
        <w:t>）重点关注4家污水厂的运营规范性和问题整改情况</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评价组重点关注4家污水厂通过运营方的运行，是否制定了工艺运行、设备设施管理（含仪表）、安全管理、人员管理和厂容厂貌管理等运营工作计划，设备、人员、药剂等投入情况，计划是否合理，执行过程是否形成相应的台账记录。其次进行了现场调研，通过查阅出勤记录、运行记录、现场监控和实际运行情况等工作开展情况考察各类工作是否按照计划严格执行，污水厂是否实现良好运行。</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在此基础上，评价组重点关注区给排水管理抽查中发现的问题和上级部门安全隐患抽查问题的整改情况。</w:t>
      </w:r>
    </w:p>
    <w:p>
      <w:pPr>
        <w:widowControl/>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绩效评价指标确定的原则</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（1）</w:t>
      </w:r>
      <w:r>
        <w:rPr>
          <w:rFonts w:ascii="仿宋_GB2312" w:hAnsi="仿宋" w:eastAsia="仿宋_GB2312"/>
          <w:sz w:val="32"/>
          <w:szCs w:val="32"/>
          <w:lang w:bidi="en-US"/>
        </w:rPr>
        <w:t>相关性原则。绩效评价指标与绩效目标有直接的联系，能够</w:t>
      </w:r>
      <w:r>
        <w:rPr>
          <w:rFonts w:hint="eastAsia" w:ascii="仿宋_GB2312" w:hAnsi="仿宋" w:eastAsia="仿宋_GB2312"/>
          <w:sz w:val="32"/>
          <w:szCs w:val="32"/>
          <w:lang w:bidi="en-US"/>
        </w:rPr>
        <w:t>正确</w:t>
      </w:r>
      <w:r>
        <w:rPr>
          <w:rFonts w:ascii="仿宋_GB2312" w:hAnsi="仿宋" w:eastAsia="仿宋_GB2312"/>
          <w:sz w:val="32"/>
          <w:szCs w:val="32"/>
          <w:lang w:bidi="en-US"/>
        </w:rPr>
        <w:t>反映目标的实现程度。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（2）</w:t>
      </w:r>
      <w:r>
        <w:rPr>
          <w:rFonts w:ascii="仿宋_GB2312" w:hAnsi="仿宋" w:eastAsia="仿宋_GB2312"/>
          <w:sz w:val="32"/>
          <w:szCs w:val="32"/>
          <w:lang w:bidi="en-US"/>
        </w:rPr>
        <w:t>重要性原则。优先使用</w:t>
      </w:r>
      <w:r>
        <w:rPr>
          <w:rFonts w:hint="eastAsia" w:ascii="仿宋_GB2312" w:hAnsi="仿宋" w:eastAsia="仿宋_GB2312"/>
          <w:sz w:val="32"/>
          <w:szCs w:val="32"/>
          <w:lang w:bidi="en-US"/>
        </w:rPr>
        <w:t>具有</w:t>
      </w:r>
      <w:r>
        <w:rPr>
          <w:rFonts w:ascii="仿宋_GB2312" w:hAnsi="仿宋" w:eastAsia="仿宋_GB2312"/>
          <w:sz w:val="32"/>
          <w:szCs w:val="32"/>
          <w:lang w:bidi="en-US"/>
        </w:rPr>
        <w:t>代表性、最能反映评价要求的核心指标。</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（3）</w:t>
      </w:r>
      <w:r>
        <w:rPr>
          <w:rFonts w:ascii="仿宋_GB2312" w:hAnsi="仿宋" w:eastAsia="仿宋_GB2312"/>
          <w:sz w:val="32"/>
          <w:szCs w:val="32"/>
          <w:lang w:bidi="en-US"/>
        </w:rPr>
        <w:t>可比性原则。对同类评价对象设定共性的绩效评价指标，以便于评价标准的规范和评价结果可相互比较。</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（4）</w:t>
      </w:r>
      <w:r>
        <w:rPr>
          <w:rFonts w:ascii="仿宋_GB2312" w:hAnsi="仿宋" w:eastAsia="仿宋_GB2312"/>
          <w:sz w:val="32"/>
          <w:szCs w:val="32"/>
          <w:lang w:bidi="en-US"/>
        </w:rPr>
        <w:t>系统性原则。将定量指标与定性指标相结合，定量指标量化，定性指标可衡量，系统反映财政支出所产生的社会效益、经济效益和可持续影响等。</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（5）</w:t>
      </w:r>
      <w:r>
        <w:rPr>
          <w:rFonts w:ascii="仿宋_GB2312" w:hAnsi="仿宋" w:eastAsia="仿宋_GB2312"/>
          <w:sz w:val="32"/>
          <w:szCs w:val="32"/>
          <w:lang w:bidi="en-US"/>
        </w:rPr>
        <w:t>经济性原则。</w:t>
      </w:r>
      <w:r>
        <w:rPr>
          <w:rFonts w:hint="eastAsia" w:ascii="仿宋_GB2312" w:hAnsi="仿宋" w:eastAsia="仿宋_GB2312"/>
          <w:sz w:val="32"/>
          <w:szCs w:val="32"/>
          <w:lang w:bidi="en-US"/>
        </w:rPr>
        <w:t>绩效评价指标设计应</w:t>
      </w:r>
      <w:r>
        <w:rPr>
          <w:rFonts w:ascii="仿宋_GB2312" w:hAnsi="仿宋" w:eastAsia="仿宋_GB2312"/>
          <w:sz w:val="32"/>
          <w:szCs w:val="32"/>
          <w:lang w:bidi="en-US"/>
        </w:rPr>
        <w:t>通俗易懂、简便易行，数据的获得考虑现实条件和可操作性，符合成本效益原则。</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绩效评价标准的设计中，主要是参照计划标准和历史标准制定。对于预先已制定了目标、计划、预算、定额类的指标，直接用实际情况与计划情况相比较来进行评价，对于预先没有制定计划目标的，一般参照历史标准来进行评价。</w:t>
      </w:r>
    </w:p>
    <w:p>
      <w:pPr>
        <w:widowControl/>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rPr>
        <w:t>评价方法</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本次绩效评价主要采用以下评价方法：</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（1）</w:t>
      </w:r>
      <w:r>
        <w:rPr>
          <w:rFonts w:ascii="仿宋_GB2312" w:hAnsi="仿宋" w:eastAsia="仿宋_GB2312"/>
          <w:sz w:val="32"/>
          <w:szCs w:val="32"/>
          <w:lang w:bidi="en-US"/>
        </w:rPr>
        <w:t>比较法，通过对绩效目标与实施效果、历史与当期情况的比较，综合分析绩效目标实现程度。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（2）</w:t>
      </w:r>
      <w:r>
        <w:rPr>
          <w:rFonts w:ascii="仿宋_GB2312" w:hAnsi="仿宋" w:eastAsia="仿宋_GB2312"/>
          <w:sz w:val="32"/>
          <w:szCs w:val="32"/>
          <w:lang w:bidi="en-US"/>
        </w:rPr>
        <w:t>因素分析法，通过综合分析影响绩效目标实现、实施效果的内外因素，评价绩效目标实现程度。</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（3）</w:t>
      </w:r>
      <w:r>
        <w:rPr>
          <w:rFonts w:ascii="仿宋_GB2312" w:hAnsi="仿宋" w:eastAsia="仿宋_GB2312"/>
          <w:sz w:val="32"/>
          <w:szCs w:val="32"/>
          <w:lang w:bidi="en-US"/>
        </w:rPr>
        <w:t>公众评判法，通过公众问卷及抽样调查等对财政支出效果进行评判，评价绩效目标实现程度。</w:t>
      </w:r>
    </w:p>
    <w:p>
      <w:pPr>
        <w:spacing w:line="600" w:lineRule="exact"/>
        <w:ind w:firstLine="640" w:firstLineChars="200"/>
        <w:rPr>
          <w:rFonts w:ascii="仿宋_GB2312" w:hAnsi="仿宋" w:eastAsia="仿宋_GB2312"/>
          <w:sz w:val="32"/>
          <w:szCs w:val="32"/>
          <w:lang w:bidi="en-US"/>
        </w:rPr>
      </w:pPr>
      <w:bookmarkStart w:id="58" w:name="_Hlk110002783"/>
      <w:r>
        <w:rPr>
          <w:rFonts w:hint="eastAsia" w:ascii="仿宋_GB2312" w:hAnsi="仿宋" w:eastAsia="仿宋_GB2312"/>
          <w:sz w:val="32"/>
          <w:szCs w:val="32"/>
          <w:lang w:bidi="en-US"/>
        </w:rPr>
        <w:t>（4）成本效益分析法，通过收集运营方的财务资料、组织架构、人员岗位安排、运行记录等材料，计量项目成本，分析本项目的成本结构，评价本项目的成本效益情况。</w:t>
      </w:r>
    </w:p>
    <w:bookmarkEnd w:id="58"/>
    <w:p>
      <w:pPr>
        <w:pStyle w:val="3"/>
        <w:ind w:left="197"/>
      </w:pPr>
      <w:bookmarkStart w:id="59" w:name="_Toc22425"/>
      <w:r>
        <w:rPr>
          <w:rFonts w:hint="eastAsia"/>
        </w:rPr>
        <w:t>（四）绩效评价工作方案制定过程</w:t>
      </w:r>
      <w:bookmarkEnd w:id="59"/>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评价组在研读本项目区水务局和运营方关于4家污水厂运行的文件、资料的基础上，安排人员对项目</w:t>
      </w:r>
      <w:r>
        <w:rPr>
          <w:rFonts w:ascii="仿宋_GB2312" w:hAnsi="仿宋" w:eastAsia="仿宋_GB2312"/>
          <w:sz w:val="32"/>
          <w:szCs w:val="32"/>
          <w:lang w:bidi="en-US"/>
        </w:rPr>
        <w:t>2022年管理制度建设及落实情况、预算及执行情况、运营计划制定与执行、考核达标情况等开展全方位调研，与区水务局、运营方等项目相关方轮流进行交谈。根据委托方要求拟定了指标体系、成本分析方案、满意度问卷及访谈提纲等内容，制定了本次项目绩效评价方案。</w:t>
      </w:r>
      <w:r>
        <w:rPr>
          <w:rFonts w:hint="eastAsia" w:ascii="仿宋_GB2312" w:hAnsi="仿宋" w:eastAsia="仿宋_GB2312"/>
          <w:sz w:val="32"/>
          <w:szCs w:val="32"/>
          <w:lang w:bidi="en-US"/>
        </w:rPr>
        <w:t>评价组根据专家意见对4家污水厂建设投资、资产管理、委托运营、处理能力等基本信息、项目计划实施内容及完成情况、管理考核情况、项目资金情况等内容进行了完善，在此基础之上对于评价思路、成本分析方案和指标设置和部分指标的评分标准进行了优化。</w:t>
      </w:r>
    </w:p>
    <w:p>
      <w:pPr>
        <w:pStyle w:val="3"/>
        <w:ind w:left="197"/>
      </w:pPr>
      <w:bookmarkStart w:id="60" w:name="_Toc25052"/>
      <w:r>
        <w:rPr>
          <w:rFonts w:hint="eastAsia"/>
        </w:rPr>
        <w:t>（五）绩效评价实施过程</w:t>
      </w:r>
      <w:bookmarkEnd w:id="60"/>
    </w:p>
    <w:p>
      <w:pPr>
        <w:spacing w:line="600" w:lineRule="exact"/>
        <w:ind w:firstLine="643" w:firstLineChars="200"/>
        <w:rPr>
          <w:rFonts w:ascii="仿宋_GB2312" w:hAnsi="黑体" w:eastAsia="仿宋_GB2312"/>
          <w:b/>
          <w:sz w:val="32"/>
          <w:szCs w:val="32"/>
          <w:lang w:bidi="en-US"/>
        </w:rPr>
      </w:pPr>
      <w:r>
        <w:rPr>
          <w:rFonts w:hint="eastAsia" w:ascii="仿宋_GB2312" w:hAnsi="黑体" w:eastAsia="仿宋_GB2312"/>
          <w:b/>
          <w:sz w:val="32"/>
          <w:szCs w:val="32"/>
          <w:lang w:bidi="en-US"/>
        </w:rPr>
        <w:t>1.访谈与调研</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3</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3</w:t>
      </w:r>
      <w:r>
        <w:rPr>
          <w:rFonts w:hint="eastAsia" w:ascii="仿宋_GB2312" w:hAnsi="仿宋" w:eastAsia="仿宋_GB2312"/>
          <w:sz w:val="32"/>
          <w:szCs w:val="32"/>
          <w:lang w:bidi="en-US"/>
        </w:rPr>
        <w:t>月</w:t>
      </w:r>
      <w:r>
        <w:rPr>
          <w:rFonts w:ascii="仿宋_GB2312" w:hAnsi="仿宋" w:eastAsia="仿宋_GB2312"/>
          <w:sz w:val="32"/>
          <w:szCs w:val="32"/>
          <w:lang w:bidi="en-US"/>
        </w:rPr>
        <w:t>31</w:t>
      </w:r>
      <w:r>
        <w:rPr>
          <w:rFonts w:hint="eastAsia" w:ascii="仿宋_GB2312" w:hAnsi="仿宋" w:eastAsia="仿宋_GB2312"/>
          <w:sz w:val="32"/>
          <w:szCs w:val="32"/>
          <w:lang w:bidi="en-US"/>
        </w:rPr>
        <w:t>日，成立评价小组，开展前期调研工作，与项目实施单位进行访谈和获取资料。</w:t>
      </w:r>
    </w:p>
    <w:p>
      <w:pPr>
        <w:spacing w:line="600" w:lineRule="exact"/>
        <w:ind w:firstLine="643" w:firstLineChars="200"/>
        <w:rPr>
          <w:rFonts w:ascii="仿宋_GB2312" w:hAnsi="黑体" w:eastAsia="仿宋_GB2312"/>
          <w:b/>
          <w:sz w:val="32"/>
          <w:szCs w:val="32"/>
          <w:lang w:bidi="en-US"/>
        </w:rPr>
      </w:pPr>
      <w:r>
        <w:rPr>
          <w:rFonts w:hint="eastAsia" w:ascii="仿宋_GB2312" w:hAnsi="黑体" w:eastAsia="仿宋_GB2312"/>
          <w:b/>
          <w:sz w:val="32"/>
          <w:szCs w:val="32"/>
          <w:lang w:bidi="en-US"/>
        </w:rPr>
        <w:t>2</w:t>
      </w:r>
      <w:r>
        <w:rPr>
          <w:rFonts w:ascii="仿宋_GB2312" w:hAnsi="黑体" w:eastAsia="仿宋_GB2312"/>
          <w:b/>
          <w:sz w:val="32"/>
          <w:szCs w:val="32"/>
          <w:lang w:bidi="en-US"/>
        </w:rPr>
        <w:t>.</w:t>
      </w:r>
      <w:r>
        <w:rPr>
          <w:rFonts w:hint="eastAsia" w:ascii="仿宋_GB2312" w:hAnsi="黑体" w:eastAsia="仿宋_GB2312"/>
          <w:b/>
          <w:sz w:val="32"/>
          <w:szCs w:val="32"/>
          <w:lang w:bidi="en-US"/>
        </w:rPr>
        <w:t>方案撰写</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4</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4</w:t>
      </w:r>
      <w:r>
        <w:rPr>
          <w:rFonts w:hint="eastAsia" w:ascii="仿宋_GB2312" w:hAnsi="仿宋" w:eastAsia="仿宋_GB2312"/>
          <w:sz w:val="32"/>
          <w:szCs w:val="32"/>
          <w:lang w:bidi="en-US"/>
        </w:rPr>
        <w:t>月</w:t>
      </w:r>
      <w:r>
        <w:rPr>
          <w:rFonts w:ascii="仿宋_GB2312" w:hAnsi="仿宋" w:eastAsia="仿宋_GB2312"/>
          <w:sz w:val="32"/>
          <w:szCs w:val="32"/>
          <w:lang w:bidi="en-US"/>
        </w:rPr>
        <w:t>18</w:t>
      </w:r>
      <w:r>
        <w:rPr>
          <w:rFonts w:hint="eastAsia" w:ascii="仿宋_GB2312" w:hAnsi="仿宋" w:eastAsia="仿宋_GB2312"/>
          <w:sz w:val="32"/>
          <w:szCs w:val="32"/>
          <w:lang w:bidi="en-US"/>
        </w:rPr>
        <w:t>日，整理调研资料、讨论观点、完成方案初稿；</w:t>
      </w:r>
      <w:r>
        <w:rPr>
          <w:rFonts w:ascii="仿宋_GB2312" w:hAnsi="仿宋" w:eastAsia="仿宋_GB2312"/>
          <w:sz w:val="32"/>
          <w:szCs w:val="32"/>
          <w:lang w:bidi="en-US"/>
        </w:rPr>
        <w:t>4</w:t>
      </w:r>
      <w:r>
        <w:rPr>
          <w:rFonts w:hint="eastAsia" w:ascii="仿宋_GB2312" w:hAnsi="仿宋" w:eastAsia="仿宋_GB2312"/>
          <w:sz w:val="32"/>
          <w:szCs w:val="32"/>
          <w:lang w:bidi="en-US"/>
        </w:rPr>
        <w:t>月下旬进行方案评审。</w:t>
      </w:r>
    </w:p>
    <w:p>
      <w:pPr>
        <w:spacing w:line="600" w:lineRule="exact"/>
        <w:ind w:firstLine="643" w:firstLineChars="200"/>
        <w:rPr>
          <w:rFonts w:ascii="仿宋_GB2312" w:hAnsi="黑体" w:eastAsia="仿宋_GB2312"/>
          <w:b/>
          <w:sz w:val="32"/>
          <w:szCs w:val="32"/>
          <w:lang w:bidi="en-US"/>
        </w:rPr>
      </w:pPr>
      <w:r>
        <w:rPr>
          <w:rFonts w:ascii="仿宋_GB2312" w:hAnsi="黑体" w:eastAsia="仿宋_GB2312"/>
          <w:b/>
          <w:sz w:val="32"/>
          <w:szCs w:val="32"/>
          <w:lang w:bidi="en-US"/>
        </w:rPr>
        <w:t>3</w:t>
      </w:r>
      <w:r>
        <w:rPr>
          <w:rFonts w:hint="eastAsia" w:ascii="仿宋_GB2312" w:hAnsi="黑体" w:eastAsia="仿宋_GB2312"/>
          <w:b/>
          <w:sz w:val="32"/>
          <w:szCs w:val="32"/>
          <w:lang w:bidi="en-US"/>
        </w:rPr>
        <w:t>.报告撰写</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sz w:val="32"/>
          <w:szCs w:val="32"/>
          <w:lang w:bidi="en-US"/>
        </w:rPr>
        <w:t>5</w:t>
      </w:r>
      <w:r>
        <w:rPr>
          <w:rFonts w:hint="eastAsia" w:ascii="仿宋_GB2312" w:hAnsi="仿宋" w:eastAsia="仿宋_GB2312"/>
          <w:sz w:val="32"/>
          <w:szCs w:val="32"/>
          <w:lang w:bidi="en-US"/>
        </w:rPr>
        <w:t>月</w:t>
      </w:r>
      <w:r>
        <w:rPr>
          <w:rFonts w:ascii="仿宋_GB2312" w:hAnsi="仿宋" w:eastAsia="仿宋_GB2312"/>
          <w:sz w:val="32"/>
          <w:szCs w:val="32"/>
          <w:lang w:bidi="en-US"/>
        </w:rPr>
        <w:t>1</w:t>
      </w:r>
      <w:r>
        <w:rPr>
          <w:rFonts w:hint="eastAsia" w:ascii="仿宋_GB2312" w:hAnsi="仿宋" w:eastAsia="仿宋_GB2312"/>
          <w:sz w:val="32"/>
          <w:szCs w:val="32"/>
          <w:lang w:bidi="en-US"/>
        </w:rPr>
        <w:t>日至</w:t>
      </w:r>
      <w:r>
        <w:rPr>
          <w:rFonts w:ascii="仿宋_GB2312" w:hAnsi="仿宋" w:eastAsia="仿宋_GB2312"/>
          <w:sz w:val="32"/>
          <w:szCs w:val="32"/>
          <w:lang w:bidi="en-US"/>
        </w:rPr>
        <w:t>5</w:t>
      </w:r>
      <w:r>
        <w:rPr>
          <w:rFonts w:hint="eastAsia" w:ascii="仿宋_GB2312" w:hAnsi="仿宋" w:eastAsia="仿宋_GB2312"/>
          <w:sz w:val="32"/>
          <w:szCs w:val="32"/>
          <w:lang w:bidi="en-US"/>
        </w:rPr>
        <w:t>月</w:t>
      </w:r>
      <w:r>
        <w:rPr>
          <w:rFonts w:ascii="仿宋_GB2312" w:hAnsi="仿宋" w:eastAsia="仿宋_GB2312"/>
          <w:sz w:val="32"/>
          <w:szCs w:val="32"/>
          <w:lang w:bidi="en-US"/>
        </w:rPr>
        <w:t>31</w:t>
      </w:r>
      <w:r>
        <w:rPr>
          <w:rFonts w:hint="eastAsia" w:ascii="仿宋_GB2312" w:hAnsi="仿宋" w:eastAsia="仿宋_GB2312"/>
          <w:sz w:val="32"/>
          <w:szCs w:val="32"/>
          <w:lang w:bidi="en-US"/>
        </w:rPr>
        <w:t>日，开展访谈和满意度调研工作，分析调研资料、讨论观点、完成报告初稿。</w:t>
      </w:r>
    </w:p>
    <w:p>
      <w:pPr>
        <w:spacing w:line="600" w:lineRule="exact"/>
        <w:ind w:firstLine="640" w:firstLineChars="200"/>
        <w:rPr>
          <w:rFonts w:ascii="仿宋_GB2312" w:hAnsi="仿宋" w:eastAsia="仿宋_GB2312"/>
          <w:sz w:val="32"/>
          <w:szCs w:val="32"/>
          <w:lang w:bidi="en-US"/>
        </w:rPr>
      </w:pPr>
      <w:r>
        <w:rPr>
          <w:rFonts w:ascii="仿宋_GB2312" w:hAnsi="仿宋" w:eastAsia="仿宋_GB2312" w:cs="微软雅黑"/>
          <w:sz w:val="32"/>
          <w:szCs w:val="32"/>
        </w:rPr>
        <w:t>6</w:t>
      </w:r>
      <w:r>
        <w:rPr>
          <w:rFonts w:hint="eastAsia" w:ascii="仿宋_GB2312" w:hAnsi="仿宋" w:eastAsia="仿宋_GB2312" w:cs="微软雅黑"/>
          <w:sz w:val="32"/>
          <w:szCs w:val="32"/>
        </w:rPr>
        <w:t>月</w:t>
      </w:r>
      <w:r>
        <w:rPr>
          <w:rFonts w:ascii="仿宋_GB2312" w:hAnsi="仿宋" w:eastAsia="仿宋_GB2312" w:cs="微软雅黑"/>
          <w:sz w:val="32"/>
          <w:szCs w:val="32"/>
        </w:rPr>
        <w:t>1</w:t>
      </w:r>
      <w:r>
        <w:rPr>
          <w:rFonts w:hint="eastAsia" w:ascii="仿宋_GB2312" w:hAnsi="仿宋" w:eastAsia="仿宋_GB2312" w:cs="微软雅黑"/>
          <w:sz w:val="32"/>
          <w:szCs w:val="32"/>
        </w:rPr>
        <w:t>日</w:t>
      </w:r>
      <w:r>
        <w:rPr>
          <w:rFonts w:hint="eastAsia" w:ascii="仿宋_GB2312" w:hAnsi="仿宋" w:eastAsia="仿宋_GB2312" w:cs="Malgun Gothic Semilight"/>
          <w:sz w:val="32"/>
          <w:szCs w:val="32"/>
        </w:rPr>
        <w:t>至</w:t>
      </w:r>
      <w:r>
        <w:rPr>
          <w:rFonts w:ascii="仿宋_GB2312" w:hAnsi="仿宋" w:eastAsia="仿宋_GB2312"/>
          <w:sz w:val="32"/>
          <w:szCs w:val="32"/>
        </w:rPr>
        <w:t>6</w:t>
      </w:r>
      <w:r>
        <w:rPr>
          <w:rFonts w:hint="eastAsia" w:ascii="仿宋_GB2312" w:hAnsi="仿宋" w:eastAsia="仿宋_GB2312" w:cs="微软雅黑"/>
          <w:sz w:val="32"/>
          <w:szCs w:val="32"/>
        </w:rPr>
        <w:t>月3</w:t>
      </w:r>
      <w:r>
        <w:rPr>
          <w:rFonts w:ascii="仿宋_GB2312" w:hAnsi="仿宋" w:eastAsia="仿宋_GB2312" w:cs="微软雅黑"/>
          <w:sz w:val="32"/>
          <w:szCs w:val="32"/>
        </w:rPr>
        <w:t>0</w:t>
      </w:r>
      <w:r>
        <w:rPr>
          <w:rFonts w:hint="eastAsia" w:ascii="仿宋_GB2312" w:hAnsi="仿宋" w:eastAsia="仿宋_GB2312" w:cs="微软雅黑"/>
          <w:sz w:val="32"/>
          <w:szCs w:val="32"/>
        </w:rPr>
        <w:t>日</w:t>
      </w:r>
      <w:r>
        <w:rPr>
          <w:rFonts w:hint="eastAsia" w:ascii="仿宋_GB2312" w:hAnsi="仿宋" w:eastAsia="仿宋_GB2312"/>
          <w:sz w:val="32"/>
          <w:szCs w:val="32"/>
          <w:lang w:bidi="en-US"/>
        </w:rPr>
        <w:t>，将绩效报告与预算单位进行沟通，调整和改进绩效评价报告，完成终稿。</w:t>
      </w:r>
    </w:p>
    <w:p>
      <w:pPr>
        <w:spacing w:line="560" w:lineRule="exact"/>
        <w:ind w:firstLine="640" w:firstLineChars="200"/>
        <w:outlineLvl w:val="0"/>
        <w:rPr>
          <w:rFonts w:ascii="黑体" w:hAnsi="黑体" w:eastAsia="黑体"/>
          <w:sz w:val="32"/>
          <w:szCs w:val="32"/>
        </w:rPr>
      </w:pPr>
      <w:bookmarkStart w:id="61" w:name="_Toc2926"/>
      <w:r>
        <w:rPr>
          <w:rFonts w:hint="eastAsia" w:ascii="黑体" w:hAnsi="黑体" w:eastAsia="黑体"/>
          <w:sz w:val="32"/>
          <w:szCs w:val="32"/>
        </w:rPr>
        <w:t>四、评价结论与绩效分析</w:t>
      </w:r>
      <w:bookmarkEnd w:id="61"/>
    </w:p>
    <w:p>
      <w:pPr>
        <w:pStyle w:val="3"/>
        <w:ind w:left="197"/>
      </w:pPr>
      <w:bookmarkStart w:id="62" w:name="_Toc12309"/>
      <w:r>
        <w:rPr>
          <w:rFonts w:hint="eastAsia"/>
        </w:rPr>
        <w:t>（一）评价结论</w:t>
      </w:r>
      <w:bookmarkEnd w:id="62"/>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1.评价结果</w:t>
      </w:r>
    </w:p>
    <w:p>
      <w:pPr>
        <w:spacing w:line="600" w:lineRule="exact"/>
        <w:ind w:firstLine="640" w:firstLineChars="200"/>
        <w:rPr>
          <w:rFonts w:ascii="仿宋_GB2312" w:hAnsi="仿宋" w:eastAsia="仿宋_GB2312"/>
          <w:sz w:val="32"/>
          <w:szCs w:val="32"/>
          <w:lang w:bidi="en-US"/>
        </w:rPr>
      </w:pPr>
      <w:bookmarkStart w:id="63" w:name="_Hlk137456969"/>
      <w:r>
        <w:rPr>
          <w:rFonts w:hint="eastAsia" w:ascii="仿宋_GB2312" w:hAnsi="仿宋" w:eastAsia="仿宋_GB2312"/>
          <w:sz w:val="32"/>
          <w:szCs w:val="32"/>
          <w:lang w:bidi="en-US"/>
        </w:rPr>
        <w:t>运用评价组设计并经专家组论证的绩效评价指标体系及评分标准，对</w:t>
      </w:r>
      <w:r>
        <w:rPr>
          <w:rFonts w:ascii="仿宋_GB2312" w:hAnsi="仿宋" w:eastAsia="仿宋_GB2312"/>
          <w:sz w:val="32"/>
          <w:szCs w:val="32"/>
          <w:lang w:bidi="en-US"/>
        </w:rPr>
        <w:t>2022</w:t>
      </w:r>
      <w:r>
        <w:rPr>
          <w:rFonts w:hint="eastAsia" w:ascii="仿宋_GB2312" w:hAnsi="仿宋" w:eastAsia="仿宋_GB2312"/>
          <w:sz w:val="32"/>
          <w:szCs w:val="32"/>
          <w:lang w:bidi="en-US"/>
        </w:rPr>
        <w:t>年4家污水厂运行经费</w:t>
      </w:r>
      <w:r>
        <w:rPr>
          <w:rFonts w:ascii="仿宋_GB2312" w:hAnsi="仿宋" w:eastAsia="仿宋_GB2312"/>
          <w:sz w:val="32"/>
          <w:szCs w:val="32"/>
          <w:lang w:bidi="en-US"/>
        </w:rPr>
        <w:t>项目</w:t>
      </w:r>
      <w:r>
        <w:rPr>
          <w:rFonts w:hint="eastAsia" w:ascii="仿宋_GB2312" w:hAnsi="仿宋" w:eastAsia="仿宋_GB2312"/>
          <w:sz w:val="32"/>
          <w:szCs w:val="32"/>
          <w:lang w:bidi="en-US"/>
        </w:rPr>
        <w:t>进行客观评价，最终评分结果为</w:t>
      </w:r>
      <w:bookmarkStart w:id="64" w:name="_Hlk109400857"/>
      <w:r>
        <w:rPr>
          <w:rFonts w:ascii="仿宋_GB2312" w:hAnsi="仿宋" w:eastAsia="仿宋_GB2312"/>
          <w:sz w:val="32"/>
          <w:szCs w:val="32"/>
          <w:lang w:bidi="en-US"/>
        </w:rPr>
        <w:t>89.94</w:t>
      </w:r>
      <w:r>
        <w:rPr>
          <w:rFonts w:hint="eastAsia" w:ascii="仿宋_GB2312" w:hAnsi="仿宋" w:eastAsia="仿宋_GB2312"/>
          <w:sz w:val="32"/>
          <w:szCs w:val="32"/>
          <w:lang w:bidi="en-US"/>
        </w:rPr>
        <w:t>分，绩效评级为“良”。项目决策满分</w:t>
      </w:r>
      <w:r>
        <w:rPr>
          <w:rFonts w:ascii="仿宋_GB2312" w:hAnsi="仿宋" w:eastAsia="仿宋_GB2312"/>
          <w:sz w:val="32"/>
          <w:szCs w:val="32"/>
          <w:lang w:bidi="en-US"/>
        </w:rPr>
        <w:t>20</w:t>
      </w:r>
      <w:r>
        <w:rPr>
          <w:rFonts w:hint="eastAsia" w:ascii="仿宋_GB2312" w:hAnsi="仿宋" w:eastAsia="仿宋_GB2312"/>
          <w:sz w:val="32"/>
          <w:szCs w:val="32"/>
          <w:lang w:bidi="en-US"/>
        </w:rPr>
        <w:t>分，得</w:t>
      </w:r>
      <w:r>
        <w:rPr>
          <w:rFonts w:ascii="仿宋_GB2312" w:hAnsi="仿宋" w:eastAsia="仿宋_GB2312"/>
          <w:sz w:val="32"/>
          <w:szCs w:val="32"/>
          <w:lang w:bidi="en-US"/>
        </w:rPr>
        <w:t>17</w:t>
      </w:r>
      <w:r>
        <w:rPr>
          <w:rFonts w:hint="eastAsia" w:ascii="仿宋_GB2312" w:hAnsi="仿宋" w:eastAsia="仿宋_GB2312"/>
          <w:sz w:val="32"/>
          <w:szCs w:val="32"/>
          <w:lang w:bidi="en-US"/>
        </w:rPr>
        <w:t>.</w:t>
      </w:r>
      <w:r>
        <w:rPr>
          <w:rFonts w:ascii="仿宋_GB2312" w:hAnsi="仿宋" w:eastAsia="仿宋_GB2312"/>
          <w:sz w:val="32"/>
          <w:szCs w:val="32"/>
          <w:lang w:bidi="en-US"/>
        </w:rPr>
        <w:t>34</w:t>
      </w:r>
      <w:r>
        <w:rPr>
          <w:rFonts w:hint="eastAsia" w:ascii="仿宋_GB2312" w:hAnsi="仿宋" w:eastAsia="仿宋_GB2312"/>
          <w:sz w:val="32"/>
          <w:szCs w:val="32"/>
          <w:lang w:bidi="en-US"/>
        </w:rPr>
        <w:t>分，得分率</w:t>
      </w:r>
      <w:r>
        <w:rPr>
          <w:rFonts w:ascii="仿宋_GB2312" w:hAnsi="仿宋" w:eastAsia="仿宋_GB2312"/>
          <w:sz w:val="32"/>
          <w:szCs w:val="32"/>
          <w:lang w:bidi="en-US"/>
        </w:rPr>
        <w:t>86</w:t>
      </w:r>
      <w:r>
        <w:rPr>
          <w:rFonts w:hint="eastAsia" w:ascii="仿宋_GB2312" w:hAnsi="仿宋" w:eastAsia="仿宋_GB2312"/>
          <w:sz w:val="32"/>
          <w:szCs w:val="32"/>
          <w:lang w:bidi="en-US"/>
        </w:rPr>
        <w:t>.</w:t>
      </w:r>
      <w:r>
        <w:rPr>
          <w:rFonts w:ascii="仿宋_GB2312" w:hAnsi="仿宋" w:eastAsia="仿宋_GB2312"/>
          <w:sz w:val="32"/>
          <w:szCs w:val="32"/>
          <w:lang w:bidi="en-US"/>
        </w:rPr>
        <w:t>70</w:t>
      </w:r>
      <w:r>
        <w:rPr>
          <w:rFonts w:hint="eastAsia" w:ascii="仿宋_GB2312" w:hAnsi="仿宋" w:eastAsia="仿宋_GB2312"/>
          <w:sz w:val="32"/>
          <w:szCs w:val="32"/>
          <w:lang w:bidi="en-US"/>
        </w:rPr>
        <w:t>%；项目管理满分2</w:t>
      </w:r>
      <w:r>
        <w:rPr>
          <w:rFonts w:ascii="仿宋_GB2312" w:hAnsi="仿宋" w:eastAsia="仿宋_GB2312"/>
          <w:sz w:val="32"/>
          <w:szCs w:val="32"/>
          <w:lang w:bidi="en-US"/>
        </w:rPr>
        <w:t>0</w:t>
      </w:r>
      <w:r>
        <w:rPr>
          <w:rFonts w:hint="eastAsia" w:ascii="仿宋_GB2312" w:hAnsi="仿宋" w:eastAsia="仿宋_GB2312"/>
          <w:sz w:val="32"/>
          <w:szCs w:val="32"/>
          <w:lang w:bidi="en-US"/>
        </w:rPr>
        <w:t>分，得</w:t>
      </w:r>
      <w:r>
        <w:rPr>
          <w:rFonts w:ascii="仿宋_GB2312" w:hAnsi="仿宋" w:eastAsia="仿宋_GB2312"/>
          <w:sz w:val="32"/>
          <w:szCs w:val="32"/>
          <w:lang w:bidi="en-US"/>
        </w:rPr>
        <w:t>16</w:t>
      </w:r>
      <w:r>
        <w:rPr>
          <w:rFonts w:hint="eastAsia" w:ascii="仿宋_GB2312" w:hAnsi="仿宋" w:eastAsia="仿宋_GB2312"/>
          <w:sz w:val="32"/>
          <w:szCs w:val="32"/>
          <w:lang w:bidi="en-US"/>
        </w:rPr>
        <w:t>.</w:t>
      </w:r>
      <w:r>
        <w:rPr>
          <w:rFonts w:ascii="仿宋_GB2312" w:hAnsi="仿宋" w:eastAsia="仿宋_GB2312"/>
          <w:sz w:val="32"/>
          <w:szCs w:val="32"/>
          <w:lang w:bidi="en-US"/>
        </w:rPr>
        <w:t>01</w:t>
      </w:r>
      <w:r>
        <w:rPr>
          <w:rFonts w:hint="eastAsia" w:ascii="仿宋_GB2312" w:hAnsi="仿宋" w:eastAsia="仿宋_GB2312"/>
          <w:sz w:val="32"/>
          <w:szCs w:val="32"/>
          <w:lang w:bidi="en-US"/>
        </w:rPr>
        <w:t>分，得分率</w:t>
      </w:r>
      <w:r>
        <w:rPr>
          <w:rFonts w:ascii="仿宋_GB2312" w:hAnsi="仿宋" w:eastAsia="仿宋_GB2312"/>
          <w:sz w:val="32"/>
          <w:szCs w:val="32"/>
          <w:lang w:bidi="en-US"/>
        </w:rPr>
        <w:t>80.05</w:t>
      </w:r>
      <w:r>
        <w:rPr>
          <w:rFonts w:hint="eastAsia" w:ascii="仿宋_GB2312" w:hAnsi="仿宋" w:eastAsia="仿宋_GB2312"/>
          <w:sz w:val="32"/>
          <w:szCs w:val="32"/>
          <w:lang w:bidi="en-US"/>
        </w:rPr>
        <w:t>%；项目产出满分</w:t>
      </w:r>
      <w:r>
        <w:rPr>
          <w:rFonts w:ascii="仿宋_GB2312" w:hAnsi="仿宋" w:eastAsia="仿宋_GB2312"/>
          <w:sz w:val="32"/>
          <w:szCs w:val="32"/>
          <w:lang w:bidi="en-US"/>
        </w:rPr>
        <w:t>30</w:t>
      </w:r>
      <w:r>
        <w:rPr>
          <w:rFonts w:hint="eastAsia" w:ascii="仿宋_GB2312" w:hAnsi="仿宋" w:eastAsia="仿宋_GB2312"/>
          <w:sz w:val="32"/>
          <w:szCs w:val="32"/>
          <w:lang w:bidi="en-US"/>
        </w:rPr>
        <w:t>分，得</w:t>
      </w:r>
      <w:r>
        <w:rPr>
          <w:rFonts w:ascii="仿宋_GB2312" w:hAnsi="仿宋" w:eastAsia="仿宋_GB2312"/>
          <w:sz w:val="32"/>
          <w:szCs w:val="32"/>
          <w:lang w:bidi="en-US"/>
        </w:rPr>
        <w:t>28.09</w:t>
      </w:r>
      <w:r>
        <w:rPr>
          <w:rFonts w:hint="eastAsia" w:ascii="仿宋_GB2312" w:hAnsi="仿宋" w:eastAsia="仿宋_GB2312"/>
          <w:sz w:val="32"/>
          <w:szCs w:val="32"/>
          <w:lang w:bidi="en-US"/>
        </w:rPr>
        <w:t>分，得分率</w:t>
      </w:r>
      <w:r>
        <w:rPr>
          <w:rFonts w:ascii="仿宋_GB2312" w:hAnsi="仿宋" w:eastAsia="仿宋_GB2312"/>
          <w:sz w:val="32"/>
          <w:szCs w:val="32"/>
          <w:lang w:bidi="en-US"/>
        </w:rPr>
        <w:t>93.63</w:t>
      </w:r>
      <w:r>
        <w:rPr>
          <w:rFonts w:hint="eastAsia" w:ascii="仿宋_GB2312" w:hAnsi="仿宋" w:eastAsia="仿宋_GB2312"/>
          <w:sz w:val="32"/>
          <w:szCs w:val="32"/>
          <w:lang w:bidi="en-US"/>
        </w:rPr>
        <w:t>%；项目效益满分3</w:t>
      </w:r>
      <w:r>
        <w:rPr>
          <w:rFonts w:ascii="仿宋_GB2312" w:hAnsi="仿宋" w:eastAsia="仿宋_GB2312"/>
          <w:sz w:val="32"/>
          <w:szCs w:val="32"/>
          <w:lang w:bidi="en-US"/>
        </w:rPr>
        <w:t>0</w:t>
      </w:r>
      <w:r>
        <w:rPr>
          <w:rFonts w:hint="eastAsia" w:ascii="仿宋_GB2312" w:hAnsi="仿宋" w:eastAsia="仿宋_GB2312"/>
          <w:sz w:val="32"/>
          <w:szCs w:val="32"/>
          <w:lang w:bidi="en-US"/>
        </w:rPr>
        <w:t>分，得</w:t>
      </w:r>
      <w:r>
        <w:rPr>
          <w:rFonts w:ascii="仿宋_GB2312" w:hAnsi="仿宋" w:eastAsia="仿宋_GB2312"/>
          <w:sz w:val="32"/>
          <w:szCs w:val="32"/>
          <w:lang w:bidi="en-US"/>
        </w:rPr>
        <w:t>28</w:t>
      </w:r>
      <w:r>
        <w:rPr>
          <w:rFonts w:hint="eastAsia" w:ascii="仿宋_GB2312" w:hAnsi="仿宋" w:eastAsia="仿宋_GB2312"/>
          <w:sz w:val="32"/>
          <w:szCs w:val="32"/>
          <w:lang w:bidi="en-US"/>
        </w:rPr>
        <w:t>.</w:t>
      </w:r>
      <w:r>
        <w:rPr>
          <w:rFonts w:ascii="仿宋_GB2312" w:hAnsi="仿宋" w:eastAsia="仿宋_GB2312"/>
          <w:sz w:val="32"/>
          <w:szCs w:val="32"/>
          <w:lang w:bidi="en-US"/>
        </w:rPr>
        <w:t>50</w:t>
      </w:r>
      <w:r>
        <w:rPr>
          <w:rFonts w:hint="eastAsia" w:ascii="仿宋_GB2312" w:hAnsi="仿宋" w:eastAsia="仿宋_GB2312"/>
          <w:sz w:val="32"/>
          <w:szCs w:val="32"/>
          <w:lang w:bidi="en-US"/>
        </w:rPr>
        <w:t>分，得分率</w:t>
      </w:r>
      <w:r>
        <w:rPr>
          <w:rFonts w:ascii="仿宋_GB2312" w:hAnsi="仿宋" w:eastAsia="仿宋_GB2312"/>
          <w:sz w:val="32"/>
          <w:szCs w:val="32"/>
          <w:lang w:bidi="en-US"/>
        </w:rPr>
        <w:t>95.00</w:t>
      </w:r>
      <w:r>
        <w:rPr>
          <w:rFonts w:hint="eastAsia" w:ascii="仿宋_GB2312" w:hAnsi="仿宋" w:eastAsia="仿宋_GB2312"/>
          <w:sz w:val="32"/>
          <w:szCs w:val="32"/>
          <w:lang w:bidi="en-US"/>
        </w:rPr>
        <w:t>%。</w:t>
      </w:r>
      <w:bookmarkEnd w:id="64"/>
      <w:r>
        <w:rPr>
          <w:rFonts w:hint="eastAsia" w:ascii="仿宋_GB2312" w:hAnsi="仿宋" w:eastAsia="仿宋_GB2312"/>
          <w:sz w:val="32"/>
          <w:szCs w:val="32"/>
          <w:lang w:bidi="en-US"/>
        </w:rPr>
        <w:t>项目绩效各部分权重和绩效得分情况如表</w:t>
      </w:r>
      <w:r>
        <w:rPr>
          <w:rFonts w:ascii="仿宋_GB2312" w:hAnsi="仿宋" w:eastAsia="仿宋_GB2312"/>
          <w:sz w:val="32"/>
          <w:szCs w:val="32"/>
          <w:lang w:bidi="en-US"/>
        </w:rPr>
        <w:t>3</w:t>
      </w:r>
      <w:r>
        <w:rPr>
          <w:rFonts w:hint="eastAsia" w:ascii="仿宋_GB2312" w:hAnsi="仿宋" w:eastAsia="仿宋_GB2312"/>
          <w:sz w:val="32"/>
          <w:szCs w:val="32"/>
          <w:lang w:bidi="en-US"/>
        </w:rPr>
        <w:t>-</w:t>
      </w:r>
      <w:r>
        <w:rPr>
          <w:rFonts w:ascii="仿宋_GB2312" w:hAnsi="仿宋" w:eastAsia="仿宋_GB2312"/>
          <w:sz w:val="32"/>
          <w:szCs w:val="32"/>
          <w:lang w:bidi="en-US"/>
        </w:rPr>
        <w:t>1</w:t>
      </w:r>
      <w:r>
        <w:rPr>
          <w:rFonts w:hint="eastAsia" w:ascii="仿宋_GB2312" w:hAnsi="仿宋" w:eastAsia="仿宋_GB2312"/>
          <w:sz w:val="32"/>
          <w:szCs w:val="32"/>
          <w:lang w:bidi="en-US"/>
        </w:rPr>
        <w:t>所示：</w:t>
      </w:r>
    </w:p>
    <w:p>
      <w:pPr>
        <w:spacing w:line="600" w:lineRule="exact"/>
        <w:jc w:val="center"/>
        <w:rPr>
          <w:rFonts w:ascii="仿宋_GB2312" w:hAnsi="黑体" w:eastAsia="仿宋_GB2312"/>
          <w:b/>
          <w:sz w:val="24"/>
        </w:rPr>
      </w:pPr>
      <w:r>
        <w:rPr>
          <w:rFonts w:hint="eastAsia" w:ascii="仿宋_GB2312" w:hAnsi="黑体" w:eastAsia="仿宋_GB2312"/>
          <w:b/>
          <w:sz w:val="24"/>
        </w:rPr>
        <w:t>表3-1 项目绩效得分汇总表</w:t>
      </w:r>
    </w:p>
    <w:tbl>
      <w:tblPr>
        <w:tblStyle w:val="24"/>
        <w:tblW w:w="8834" w:type="dxa"/>
        <w:jc w:val="center"/>
        <w:tblInd w:w="0" w:type="dxa"/>
        <w:tblLayout w:type="fixed"/>
        <w:tblCellMar>
          <w:top w:w="0" w:type="dxa"/>
          <w:left w:w="108" w:type="dxa"/>
          <w:bottom w:w="0" w:type="dxa"/>
          <w:right w:w="108" w:type="dxa"/>
        </w:tblCellMar>
      </w:tblPr>
      <w:tblGrid>
        <w:gridCol w:w="1261"/>
        <w:gridCol w:w="1569"/>
        <w:gridCol w:w="1701"/>
        <w:gridCol w:w="1560"/>
        <w:gridCol w:w="1701"/>
        <w:gridCol w:w="1042"/>
      </w:tblGrid>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指标</w:t>
            </w:r>
          </w:p>
        </w:tc>
        <w:tc>
          <w:tcPr>
            <w:tcW w:w="1569"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A项目决策</w:t>
            </w:r>
          </w:p>
        </w:tc>
        <w:tc>
          <w:tcPr>
            <w:tcW w:w="170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B项目管理</w:t>
            </w:r>
          </w:p>
        </w:tc>
        <w:tc>
          <w:tcPr>
            <w:tcW w:w="1560"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C项目产出</w:t>
            </w:r>
          </w:p>
        </w:tc>
        <w:tc>
          <w:tcPr>
            <w:tcW w:w="1701" w:type="dxa"/>
            <w:tcBorders>
              <w:top w:val="single" w:color="auto" w:sz="4" w:space="0"/>
              <w:left w:val="nil"/>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D项目效益</w:t>
            </w:r>
          </w:p>
        </w:tc>
        <w:tc>
          <w:tcPr>
            <w:tcW w:w="1042"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合计</w:t>
            </w:r>
          </w:p>
        </w:tc>
      </w:tr>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权重</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2</w:t>
            </w:r>
            <w:r>
              <w:rPr>
                <w:rFonts w:ascii="仿宋_GB2312" w:hAnsi="仿宋" w:eastAsia="仿宋_GB2312" w:cs="宋体"/>
                <w:kern w:val="0"/>
                <w:sz w:val="24"/>
              </w:rPr>
              <w:t>0</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2</w:t>
            </w:r>
            <w:r>
              <w:rPr>
                <w:rFonts w:ascii="仿宋_GB2312" w:hAnsi="仿宋" w:eastAsia="仿宋_GB2312" w:cs="宋体"/>
                <w:kern w:val="0"/>
                <w:sz w:val="24"/>
              </w:rPr>
              <w:t>0</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3</w:t>
            </w:r>
            <w:r>
              <w:rPr>
                <w:rFonts w:ascii="仿宋_GB2312" w:hAnsi="仿宋" w:eastAsia="仿宋_GB2312" w:cs="宋体"/>
                <w:kern w:val="0"/>
                <w:sz w:val="24"/>
              </w:rPr>
              <w:t>0</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3</w:t>
            </w:r>
            <w:r>
              <w:rPr>
                <w:rFonts w:ascii="仿宋_GB2312" w:hAnsi="仿宋" w:eastAsia="仿宋_GB2312" w:cs="宋体"/>
                <w:kern w:val="0"/>
                <w:sz w:val="24"/>
              </w:rPr>
              <w:t>0</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1</w:t>
            </w:r>
            <w:r>
              <w:rPr>
                <w:rFonts w:ascii="仿宋_GB2312" w:hAnsi="仿宋" w:eastAsia="仿宋_GB2312" w:cs="宋体"/>
                <w:kern w:val="0"/>
                <w:sz w:val="24"/>
              </w:rPr>
              <w:t>00</w:t>
            </w:r>
          </w:p>
        </w:tc>
      </w:tr>
      <w:tr>
        <w:tblPrEx>
          <w:tblLayout w:type="fixed"/>
          <w:tblCellMar>
            <w:top w:w="0" w:type="dxa"/>
            <w:left w:w="108" w:type="dxa"/>
            <w:bottom w:w="0" w:type="dxa"/>
            <w:right w:w="108" w:type="dxa"/>
          </w:tblCellMar>
        </w:tblPrEx>
        <w:trPr>
          <w:trHeight w:val="559" w:hRule="atLeast"/>
          <w:tblHeader/>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得分</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17</w:t>
            </w:r>
            <w:r>
              <w:rPr>
                <w:rFonts w:hint="eastAsia" w:ascii="仿宋_GB2312" w:hAnsi="仿宋" w:eastAsia="仿宋_GB2312" w:cs="宋体"/>
                <w:kern w:val="0"/>
                <w:sz w:val="24"/>
              </w:rPr>
              <w:t>.</w:t>
            </w:r>
            <w:r>
              <w:rPr>
                <w:rFonts w:ascii="仿宋_GB2312" w:hAnsi="仿宋" w:eastAsia="仿宋_GB2312" w:cs="宋体"/>
                <w:kern w:val="0"/>
                <w:sz w:val="24"/>
              </w:rPr>
              <w:t>34</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16</w:t>
            </w:r>
            <w:r>
              <w:rPr>
                <w:rFonts w:hint="eastAsia" w:ascii="仿宋_GB2312" w:hAnsi="仿宋" w:eastAsia="仿宋_GB2312" w:cs="宋体"/>
                <w:kern w:val="0"/>
                <w:sz w:val="24"/>
              </w:rPr>
              <w:t>.</w:t>
            </w:r>
            <w:r>
              <w:rPr>
                <w:rFonts w:ascii="仿宋_GB2312" w:hAnsi="仿宋" w:eastAsia="仿宋_GB2312" w:cs="宋体"/>
                <w:kern w:val="0"/>
                <w:sz w:val="24"/>
              </w:rPr>
              <w:t>01</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28.09</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黑体" w:eastAsia="仿宋_GB2312" w:cs="宋体"/>
                <w:color w:val="000000"/>
                <w:kern w:val="0"/>
                <w:sz w:val="24"/>
              </w:rPr>
            </w:pPr>
            <w:r>
              <w:rPr>
                <w:rFonts w:ascii="仿宋_GB2312" w:hAnsi="黑体" w:eastAsia="仿宋_GB2312" w:cs="宋体"/>
                <w:color w:val="000000"/>
                <w:kern w:val="0"/>
                <w:sz w:val="24"/>
              </w:rPr>
              <w:t>28.50</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fldChar w:fldCharType="begin"/>
            </w:r>
            <w:r>
              <w:rPr>
                <w:rFonts w:ascii="仿宋_GB2312" w:hAnsi="仿宋" w:eastAsia="仿宋_GB2312" w:cs="宋体"/>
                <w:kern w:val="0"/>
                <w:sz w:val="24"/>
              </w:rPr>
              <w:instrText xml:space="preserve"> =SUM(left) </w:instrText>
            </w:r>
            <w:r>
              <w:rPr>
                <w:rFonts w:ascii="仿宋_GB2312" w:hAnsi="仿宋" w:eastAsia="仿宋_GB2312" w:cs="宋体"/>
                <w:kern w:val="0"/>
                <w:sz w:val="24"/>
              </w:rPr>
              <w:fldChar w:fldCharType="separate"/>
            </w:r>
            <w:r>
              <w:rPr>
                <w:rFonts w:ascii="仿宋_GB2312" w:hAnsi="仿宋" w:eastAsia="仿宋_GB2312" w:cs="宋体"/>
                <w:kern w:val="0"/>
                <w:sz w:val="24"/>
              </w:rPr>
              <w:t>89.94</w:t>
            </w:r>
            <w:r>
              <w:rPr>
                <w:rFonts w:ascii="仿宋_GB2312" w:hAnsi="仿宋" w:eastAsia="仿宋_GB2312" w:cs="宋体"/>
                <w:kern w:val="0"/>
                <w:sz w:val="24"/>
              </w:rPr>
              <w:fldChar w:fldCharType="end"/>
            </w:r>
          </w:p>
        </w:tc>
      </w:tr>
      <w:tr>
        <w:tblPrEx>
          <w:tblLayout w:type="fixed"/>
          <w:tblCellMar>
            <w:top w:w="0" w:type="dxa"/>
            <w:left w:w="108" w:type="dxa"/>
            <w:bottom w:w="0" w:type="dxa"/>
            <w:right w:w="108" w:type="dxa"/>
          </w:tblCellMar>
        </w:tblPrEx>
        <w:trPr>
          <w:trHeight w:val="559" w:hRule="atLeast"/>
          <w:jc w:val="center"/>
        </w:trPr>
        <w:tc>
          <w:tcPr>
            <w:tcW w:w="126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spacing w:line="360" w:lineRule="auto"/>
              <w:jc w:val="center"/>
              <w:rPr>
                <w:rFonts w:ascii="仿宋_GB2312" w:hAnsi="黑体" w:eastAsia="仿宋_GB2312" w:cs="宋体"/>
                <w:b/>
                <w:kern w:val="0"/>
                <w:sz w:val="24"/>
              </w:rPr>
            </w:pPr>
            <w:r>
              <w:rPr>
                <w:rFonts w:hint="eastAsia" w:ascii="仿宋_GB2312" w:hAnsi="黑体" w:eastAsia="仿宋_GB2312" w:cs="宋体"/>
                <w:b/>
                <w:kern w:val="0"/>
                <w:sz w:val="24"/>
              </w:rPr>
              <w:t>得分率</w:t>
            </w:r>
          </w:p>
        </w:tc>
        <w:tc>
          <w:tcPr>
            <w:tcW w:w="1569"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86</w:t>
            </w:r>
            <w:r>
              <w:rPr>
                <w:rFonts w:hint="eastAsia" w:ascii="仿宋_GB2312" w:hAnsi="仿宋" w:eastAsia="仿宋_GB2312" w:cs="宋体"/>
                <w:kern w:val="0"/>
                <w:sz w:val="24"/>
              </w:rPr>
              <w:t>.</w:t>
            </w:r>
            <w:r>
              <w:rPr>
                <w:rFonts w:ascii="仿宋_GB2312" w:hAnsi="仿宋" w:eastAsia="仿宋_GB2312" w:cs="宋体"/>
                <w:kern w:val="0"/>
                <w:sz w:val="24"/>
              </w:rPr>
              <w:t>70</w:t>
            </w:r>
            <w:r>
              <w:rPr>
                <w:rFonts w:hint="eastAsia" w:ascii="仿宋_GB2312" w:hAnsi="仿宋" w:eastAsia="仿宋_GB2312" w:cs="宋体"/>
                <w:kern w:val="0"/>
                <w:sz w:val="24"/>
              </w:rPr>
              <w:t>%</w:t>
            </w:r>
          </w:p>
        </w:tc>
        <w:tc>
          <w:tcPr>
            <w:tcW w:w="1701"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80.05</w:t>
            </w:r>
            <w:r>
              <w:rPr>
                <w:rFonts w:hint="eastAsia" w:ascii="仿宋_GB2312" w:hAnsi="仿宋" w:eastAsia="仿宋_GB2312" w:cs="宋体"/>
                <w:kern w:val="0"/>
                <w:sz w:val="24"/>
              </w:rPr>
              <w:t>%</w:t>
            </w:r>
          </w:p>
        </w:tc>
        <w:tc>
          <w:tcPr>
            <w:tcW w:w="156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93.63</w:t>
            </w:r>
          </w:p>
        </w:tc>
        <w:tc>
          <w:tcPr>
            <w:tcW w:w="1701"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仿宋_GB2312" w:hAnsi="黑体" w:eastAsia="仿宋_GB2312" w:cs="宋体"/>
                <w:color w:val="000000"/>
                <w:kern w:val="0"/>
                <w:sz w:val="24"/>
              </w:rPr>
            </w:pPr>
            <w:r>
              <w:rPr>
                <w:rFonts w:ascii="仿宋_GB2312" w:hAnsi="黑体" w:eastAsia="仿宋_GB2312" w:cs="宋体"/>
                <w:color w:val="000000"/>
                <w:kern w:val="0"/>
                <w:sz w:val="24"/>
              </w:rPr>
              <w:t>95.00</w:t>
            </w:r>
            <w:r>
              <w:rPr>
                <w:rFonts w:hint="eastAsia" w:ascii="仿宋_GB2312" w:hAnsi="黑体" w:eastAsia="仿宋_GB2312" w:cs="宋体"/>
                <w:color w:val="000000"/>
                <w:kern w:val="0"/>
                <w:sz w:val="24"/>
              </w:rPr>
              <w:t>%</w:t>
            </w:r>
          </w:p>
        </w:tc>
        <w:tc>
          <w:tcPr>
            <w:tcW w:w="1042" w:type="dxa"/>
            <w:tcBorders>
              <w:top w:val="nil"/>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89.94</w:t>
            </w:r>
            <w:r>
              <w:rPr>
                <w:rFonts w:hint="eastAsia" w:ascii="仿宋_GB2312" w:hAnsi="仿宋" w:eastAsia="仿宋_GB2312" w:cs="宋体"/>
                <w:kern w:val="0"/>
                <w:sz w:val="24"/>
              </w:rPr>
              <w:t>%</w:t>
            </w:r>
          </w:p>
        </w:tc>
      </w:tr>
    </w:tbl>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决策绩效情况：本项目立项依据充分、项目立项规范、绩效目标合理。但绩效指标是按五个污水厂统筹设置的，未根据不同污水厂的基本情况分别进行设置；预算编制方面，由于成本监审结果出具较晚，区水务局预算编制仍采用2</w:t>
      </w:r>
      <w:r>
        <w:rPr>
          <w:rFonts w:ascii="仿宋_GB2312" w:hAnsi="仿宋" w:eastAsia="仿宋_GB2312"/>
          <w:sz w:val="32"/>
          <w:szCs w:val="32"/>
          <w:lang w:bidi="en-US"/>
        </w:rPr>
        <w:t>017</w:t>
      </w:r>
      <w:r>
        <w:rPr>
          <w:rFonts w:hint="eastAsia" w:ascii="仿宋_GB2312" w:hAnsi="仿宋" w:eastAsia="仿宋_GB2312"/>
          <w:sz w:val="32"/>
          <w:szCs w:val="32"/>
          <w:lang w:bidi="en-US"/>
        </w:rPr>
        <w:t>年底成本测算的预估结果，与实际成本情况具有较大的差异，单价的合理性不足，与目前4家污水厂运营工作量的匹配程度也会受到影响。</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过程绩效情况：本项目资金使用方面达标，监管方制定了完善的项目管理制度，委托运营流程规范，运营方制定了完善的财务和项目管理制度，档案管理规范。但目前区水务局未根据成本规制要求对运营成本进行约束，污水处理服务费仍按暂定价支付；在委托协议执行和运营方项目管理方面，经考核，在设备维护、安全管理和厂容厂貌管理方面的委托协议履行存在改进的空间。</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产出绩效情况：本项目及时完成了污水、污泥处理和厂容厂貌管理等工作。新河污水厂大修和检修记录不完善；经市区两级考核和评价组现场抽查，在设备维护、安全管理和厂容厂貌管理方面存在改进的空间；产出成本方面，目前采用暂定价作为结算依据的合理性不足，未及时根据成本规制要求进行调整。</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项目效果绩效情况：沟通机制不足影响了本项目结算；实施效果方面，针对污水处理，行业有明确的大气污染和噪音等次生污染控制、出水水质要求等标准，若未达标将处以罚款乃至停业、关闭。因此从实际运营情况和行业标准来看，通过本项目的开展是达到了次数污染控制等行业标准所要求的效果的。</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具体详见表3-</w:t>
      </w:r>
      <w:r>
        <w:rPr>
          <w:rFonts w:ascii="仿宋_GB2312" w:hAnsi="仿宋" w:eastAsia="仿宋_GB2312"/>
          <w:sz w:val="32"/>
          <w:szCs w:val="32"/>
          <w:lang w:bidi="en-US"/>
        </w:rPr>
        <w:t>2</w:t>
      </w:r>
      <w:r>
        <w:rPr>
          <w:rFonts w:hint="eastAsia" w:ascii="仿宋_GB2312" w:hAnsi="仿宋" w:eastAsia="仿宋_GB2312"/>
          <w:sz w:val="32"/>
          <w:szCs w:val="32"/>
          <w:lang w:bidi="en-US"/>
        </w:rPr>
        <w:t>：</w:t>
      </w:r>
    </w:p>
    <w:p>
      <w:pPr>
        <w:spacing w:line="360" w:lineRule="auto"/>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2</w:t>
      </w:r>
      <w:r>
        <w:rPr>
          <w:rFonts w:hint="eastAsia" w:ascii="仿宋_GB2312" w:hAnsi="黑体" w:eastAsia="仿宋_GB2312"/>
          <w:b/>
          <w:sz w:val="24"/>
        </w:rPr>
        <w:t>项目绩效得分情况表</w:t>
      </w:r>
    </w:p>
    <w:tbl>
      <w:tblPr>
        <w:tblStyle w:val="2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2330"/>
        <w:gridCol w:w="1329"/>
        <w:gridCol w:w="131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blHeader/>
        </w:trPr>
        <w:tc>
          <w:tcPr>
            <w:tcW w:w="1661"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一级指标</w:t>
            </w:r>
          </w:p>
        </w:tc>
        <w:tc>
          <w:tcPr>
            <w:tcW w:w="2330"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二级指标</w:t>
            </w:r>
          </w:p>
        </w:tc>
        <w:tc>
          <w:tcPr>
            <w:tcW w:w="1329"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权重分值</w:t>
            </w:r>
          </w:p>
        </w:tc>
        <w:tc>
          <w:tcPr>
            <w:tcW w:w="1317"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评价分值</w:t>
            </w:r>
          </w:p>
        </w:tc>
        <w:tc>
          <w:tcPr>
            <w:tcW w:w="1659" w:type="dxa"/>
            <w:shd w:val="clear" w:color="000000" w:fill="FFFFFF"/>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A项目决策</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A1项目立项</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A2项目目标</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r>
              <w:rPr>
                <w:rFonts w:hint="eastAsia" w:ascii="仿宋_GB2312" w:hAnsi="仿宋_GB2312" w:eastAsia="仿宋_GB2312"/>
                <w:color w:val="000000"/>
                <w:sz w:val="24"/>
              </w:rPr>
              <w:t>.</w:t>
            </w:r>
            <w:r>
              <w:rPr>
                <w:rFonts w:ascii="仿宋_GB2312" w:hAnsi="仿宋_GB2312" w:eastAsia="仿宋_GB2312"/>
                <w:color w:val="000000"/>
                <w:sz w:val="24"/>
              </w:rPr>
              <w:t>67</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83.38</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A3资金投入</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4</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2</w:t>
            </w:r>
            <w:r>
              <w:rPr>
                <w:rFonts w:hint="eastAsia" w:ascii="仿宋_GB2312" w:hAnsi="仿宋_GB2312" w:eastAsia="仿宋_GB2312"/>
                <w:color w:val="000000"/>
                <w:sz w:val="24"/>
              </w:rPr>
              <w:t>.</w:t>
            </w:r>
            <w:r>
              <w:rPr>
                <w:rFonts w:ascii="仿宋_GB2312" w:hAnsi="仿宋_GB2312" w:eastAsia="仿宋_GB2312"/>
                <w:color w:val="000000"/>
                <w:sz w:val="24"/>
              </w:rPr>
              <w:t>67</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66</w:t>
            </w:r>
            <w:r>
              <w:rPr>
                <w:rFonts w:hint="eastAsia" w:ascii="仿宋_GB2312" w:hAnsi="仿宋_GB2312" w:eastAsia="仿宋_GB2312"/>
                <w:color w:val="000000"/>
                <w:sz w:val="24"/>
              </w:rPr>
              <w:t>.</w:t>
            </w:r>
            <w:r>
              <w:rPr>
                <w:rFonts w:ascii="仿宋_GB2312" w:hAnsi="仿宋_GB2312" w:eastAsia="仿宋_GB2312"/>
                <w:color w:val="000000"/>
                <w:sz w:val="24"/>
              </w:rPr>
              <w:t>75</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B项目过程</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B1资金管理</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4</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3</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75.00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B2监管方项目管理</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6.67</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83.38</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B3运营方项目管理</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6.34</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79.25</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C项目产出</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C1产出数量</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8.7</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96.67</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C2产出质量</w:t>
            </w:r>
          </w:p>
        </w:tc>
        <w:tc>
          <w:tcPr>
            <w:tcW w:w="132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9.39</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93.90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C3产出时效</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C</w:t>
            </w:r>
            <w:r>
              <w:rPr>
                <w:rFonts w:ascii="仿宋_GB2312" w:hAnsi="仿宋_GB2312" w:eastAsia="仿宋_GB2312"/>
                <w:color w:val="000000"/>
                <w:sz w:val="24"/>
              </w:rPr>
              <w:t>4</w:t>
            </w:r>
            <w:r>
              <w:rPr>
                <w:rFonts w:hint="eastAsia" w:ascii="仿宋_GB2312" w:hAnsi="仿宋_GB2312" w:eastAsia="仿宋_GB2312"/>
                <w:color w:val="000000"/>
                <w:sz w:val="24"/>
              </w:rPr>
              <w:t>产出成本</w:t>
            </w:r>
          </w:p>
        </w:tc>
        <w:tc>
          <w:tcPr>
            <w:tcW w:w="132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6</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5</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83.33</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restart"/>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D项目效益</w:t>
            </w: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1</w:t>
            </w:r>
            <w:r>
              <w:rPr>
                <w:rFonts w:hint="eastAsia" w:ascii="仿宋_GB2312" w:hAnsi="仿宋_GB2312" w:eastAsia="仿宋_GB2312"/>
                <w:color w:val="000000"/>
                <w:sz w:val="24"/>
              </w:rPr>
              <w:t>社会效益</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9</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1661" w:type="dxa"/>
            <w:vMerge w:val="continue"/>
            <w:shd w:val="clear" w:color="auto" w:fill="auto"/>
            <w:vAlign w:val="center"/>
          </w:tcPr>
          <w:p>
            <w:pPr>
              <w:jc w:val="cente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2</w:t>
            </w:r>
            <w:r>
              <w:rPr>
                <w:rFonts w:hint="eastAsia" w:ascii="仿宋_GB2312" w:hAnsi="仿宋_GB2312" w:eastAsia="仿宋_GB2312"/>
                <w:color w:val="000000"/>
                <w:sz w:val="24"/>
              </w:rPr>
              <w:t>生态效益</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6</w:t>
            </w:r>
          </w:p>
        </w:tc>
        <w:tc>
          <w:tcPr>
            <w:tcW w:w="1659" w:type="dxa"/>
            <w:shd w:val="clear" w:color="auto" w:fill="auto"/>
            <w:vAlign w:val="center"/>
          </w:tcPr>
          <w:p>
            <w:pPr>
              <w:jc w:val="center"/>
              <w:rPr>
                <w:rFonts w:ascii="仿宋_GB2312" w:hAnsi="等线" w:eastAsia="仿宋_GB2312"/>
                <w:color w:val="000000"/>
                <w:sz w:val="24"/>
              </w:rPr>
            </w:pPr>
            <w:r>
              <w:rPr>
                <w:rFonts w:hint="eastAsia" w:ascii="仿宋_GB2312" w:hAnsi="等线" w:eastAsia="仿宋_GB2312"/>
                <w:color w:val="000000"/>
                <w:sz w:val="24"/>
              </w:rPr>
              <w:t>1</w:t>
            </w:r>
            <w:r>
              <w:rPr>
                <w:rFonts w:ascii="仿宋_GB2312" w:hAnsi="等线" w:eastAsia="仿宋_GB2312"/>
                <w:color w:val="000000"/>
                <w:sz w:val="24"/>
              </w:rPr>
              <w:t>00</w:t>
            </w:r>
            <w:r>
              <w:rPr>
                <w:rFonts w:hint="eastAsia" w:ascii="仿宋_GB2312" w:hAnsi="等线"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3</w:t>
            </w:r>
            <w:r>
              <w:rPr>
                <w:rFonts w:hint="eastAsia" w:ascii="仿宋_GB2312" w:hAnsi="仿宋_GB2312" w:eastAsia="仿宋_GB2312"/>
                <w:color w:val="000000"/>
                <w:sz w:val="24"/>
              </w:rPr>
              <w:t>满意度</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3</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3</w:t>
            </w:r>
          </w:p>
        </w:tc>
        <w:tc>
          <w:tcPr>
            <w:tcW w:w="1659"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1</w:t>
            </w:r>
            <w:r>
              <w:rPr>
                <w:rFonts w:ascii="仿宋_GB2312" w:hAnsi="仿宋_GB2312" w:eastAsia="仿宋_GB2312"/>
                <w:color w:val="000000"/>
                <w:sz w:val="24"/>
              </w:rPr>
              <w:t>00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661" w:type="dxa"/>
            <w:vMerge w:val="continue"/>
            <w:vAlign w:val="center"/>
          </w:tcPr>
          <w:p>
            <w:pPr>
              <w:rPr>
                <w:rFonts w:ascii="仿宋_GB2312" w:hAnsi="仿宋_GB2312" w:eastAsia="仿宋_GB2312"/>
                <w:color w:val="000000"/>
                <w:sz w:val="24"/>
              </w:rPr>
            </w:pPr>
          </w:p>
        </w:tc>
        <w:tc>
          <w:tcPr>
            <w:tcW w:w="2330" w:type="dxa"/>
            <w:shd w:val="clear" w:color="auto" w:fill="auto"/>
            <w:vAlign w:val="center"/>
          </w:tcPr>
          <w:p>
            <w:pPr>
              <w:jc w:val="center"/>
              <w:rPr>
                <w:rFonts w:ascii="仿宋_GB2312" w:hAnsi="仿宋_GB2312" w:eastAsia="仿宋_GB2312"/>
                <w:color w:val="000000"/>
                <w:sz w:val="24"/>
              </w:rPr>
            </w:pPr>
            <w:r>
              <w:rPr>
                <w:rFonts w:hint="eastAsia" w:ascii="仿宋_GB2312" w:hAnsi="仿宋_GB2312" w:eastAsia="仿宋_GB2312"/>
                <w:color w:val="000000"/>
                <w:sz w:val="24"/>
              </w:rPr>
              <w:t>D</w:t>
            </w:r>
            <w:r>
              <w:rPr>
                <w:rFonts w:ascii="仿宋_GB2312" w:hAnsi="仿宋_GB2312" w:eastAsia="仿宋_GB2312"/>
                <w:color w:val="000000"/>
                <w:sz w:val="24"/>
              </w:rPr>
              <w:t>4</w:t>
            </w:r>
            <w:r>
              <w:rPr>
                <w:rFonts w:hint="eastAsia" w:ascii="仿宋_GB2312" w:hAnsi="仿宋_GB2312" w:eastAsia="仿宋_GB2312"/>
                <w:color w:val="000000"/>
                <w:sz w:val="24"/>
              </w:rPr>
              <w:t>可持续影响力</w:t>
            </w:r>
          </w:p>
        </w:tc>
        <w:tc>
          <w:tcPr>
            <w:tcW w:w="132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12</w:t>
            </w:r>
          </w:p>
        </w:tc>
        <w:tc>
          <w:tcPr>
            <w:tcW w:w="1317"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10.50</w:t>
            </w:r>
          </w:p>
        </w:tc>
        <w:tc>
          <w:tcPr>
            <w:tcW w:w="1659" w:type="dxa"/>
            <w:shd w:val="clear" w:color="auto" w:fill="auto"/>
            <w:vAlign w:val="center"/>
          </w:tcPr>
          <w:p>
            <w:pPr>
              <w:jc w:val="center"/>
              <w:rPr>
                <w:rFonts w:ascii="仿宋_GB2312" w:hAnsi="仿宋_GB2312" w:eastAsia="仿宋_GB2312"/>
                <w:color w:val="000000"/>
                <w:sz w:val="24"/>
              </w:rPr>
            </w:pPr>
            <w:r>
              <w:rPr>
                <w:rFonts w:ascii="仿宋_GB2312" w:hAnsi="仿宋_GB2312" w:eastAsia="仿宋_GB2312"/>
                <w:color w:val="000000"/>
                <w:sz w:val="24"/>
              </w:rPr>
              <w:t>87.50</w:t>
            </w:r>
            <w:r>
              <w:rPr>
                <w:rFonts w:hint="eastAsia" w:ascii="仿宋_GB2312" w:hAnsi="仿宋_GB2312" w:eastAsia="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 w:hRule="atLeast"/>
        </w:trPr>
        <w:tc>
          <w:tcPr>
            <w:tcW w:w="3991" w:type="dxa"/>
            <w:gridSpan w:val="2"/>
            <w:shd w:val="clear" w:color="auto" w:fill="auto"/>
            <w:vAlign w:val="center"/>
          </w:tcPr>
          <w:p>
            <w:pPr>
              <w:jc w:val="center"/>
              <w:rPr>
                <w:rFonts w:ascii="仿宋_GB2312" w:hAnsi="仿宋_GB2312" w:eastAsia="仿宋_GB2312"/>
                <w:b/>
                <w:bCs/>
                <w:color w:val="000000"/>
                <w:sz w:val="24"/>
              </w:rPr>
            </w:pPr>
            <w:r>
              <w:rPr>
                <w:rFonts w:hint="eastAsia" w:ascii="仿宋_GB2312" w:hAnsi="仿宋_GB2312" w:eastAsia="仿宋_GB2312"/>
                <w:b/>
                <w:bCs/>
                <w:color w:val="000000"/>
                <w:sz w:val="24"/>
              </w:rPr>
              <w:t>合计</w:t>
            </w:r>
          </w:p>
        </w:tc>
        <w:tc>
          <w:tcPr>
            <w:tcW w:w="1329"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fldChar w:fldCharType="begin"/>
            </w:r>
            <w:r>
              <w:rPr>
                <w:rFonts w:ascii="仿宋_GB2312" w:hAnsi="仿宋_GB2312" w:eastAsia="仿宋_GB2312"/>
                <w:b/>
                <w:bCs/>
                <w:color w:val="000000"/>
                <w:sz w:val="24"/>
              </w:rPr>
              <w:instrText xml:space="preserve"> </w:instrText>
            </w:r>
            <w:r>
              <w:rPr>
                <w:rFonts w:hint="eastAsia" w:ascii="仿宋_GB2312" w:hAnsi="仿宋_GB2312" w:eastAsia="仿宋_GB2312"/>
                <w:b/>
                <w:bCs/>
                <w:color w:val="000000"/>
                <w:sz w:val="24"/>
              </w:rPr>
              <w:instrText xml:space="preserve">=SUM(ABOVE)</w:instrText>
            </w:r>
            <w:r>
              <w:rPr>
                <w:rFonts w:ascii="仿宋_GB2312" w:hAnsi="仿宋_GB2312" w:eastAsia="仿宋_GB2312"/>
                <w:b/>
                <w:bCs/>
                <w:color w:val="000000"/>
                <w:sz w:val="24"/>
              </w:rPr>
              <w:instrText xml:space="preserve"> </w:instrText>
            </w:r>
            <w:r>
              <w:rPr>
                <w:rFonts w:ascii="仿宋_GB2312" w:hAnsi="仿宋_GB2312" w:eastAsia="仿宋_GB2312"/>
                <w:b/>
                <w:bCs/>
                <w:color w:val="000000"/>
                <w:sz w:val="24"/>
              </w:rPr>
              <w:fldChar w:fldCharType="separate"/>
            </w:r>
            <w:r>
              <w:rPr>
                <w:rFonts w:ascii="仿宋_GB2312" w:hAnsi="仿宋_GB2312" w:eastAsia="仿宋_GB2312"/>
                <w:b/>
                <w:bCs/>
                <w:color w:val="000000"/>
                <w:sz w:val="24"/>
              </w:rPr>
              <w:t>100</w:t>
            </w:r>
            <w:r>
              <w:rPr>
                <w:rFonts w:ascii="仿宋_GB2312" w:hAnsi="仿宋_GB2312" w:eastAsia="仿宋_GB2312"/>
                <w:b/>
                <w:bCs/>
                <w:color w:val="000000"/>
                <w:sz w:val="24"/>
              </w:rPr>
              <w:fldChar w:fldCharType="end"/>
            </w:r>
          </w:p>
        </w:tc>
        <w:tc>
          <w:tcPr>
            <w:tcW w:w="1317"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fldChar w:fldCharType="begin"/>
            </w:r>
            <w:r>
              <w:rPr>
                <w:rFonts w:ascii="仿宋_GB2312" w:hAnsi="仿宋_GB2312" w:eastAsia="仿宋_GB2312"/>
                <w:b/>
                <w:bCs/>
                <w:color w:val="000000"/>
                <w:sz w:val="24"/>
              </w:rPr>
              <w:instrText xml:space="preserve"> =SUM(ABOVE) </w:instrText>
            </w:r>
            <w:r>
              <w:rPr>
                <w:rFonts w:ascii="仿宋_GB2312" w:hAnsi="仿宋_GB2312" w:eastAsia="仿宋_GB2312"/>
                <w:b/>
                <w:bCs/>
                <w:color w:val="000000"/>
                <w:sz w:val="24"/>
              </w:rPr>
              <w:fldChar w:fldCharType="separate"/>
            </w:r>
            <w:r>
              <w:rPr>
                <w:rFonts w:ascii="仿宋_GB2312" w:hAnsi="仿宋_GB2312" w:eastAsia="仿宋_GB2312"/>
                <w:b/>
                <w:bCs/>
                <w:color w:val="000000"/>
                <w:sz w:val="24"/>
              </w:rPr>
              <w:t>89.94</w:t>
            </w:r>
            <w:r>
              <w:rPr>
                <w:rFonts w:ascii="仿宋_GB2312" w:hAnsi="仿宋_GB2312" w:eastAsia="仿宋_GB2312"/>
                <w:b/>
                <w:bCs/>
                <w:color w:val="000000"/>
                <w:sz w:val="24"/>
              </w:rPr>
              <w:fldChar w:fldCharType="end"/>
            </w:r>
          </w:p>
        </w:tc>
        <w:tc>
          <w:tcPr>
            <w:tcW w:w="1659" w:type="dxa"/>
            <w:shd w:val="clear" w:color="auto" w:fill="auto"/>
            <w:vAlign w:val="center"/>
          </w:tcPr>
          <w:p>
            <w:pPr>
              <w:jc w:val="center"/>
              <w:rPr>
                <w:rFonts w:ascii="仿宋_GB2312" w:hAnsi="仿宋_GB2312" w:eastAsia="仿宋_GB2312"/>
                <w:b/>
                <w:bCs/>
                <w:color w:val="000000"/>
                <w:sz w:val="24"/>
              </w:rPr>
            </w:pPr>
            <w:r>
              <w:rPr>
                <w:rFonts w:ascii="仿宋_GB2312" w:hAnsi="仿宋_GB2312" w:eastAsia="仿宋_GB2312"/>
                <w:b/>
                <w:bCs/>
                <w:color w:val="000000"/>
                <w:sz w:val="24"/>
              </w:rPr>
              <w:t>89.94</w:t>
            </w:r>
            <w:r>
              <w:rPr>
                <w:rFonts w:hint="eastAsia" w:ascii="仿宋_GB2312" w:hAnsi="仿宋_GB2312" w:eastAsia="仿宋_GB2312"/>
                <w:b/>
                <w:bCs/>
                <w:color w:val="000000"/>
                <w:sz w:val="24"/>
              </w:rPr>
              <w:t>%</w:t>
            </w:r>
          </w:p>
        </w:tc>
      </w:tr>
      <w:bookmarkEnd w:id="63"/>
    </w:tbl>
    <w:p>
      <w:pPr>
        <w:spacing w:line="600" w:lineRule="exact"/>
        <w:ind w:firstLine="643" w:firstLineChars="200"/>
        <w:rPr>
          <w:rFonts w:ascii="仿宋_GB2312" w:eastAsia="仿宋_GB2312"/>
          <w:b/>
          <w:bCs/>
          <w:sz w:val="32"/>
          <w:szCs w:val="32"/>
        </w:rPr>
      </w:pPr>
      <w:bookmarkStart w:id="65" w:name="_Hlk137456977"/>
      <w:r>
        <w:rPr>
          <w:rFonts w:hint="eastAsia" w:ascii="仿宋_GB2312" w:eastAsia="仿宋_GB2312"/>
          <w:b/>
          <w:bCs/>
          <w:sz w:val="32"/>
          <w:szCs w:val="32"/>
        </w:rPr>
        <w:t>2.主要绩效</w:t>
      </w:r>
    </w:p>
    <w:bookmarkEnd w:id="65"/>
    <w:p>
      <w:pPr>
        <w:spacing w:line="600" w:lineRule="exact"/>
        <w:ind w:firstLine="640" w:firstLineChars="200"/>
        <w:rPr>
          <w:rFonts w:ascii="仿宋_GB2312" w:hAnsi="仿宋" w:eastAsia="仿宋_GB2312"/>
          <w:sz w:val="32"/>
          <w:szCs w:val="32"/>
          <w:lang w:bidi="en-US"/>
        </w:rPr>
      </w:pPr>
      <w:bookmarkStart w:id="66" w:name="_Hlk137456983"/>
      <w:r>
        <w:rPr>
          <w:rFonts w:hint="eastAsia" w:ascii="仿宋_GB2312" w:hAnsi="仿宋" w:eastAsia="仿宋_GB2312"/>
          <w:sz w:val="32"/>
          <w:szCs w:val="32"/>
          <w:lang w:bidi="en-US"/>
        </w:rPr>
        <w:t>202</w:t>
      </w:r>
      <w:r>
        <w:rPr>
          <w:rFonts w:ascii="仿宋_GB2312" w:hAnsi="仿宋" w:eastAsia="仿宋_GB2312"/>
          <w:sz w:val="32"/>
          <w:szCs w:val="32"/>
          <w:lang w:bidi="en-US"/>
        </w:rPr>
        <w:t>2</w:t>
      </w:r>
      <w:r>
        <w:rPr>
          <w:rFonts w:hint="eastAsia" w:ascii="仿宋_GB2312" w:hAnsi="仿宋" w:eastAsia="仿宋_GB2312"/>
          <w:sz w:val="32"/>
          <w:szCs w:val="32"/>
          <w:lang w:bidi="en-US"/>
        </w:rPr>
        <w:t>年</w:t>
      </w:r>
      <w:bookmarkEnd w:id="66"/>
      <w:r>
        <w:rPr>
          <w:rFonts w:hint="eastAsia" w:ascii="仿宋_GB2312" w:hAnsi="仿宋" w:eastAsia="仿宋_GB2312"/>
          <w:sz w:val="32"/>
          <w:szCs w:val="32"/>
          <w:lang w:bidi="en-US"/>
        </w:rPr>
        <w:t>4家污水厂运行经费项目总体实施情况良好，城投城桥公司基本按照年初计划完成工艺运行等运营工作，通过集中采购等方式有效控制了材料成本等，</w:t>
      </w:r>
      <w:r>
        <w:rPr>
          <w:rFonts w:hint="eastAsia" w:ascii="仿宋_GB2312" w:hAnsi="宋体" w:eastAsia="仿宋_GB2312" w:cs="宋体"/>
          <w:color w:val="000000"/>
          <w:kern w:val="0"/>
          <w:sz w:val="32"/>
          <w:szCs w:val="32"/>
        </w:rPr>
        <w:t>共处理污水2</w:t>
      </w:r>
      <w:r>
        <w:rPr>
          <w:rFonts w:ascii="仿宋_GB2312" w:hAnsi="宋体" w:eastAsia="仿宋_GB2312" w:cs="宋体"/>
          <w:color w:val="000000"/>
          <w:kern w:val="0"/>
          <w:sz w:val="32"/>
          <w:szCs w:val="32"/>
        </w:rPr>
        <w:t>239.58</w:t>
      </w:r>
      <w:r>
        <w:rPr>
          <w:rFonts w:hint="eastAsia" w:ascii="仿宋_GB2312" w:hAnsi="宋体" w:eastAsia="仿宋_GB2312" w:cs="宋体"/>
          <w:color w:val="000000"/>
          <w:kern w:val="0"/>
          <w:sz w:val="32"/>
          <w:szCs w:val="32"/>
        </w:rPr>
        <w:t>万m</w:t>
      </w:r>
      <w:r>
        <w:rPr>
          <w:rFonts w:ascii="仿宋_GB2312" w:hAnsi="宋体" w:eastAsia="仿宋_GB2312" w:cs="宋体"/>
          <w:color w:val="000000"/>
          <w:kern w:val="0"/>
          <w:sz w:val="32"/>
          <w:szCs w:val="32"/>
          <w:vertAlign w:val="superscript"/>
        </w:rPr>
        <w:t>3</w:t>
      </w:r>
      <w:r>
        <w:rPr>
          <w:rFonts w:hint="eastAsia" w:ascii="仿宋_GB2312" w:hAnsi="宋体" w:eastAsia="仿宋_GB2312" w:cs="宋体"/>
          <w:color w:val="000000"/>
          <w:kern w:val="0"/>
          <w:sz w:val="32"/>
          <w:szCs w:val="32"/>
        </w:rPr>
        <w:t>，日均6</w:t>
      </w:r>
      <w:r>
        <w:rPr>
          <w:rFonts w:ascii="仿宋_GB2312" w:hAnsi="宋体" w:eastAsia="仿宋_GB2312" w:cs="宋体"/>
          <w:color w:val="000000"/>
          <w:kern w:val="0"/>
          <w:sz w:val="32"/>
          <w:szCs w:val="32"/>
        </w:rPr>
        <w:t>.14</w:t>
      </w:r>
      <w:r>
        <w:rPr>
          <w:rFonts w:hint="eastAsia" w:ascii="仿宋_GB2312" w:hAnsi="宋体" w:eastAsia="仿宋_GB2312" w:cs="宋体"/>
          <w:color w:val="000000"/>
          <w:kern w:val="0"/>
          <w:sz w:val="32"/>
          <w:szCs w:val="32"/>
        </w:rPr>
        <w:t>万m</w:t>
      </w:r>
      <w:r>
        <w:rPr>
          <w:rFonts w:ascii="仿宋_GB2312" w:hAnsi="宋体" w:eastAsia="仿宋_GB2312" w:cs="宋体"/>
          <w:color w:val="000000"/>
          <w:kern w:val="0"/>
          <w:sz w:val="32"/>
          <w:szCs w:val="32"/>
          <w:vertAlign w:val="superscript"/>
        </w:rPr>
        <w:t>3</w:t>
      </w:r>
      <w:r>
        <w:rPr>
          <w:rFonts w:hint="eastAsia" w:ascii="仿宋_GB2312" w:hAnsi="仿宋" w:eastAsia="仿宋_GB2312"/>
          <w:sz w:val="32"/>
          <w:szCs w:val="32"/>
          <w:lang w:bidi="en-US"/>
        </w:rPr>
        <w:t>，4家污水厂设备完好率在</w:t>
      </w:r>
      <w:r>
        <w:rPr>
          <w:rFonts w:ascii="仿宋_GB2312" w:hAnsi="仿宋" w:eastAsia="仿宋_GB2312"/>
          <w:sz w:val="32"/>
          <w:szCs w:val="32"/>
          <w:lang w:bidi="en-US"/>
        </w:rPr>
        <w:t>99</w:t>
      </w:r>
      <w:r>
        <w:rPr>
          <w:rFonts w:hint="eastAsia" w:ascii="仿宋_GB2312" w:hAnsi="仿宋" w:eastAsia="仿宋_GB2312"/>
          <w:sz w:val="32"/>
          <w:szCs w:val="32"/>
          <w:lang w:bidi="en-US"/>
        </w:rPr>
        <w:t>%左右，期间未发生影响污水处理的设备故障情况或重大安全事故。经区给排水管理所等部门考核、检测，出水和污染物排放均达到行业标准要求,通过污水处理，满足长兴岛内居民、企业的排水需求，有效防治岛域范围内河道污染，改善周边生产生活环境。</w:t>
      </w:r>
    </w:p>
    <w:p>
      <w:pPr>
        <w:spacing w:line="600" w:lineRule="exact"/>
        <w:ind w:firstLine="640" w:firstLineChars="200"/>
        <w:rPr>
          <w:rFonts w:ascii="仿宋_GB2312" w:eastAsia="仿宋_GB2312"/>
          <w:sz w:val="32"/>
          <w:szCs w:val="32"/>
          <w:lang w:bidi="en-US"/>
        </w:rPr>
      </w:pPr>
      <w:bookmarkStart w:id="67" w:name="_Hlk137457524"/>
      <w:bookmarkStart w:id="68" w:name="_Hlk137417825"/>
      <w:r>
        <w:rPr>
          <w:rFonts w:hint="eastAsia" w:ascii="仿宋_GB2312" w:hAnsi="仿宋" w:eastAsia="仿宋_GB2312"/>
          <w:sz w:val="32"/>
          <w:szCs w:val="32"/>
          <w:lang w:bidi="en-US"/>
        </w:rPr>
        <w:t>但主要还存在以下不足：区水务局未按成本规制要求出台具体措施，对运营方其他成本等方面支出做出约束；运营方工作在设备维护、安全管理和厂容厂貌管理等方面存在改进的空间。</w:t>
      </w:r>
    </w:p>
    <w:p>
      <w:pPr>
        <w:pStyle w:val="3"/>
      </w:pPr>
      <w:bookmarkStart w:id="69" w:name="_Toc11964"/>
      <w:bookmarkStart w:id="70" w:name="_Hlk141446877"/>
      <w:r>
        <w:rPr>
          <w:rFonts w:hint="eastAsia"/>
        </w:rPr>
        <w:t>（二）具体绩效分析</w:t>
      </w:r>
      <w:bookmarkEnd w:id="69"/>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1.项目决策情况</w:t>
      </w:r>
    </w:p>
    <w:p>
      <w:pPr>
        <w:spacing w:line="600" w:lineRule="exact"/>
        <w:ind w:firstLine="640" w:firstLineChars="200"/>
        <w:rPr>
          <w:rFonts w:ascii="仿宋_GB2312" w:hAnsi="黑体" w:eastAsia="仿宋_GB2312"/>
          <w:b/>
          <w:sz w:val="24"/>
        </w:rPr>
      </w:pPr>
      <w:r>
        <w:rPr>
          <w:rFonts w:hint="eastAsia" w:ascii="仿宋_GB2312" w:eastAsia="仿宋_GB2312"/>
          <w:sz w:val="32"/>
          <w:szCs w:val="32"/>
          <w:lang w:bidi="en-US"/>
        </w:rPr>
        <w:t>项目决策共设置三个二级指标，从</w:t>
      </w:r>
      <w:r>
        <w:rPr>
          <w:rFonts w:hint="eastAsia" w:ascii="仿宋_GB2312" w:hAnsi="仿宋" w:eastAsia="仿宋_GB2312"/>
          <w:sz w:val="32"/>
          <w:szCs w:val="32"/>
          <w:lang w:bidi="en-US"/>
        </w:rPr>
        <w:t>项目立项、绩效目标和资金投入三</w:t>
      </w:r>
      <w:r>
        <w:rPr>
          <w:rFonts w:hint="eastAsia" w:ascii="仿宋_GB2312" w:eastAsia="仿宋_GB2312"/>
          <w:sz w:val="32"/>
          <w:szCs w:val="32"/>
          <w:lang w:bidi="en-US"/>
        </w:rPr>
        <w:t>个方面来进行评价。项目决策指标满分值</w:t>
      </w:r>
      <w:r>
        <w:rPr>
          <w:rFonts w:ascii="仿宋_GB2312" w:eastAsia="仿宋_GB2312"/>
          <w:sz w:val="32"/>
          <w:szCs w:val="32"/>
          <w:lang w:bidi="en-US"/>
        </w:rPr>
        <w:t>20</w:t>
      </w:r>
      <w:r>
        <w:rPr>
          <w:rFonts w:hint="eastAsia" w:ascii="仿宋_GB2312" w:eastAsia="仿宋_GB2312"/>
          <w:sz w:val="32"/>
          <w:szCs w:val="32"/>
          <w:lang w:bidi="en-US"/>
        </w:rPr>
        <w:t>分，实际得分</w:t>
      </w:r>
      <w:r>
        <w:rPr>
          <w:rFonts w:ascii="仿宋_GB2312" w:eastAsia="仿宋_GB2312"/>
          <w:sz w:val="32"/>
          <w:szCs w:val="32"/>
          <w:lang w:bidi="en-US"/>
        </w:rPr>
        <w:t>17</w:t>
      </w:r>
      <w:r>
        <w:rPr>
          <w:rFonts w:hint="eastAsia" w:ascii="仿宋_GB2312" w:eastAsia="仿宋_GB2312"/>
          <w:sz w:val="32"/>
          <w:szCs w:val="32"/>
          <w:lang w:bidi="en-US"/>
        </w:rPr>
        <w:t>.</w:t>
      </w:r>
      <w:r>
        <w:rPr>
          <w:rFonts w:ascii="仿宋_GB2312" w:eastAsia="仿宋_GB2312"/>
          <w:sz w:val="32"/>
          <w:szCs w:val="32"/>
          <w:lang w:bidi="en-US"/>
        </w:rPr>
        <w:t>34</w:t>
      </w:r>
      <w:r>
        <w:rPr>
          <w:rFonts w:hint="eastAsia" w:ascii="仿宋_GB2312" w:eastAsia="仿宋_GB2312"/>
          <w:sz w:val="32"/>
          <w:szCs w:val="32"/>
          <w:lang w:bidi="en-US"/>
        </w:rPr>
        <w:t>分，得分率</w:t>
      </w:r>
      <w:r>
        <w:rPr>
          <w:rFonts w:ascii="仿宋_GB2312" w:eastAsia="仿宋_GB2312"/>
          <w:sz w:val="32"/>
          <w:szCs w:val="32"/>
          <w:lang w:bidi="en-US"/>
        </w:rPr>
        <w:t>86</w:t>
      </w:r>
      <w:r>
        <w:rPr>
          <w:rFonts w:hint="eastAsia" w:ascii="仿宋_GB2312" w:eastAsia="仿宋_GB2312"/>
          <w:sz w:val="32"/>
          <w:szCs w:val="32"/>
          <w:lang w:bidi="en-US"/>
        </w:rPr>
        <w:t>.</w:t>
      </w:r>
      <w:r>
        <w:rPr>
          <w:rFonts w:ascii="仿宋_GB2312" w:eastAsia="仿宋_GB2312"/>
          <w:sz w:val="32"/>
          <w:szCs w:val="32"/>
          <w:lang w:bidi="en-US"/>
        </w:rPr>
        <w:t>70</w:t>
      </w:r>
      <w:r>
        <w:rPr>
          <w:rFonts w:hint="eastAsia" w:ascii="仿宋_GB2312" w:eastAsia="仿宋_GB2312"/>
          <w:sz w:val="32"/>
          <w:szCs w:val="32"/>
          <w:lang w:bidi="en-US"/>
        </w:rPr>
        <w:t>%。各具体指标得分和绩效分析如下：</w:t>
      </w:r>
    </w:p>
    <w:p>
      <w:pPr>
        <w:spacing w:line="600" w:lineRule="exact"/>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3</w:t>
      </w:r>
      <w:r>
        <w:rPr>
          <w:rFonts w:hint="eastAsia" w:ascii="仿宋_GB2312" w:hAnsi="黑体" w:eastAsia="仿宋_GB2312"/>
          <w:b/>
          <w:sz w:val="24"/>
        </w:rPr>
        <w:t>项目决策评分表</w:t>
      </w:r>
    </w:p>
    <w:tbl>
      <w:tblPr>
        <w:tblStyle w:val="24"/>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1"/>
        <w:gridCol w:w="2835"/>
        <w:gridCol w:w="992"/>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blHeader/>
        </w:trPr>
        <w:tc>
          <w:tcPr>
            <w:tcW w:w="136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61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283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 w:hRule="atLeast"/>
        </w:trPr>
        <w:tc>
          <w:tcPr>
            <w:tcW w:w="136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A项目决策</w:t>
            </w:r>
          </w:p>
        </w:tc>
        <w:tc>
          <w:tcPr>
            <w:tcW w:w="161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A1项目立项</w:t>
            </w: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w:t>
            </w:r>
            <w:r>
              <w:rPr>
                <w:rFonts w:ascii="仿宋_GB2312" w:hAnsi="仿宋" w:eastAsia="仿宋_GB2312" w:cs="宋体"/>
                <w:kern w:val="0"/>
                <w:sz w:val="24"/>
              </w:rPr>
              <w:t>1</w:t>
            </w:r>
            <w:r>
              <w:rPr>
                <w:rFonts w:hint="eastAsia" w:ascii="仿宋_GB2312" w:hAnsi="仿宋" w:eastAsia="仿宋_GB2312" w:cs="宋体"/>
                <w:kern w:val="0"/>
                <w:sz w:val="24"/>
              </w:rPr>
              <w:t>立项依据充分性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充分</w:t>
            </w:r>
          </w:p>
        </w:tc>
        <w:tc>
          <w:tcPr>
            <w:tcW w:w="993"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4</w:t>
            </w:r>
          </w:p>
        </w:tc>
        <w:tc>
          <w:tcPr>
            <w:tcW w:w="992"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continue"/>
            <w:vAlign w:val="center"/>
          </w:tcPr>
          <w:p>
            <w:pPr>
              <w:widowControl/>
              <w:spacing w:line="360" w:lineRule="auto"/>
              <w:jc w:val="left"/>
              <w:rPr>
                <w:rFonts w:ascii="仿宋_GB2312" w:hAnsi="仿宋" w:eastAsia="仿宋_GB2312" w:cs="宋体"/>
                <w:kern w:val="0"/>
                <w:sz w:val="24"/>
              </w:rPr>
            </w:pP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A1</w:t>
            </w:r>
            <w:r>
              <w:rPr>
                <w:rFonts w:ascii="仿宋_GB2312" w:hAnsi="仿宋" w:eastAsia="仿宋_GB2312" w:cs="宋体"/>
                <w:kern w:val="0"/>
                <w:sz w:val="24"/>
              </w:rPr>
              <w:t>2</w:t>
            </w:r>
            <w:r>
              <w:rPr>
                <w:rFonts w:hint="eastAsia" w:ascii="仿宋_GB2312" w:hAnsi="仿宋" w:eastAsia="仿宋_GB2312" w:cs="宋体"/>
                <w:kern w:val="0"/>
                <w:sz w:val="24"/>
              </w:rPr>
              <w:t>立项程序规范性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规范</w:t>
            </w:r>
          </w:p>
        </w:tc>
        <w:tc>
          <w:tcPr>
            <w:tcW w:w="993"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4</w:t>
            </w:r>
          </w:p>
        </w:tc>
        <w:tc>
          <w:tcPr>
            <w:tcW w:w="992"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A2绩效目标</w:t>
            </w:r>
          </w:p>
        </w:tc>
        <w:tc>
          <w:tcPr>
            <w:tcW w:w="2835" w:type="dxa"/>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A21绩效目标合理性</w:t>
            </w:r>
          </w:p>
        </w:tc>
        <w:tc>
          <w:tcPr>
            <w:tcW w:w="992" w:type="dxa"/>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合理</w:t>
            </w:r>
          </w:p>
        </w:tc>
        <w:tc>
          <w:tcPr>
            <w:tcW w:w="993" w:type="dxa"/>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4</w:t>
            </w:r>
          </w:p>
        </w:tc>
        <w:tc>
          <w:tcPr>
            <w:tcW w:w="992" w:type="dxa"/>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1361" w:type="dxa"/>
            <w:vMerge w:val="continue"/>
            <w:vAlign w:val="center"/>
          </w:tcPr>
          <w:p>
            <w:pPr>
              <w:widowControl/>
              <w:spacing w:line="360" w:lineRule="auto"/>
              <w:jc w:val="left"/>
              <w:rPr>
                <w:rFonts w:ascii="仿宋_GB2312" w:hAnsi="仿宋" w:eastAsia="仿宋_GB2312" w:cs="宋体"/>
                <w:kern w:val="0"/>
                <w:sz w:val="24"/>
              </w:rPr>
            </w:pPr>
          </w:p>
        </w:tc>
        <w:tc>
          <w:tcPr>
            <w:tcW w:w="1611" w:type="dxa"/>
            <w:vMerge w:val="continue"/>
            <w:tcBorders>
              <w:bottom w:val="single" w:color="auto" w:sz="4" w:space="0"/>
            </w:tcBorders>
            <w:vAlign w:val="center"/>
          </w:tcPr>
          <w:p>
            <w:pPr>
              <w:widowControl/>
              <w:spacing w:line="360" w:lineRule="auto"/>
              <w:jc w:val="left"/>
              <w:rPr>
                <w:rFonts w:ascii="仿宋_GB2312" w:hAnsi="仿宋" w:eastAsia="仿宋_GB2312" w:cs="宋体"/>
                <w:kern w:val="0"/>
                <w:sz w:val="24"/>
              </w:rPr>
            </w:pPr>
          </w:p>
        </w:tc>
        <w:tc>
          <w:tcPr>
            <w:tcW w:w="2835" w:type="dxa"/>
            <w:tcBorders>
              <w:bottom w:val="single" w:color="auto" w:sz="4" w:space="0"/>
            </w:tcBorders>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A22绩效指标明确性</w:t>
            </w:r>
          </w:p>
        </w:tc>
        <w:tc>
          <w:tcPr>
            <w:tcW w:w="992" w:type="dxa"/>
            <w:tcBorders>
              <w:bottom w:val="single" w:color="auto" w:sz="4" w:space="0"/>
            </w:tcBorders>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明确</w:t>
            </w:r>
          </w:p>
        </w:tc>
        <w:tc>
          <w:tcPr>
            <w:tcW w:w="993"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4</w:t>
            </w:r>
          </w:p>
        </w:tc>
        <w:tc>
          <w:tcPr>
            <w:tcW w:w="992"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2</w:t>
            </w:r>
            <w:r>
              <w:rPr>
                <w:rFonts w:hint="eastAsia" w:ascii="仿宋_GB2312" w:hAnsi="仿宋" w:eastAsia="仿宋_GB2312" w:cs="宋体"/>
                <w:kern w:val="0"/>
                <w:sz w:val="24"/>
              </w:rPr>
              <w:t>.</w:t>
            </w:r>
            <w:r>
              <w:rPr>
                <w:rFonts w:ascii="仿宋_GB2312" w:hAnsi="仿宋" w:eastAsia="仿宋_GB2312" w:cs="宋体"/>
                <w:kern w:val="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 w:hRule="atLeast"/>
        </w:trPr>
        <w:tc>
          <w:tcPr>
            <w:tcW w:w="1361" w:type="dxa"/>
            <w:vMerge w:val="continue"/>
            <w:tcBorders>
              <w:bottom w:val="single" w:color="auto" w:sz="4" w:space="0"/>
            </w:tcBorders>
            <w:vAlign w:val="center"/>
          </w:tcPr>
          <w:p>
            <w:pPr>
              <w:widowControl/>
              <w:spacing w:line="360" w:lineRule="auto"/>
              <w:jc w:val="left"/>
              <w:rPr>
                <w:rFonts w:ascii="仿宋_GB2312" w:hAnsi="仿宋" w:eastAsia="仿宋_GB2312" w:cs="宋体"/>
                <w:kern w:val="0"/>
                <w:sz w:val="24"/>
              </w:rPr>
            </w:pPr>
          </w:p>
        </w:tc>
        <w:tc>
          <w:tcPr>
            <w:tcW w:w="1611" w:type="dxa"/>
            <w:tcBorders>
              <w:bottom w:val="single" w:color="auto" w:sz="4" w:space="0"/>
            </w:tcBorders>
            <w:vAlign w:val="center"/>
          </w:tcPr>
          <w:p>
            <w:pPr>
              <w:widowControl/>
              <w:spacing w:line="360" w:lineRule="auto"/>
              <w:jc w:val="left"/>
              <w:rPr>
                <w:rFonts w:ascii="仿宋_GB2312" w:hAnsi="仿宋" w:eastAsia="仿宋_GB2312" w:cs="宋体"/>
                <w:kern w:val="0"/>
                <w:sz w:val="24"/>
              </w:rPr>
            </w:pPr>
            <w:r>
              <w:rPr>
                <w:rFonts w:ascii="仿宋_GB2312" w:hAnsi="仿宋" w:eastAsia="仿宋_GB2312" w:cs="宋体"/>
                <w:kern w:val="0"/>
                <w:sz w:val="24"/>
              </w:rPr>
              <w:t>A3资金投入</w:t>
            </w:r>
          </w:p>
        </w:tc>
        <w:tc>
          <w:tcPr>
            <w:tcW w:w="2835" w:type="dxa"/>
            <w:tcBorders>
              <w:bottom w:val="single" w:color="auto" w:sz="4" w:space="0"/>
            </w:tcBorders>
            <w:shd w:val="clear" w:color="auto" w:fill="auto"/>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A31预算编制科学性</w:t>
            </w:r>
          </w:p>
        </w:tc>
        <w:tc>
          <w:tcPr>
            <w:tcW w:w="992" w:type="dxa"/>
            <w:tcBorders>
              <w:bottom w:val="single" w:color="auto" w:sz="4" w:space="0"/>
            </w:tcBorders>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科学</w:t>
            </w:r>
          </w:p>
        </w:tc>
        <w:tc>
          <w:tcPr>
            <w:tcW w:w="993"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4</w:t>
            </w:r>
          </w:p>
        </w:tc>
        <w:tc>
          <w:tcPr>
            <w:tcW w:w="992" w:type="dxa"/>
            <w:tcBorders>
              <w:bottom w:val="single" w:color="auto" w:sz="4" w:space="0"/>
            </w:tcBorders>
            <w:shd w:val="clear" w:color="auto" w:fill="auto"/>
            <w:vAlign w:val="center"/>
          </w:tcPr>
          <w:p>
            <w:pPr>
              <w:widowControl/>
              <w:spacing w:line="360" w:lineRule="auto"/>
              <w:jc w:val="center"/>
              <w:rPr>
                <w:rFonts w:ascii="仿宋_GB2312" w:hAnsi="仿宋" w:eastAsia="仿宋_GB2312" w:cs="宋体"/>
                <w:kern w:val="0"/>
                <w:sz w:val="24"/>
              </w:rPr>
            </w:pPr>
            <w:r>
              <w:rPr>
                <w:rFonts w:ascii="仿宋_GB2312" w:hAnsi="仿宋" w:eastAsia="仿宋_GB2312" w:cs="宋体"/>
                <w:kern w:val="0"/>
                <w:sz w:val="24"/>
              </w:rPr>
              <w:t>2</w:t>
            </w:r>
            <w:r>
              <w:rPr>
                <w:rFonts w:hint="eastAsia" w:ascii="仿宋_GB2312" w:hAnsi="仿宋" w:eastAsia="仿宋_GB2312" w:cs="宋体"/>
                <w:kern w:val="0"/>
                <w:sz w:val="24"/>
              </w:rPr>
              <w:t>.</w:t>
            </w:r>
            <w:r>
              <w:rPr>
                <w:rFonts w:ascii="仿宋_GB2312" w:hAnsi="仿宋" w:eastAsia="仿宋_GB2312" w:cs="宋体"/>
                <w:kern w:val="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6799" w:type="dxa"/>
            <w:gridSpan w:val="4"/>
            <w:shd w:val="clear" w:color="000000" w:fill="auto"/>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合计</w:t>
            </w:r>
          </w:p>
        </w:tc>
        <w:tc>
          <w:tcPr>
            <w:tcW w:w="993" w:type="dxa"/>
            <w:shd w:val="clear" w:color="000000" w:fill="auto"/>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2</w:t>
            </w:r>
            <w:r>
              <w:rPr>
                <w:rFonts w:ascii="仿宋_GB2312" w:hAnsi="黑体" w:eastAsia="仿宋_GB2312" w:cs="宋体"/>
                <w:b/>
                <w:bCs/>
                <w:kern w:val="0"/>
                <w:sz w:val="24"/>
              </w:rPr>
              <w:t>0</w:t>
            </w:r>
          </w:p>
        </w:tc>
        <w:tc>
          <w:tcPr>
            <w:tcW w:w="992" w:type="dxa"/>
            <w:shd w:val="clear" w:color="000000"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17.34</w:t>
            </w:r>
            <w:r>
              <w:rPr>
                <w:rFonts w:ascii="仿宋_GB2312" w:hAnsi="黑体" w:eastAsia="仿宋_GB2312" w:cs="宋体"/>
                <w:b/>
                <w:bCs/>
                <w:kern w:val="0"/>
                <w:sz w:val="24"/>
              </w:rPr>
              <w:fldChar w:fldCharType="end"/>
            </w:r>
          </w:p>
        </w:tc>
      </w:tr>
    </w:tbl>
    <w:p>
      <w:pPr>
        <w:spacing w:line="600" w:lineRule="exact"/>
        <w:ind w:left="643"/>
        <w:rPr>
          <w:rFonts w:ascii="仿宋_GB2312" w:eastAsia="仿宋_GB2312"/>
          <w:b/>
          <w:bCs/>
          <w:sz w:val="32"/>
          <w:szCs w:val="32"/>
        </w:rPr>
      </w:pPr>
      <w:r>
        <w:rPr>
          <w:rFonts w:hint="eastAsia" w:ascii="仿宋_GB2312" w:hAnsi="仿宋" w:eastAsia="仿宋_GB2312" w:cs="宋体"/>
          <w:b/>
          <w:bCs/>
          <w:kern w:val="0"/>
          <w:sz w:val="32"/>
          <w:szCs w:val="32"/>
        </w:rPr>
        <w:t>A1</w:t>
      </w:r>
      <w:r>
        <w:rPr>
          <w:rFonts w:ascii="仿宋_GB2312" w:hAnsi="仿宋" w:eastAsia="仿宋_GB2312" w:cs="宋体"/>
          <w:b/>
          <w:bCs/>
          <w:kern w:val="0"/>
          <w:sz w:val="32"/>
          <w:szCs w:val="32"/>
        </w:rPr>
        <w:t>1</w:t>
      </w:r>
      <w:r>
        <w:rPr>
          <w:rFonts w:hint="eastAsia" w:ascii="仿宋_GB2312" w:hAnsi="仿宋" w:eastAsia="仿宋_GB2312" w:cs="宋体"/>
          <w:b/>
          <w:bCs/>
          <w:kern w:val="0"/>
          <w:sz w:val="32"/>
          <w:szCs w:val="32"/>
        </w:rPr>
        <w:t>立项依据充分性</w:t>
      </w:r>
      <w:r>
        <w:rPr>
          <w:rFonts w:hint="eastAsia" w:ascii="仿宋_GB2312" w:eastAsia="仿宋_GB2312"/>
          <w:b/>
          <w:bCs/>
          <w:sz w:val="32"/>
          <w:szCs w:val="32"/>
        </w:rPr>
        <w:t>，</w:t>
      </w:r>
      <w:r>
        <w:rPr>
          <w:rFonts w:hint="eastAsia" w:ascii="仿宋_GB2312" w:hAnsi="仿宋" w:eastAsia="仿宋_GB2312"/>
          <w:b/>
          <w:bCs/>
          <w:sz w:val="32"/>
          <w:szCs w:val="32"/>
          <w:lang w:bidi="en-US"/>
        </w:rPr>
        <w:t>权重</w:t>
      </w:r>
      <w:r>
        <w:rPr>
          <w:rFonts w:ascii="仿宋_GB2312" w:hAnsi="仿宋" w:eastAsia="仿宋_GB2312"/>
          <w:b/>
          <w:bCs/>
          <w:sz w:val="32"/>
          <w:szCs w:val="32"/>
          <w:lang w:bidi="en-US"/>
        </w:rPr>
        <w:t>4</w:t>
      </w:r>
      <w:r>
        <w:rPr>
          <w:rFonts w:hint="eastAsia" w:ascii="仿宋_GB2312" w:hAnsi="仿宋" w:eastAsia="仿宋_GB2312"/>
          <w:b/>
          <w:bCs/>
          <w:sz w:val="32"/>
          <w:szCs w:val="32"/>
          <w:lang w:bidi="en-US"/>
        </w:rPr>
        <w:t>分，得分</w:t>
      </w:r>
      <w:r>
        <w:rPr>
          <w:rFonts w:ascii="仿宋_GB2312" w:hAnsi="仿宋" w:eastAsia="仿宋_GB2312"/>
          <w:b/>
          <w:bCs/>
          <w:sz w:val="32"/>
          <w:szCs w:val="32"/>
          <w:lang w:bidi="en-US"/>
        </w:rPr>
        <w:t>4</w:t>
      </w:r>
      <w:r>
        <w:rPr>
          <w:rFonts w:hint="eastAsia" w:ascii="仿宋_GB2312" w:hAnsi="仿宋" w:eastAsia="仿宋_GB2312"/>
          <w:b/>
          <w:bCs/>
          <w:sz w:val="32"/>
          <w:szCs w:val="32"/>
          <w:lang w:bidi="en-US"/>
        </w:rPr>
        <w:t>分</w:t>
      </w:r>
    </w:p>
    <w:p>
      <w:pPr>
        <w:spacing w:line="600" w:lineRule="exact"/>
        <w:ind w:firstLine="640" w:firstLineChars="200"/>
        <w:rPr>
          <w:rFonts w:ascii="仿宋_GB2312" w:eastAsia="仿宋_GB2312"/>
          <w:kern w:val="0"/>
          <w:sz w:val="32"/>
          <w:szCs w:val="32"/>
        </w:rPr>
      </w:pPr>
      <w:r>
        <w:rPr>
          <w:rFonts w:hint="eastAsia" w:ascii="仿宋_GB2312" w:hAnsi="仿宋" w:eastAsia="仿宋_GB2312"/>
          <w:sz w:val="32"/>
          <w:szCs w:val="32"/>
          <w:lang w:bidi="en-US"/>
        </w:rPr>
        <w:t>经评价，项目立项符合《城镇排水与污水处理条例》、《城镇污水处理厂污染物排放标准》等法律法规要求；符合市、区两级污水处理的发展规划与政策要求；项目立项与崇明区水务局及给排水管理所职责范围相符，属于履职所需；属于公共财政支持范围，符合中央、地方事权支出责任划分原则；项目与区域内污水处理条线其他相关项目实施内容、范围无重复。根据评分标准，本指标满分</w:t>
      </w:r>
      <w:r>
        <w:rPr>
          <w:rFonts w:ascii="仿宋_GB2312" w:hAnsi="仿宋" w:eastAsia="仿宋_GB2312"/>
          <w:sz w:val="32"/>
          <w:szCs w:val="32"/>
          <w:lang w:bidi="en-US"/>
        </w:rPr>
        <w:t>4</w:t>
      </w:r>
      <w:r>
        <w:rPr>
          <w:rFonts w:hint="eastAsia" w:ascii="仿宋_GB2312" w:hAnsi="仿宋" w:eastAsia="仿宋_GB2312"/>
          <w:sz w:val="32"/>
          <w:szCs w:val="32"/>
          <w:lang w:bidi="en-US"/>
        </w:rPr>
        <w:t>分，不扣分，得</w:t>
      </w:r>
      <w:r>
        <w:rPr>
          <w:rFonts w:ascii="仿宋_GB2312" w:hAnsi="仿宋" w:eastAsia="仿宋_GB2312"/>
          <w:sz w:val="32"/>
          <w:szCs w:val="32"/>
          <w:lang w:bidi="en-US"/>
        </w:rPr>
        <w:t>4</w:t>
      </w:r>
      <w:r>
        <w:rPr>
          <w:rFonts w:hint="eastAsia" w:ascii="仿宋_GB2312" w:hAnsi="仿宋" w:eastAsia="仿宋_GB2312"/>
          <w:sz w:val="32"/>
          <w:szCs w:val="32"/>
          <w:lang w:bidi="en-US"/>
        </w:rPr>
        <w:t>分，得分率100%</w:t>
      </w:r>
      <w:r>
        <w:rPr>
          <w:rFonts w:hint="eastAsia" w:eastAsia="仿宋_GB2312"/>
          <w:sz w:val="32"/>
          <w:szCs w:val="32"/>
        </w:rPr>
        <w:t>。</w:t>
      </w:r>
    </w:p>
    <w:p>
      <w:pPr>
        <w:spacing w:line="600" w:lineRule="exact"/>
        <w:ind w:left="643"/>
        <w:rPr>
          <w:rFonts w:ascii="仿宋_GB2312" w:eastAsia="仿宋_GB2312"/>
          <w:b/>
          <w:sz w:val="32"/>
          <w:szCs w:val="32"/>
        </w:rPr>
      </w:pPr>
      <w:r>
        <w:rPr>
          <w:rFonts w:hint="eastAsia" w:ascii="仿宋_GB2312" w:eastAsia="仿宋_GB2312"/>
          <w:b/>
          <w:sz w:val="32"/>
          <w:szCs w:val="32"/>
        </w:rPr>
        <w:t>A12立项程序规范性，</w:t>
      </w:r>
      <w:r>
        <w:rPr>
          <w:rFonts w:hint="eastAsia" w:ascii="仿宋_GB2312" w:hAnsi="仿宋" w:eastAsia="仿宋_GB2312"/>
          <w:b/>
          <w:sz w:val="32"/>
          <w:szCs w:val="32"/>
          <w:lang w:bidi="en-US"/>
        </w:rPr>
        <w:t>权重</w:t>
      </w:r>
      <w:r>
        <w:rPr>
          <w:rFonts w:ascii="仿宋_GB2312" w:hAnsi="仿宋" w:eastAsia="仿宋_GB2312"/>
          <w:b/>
          <w:sz w:val="32"/>
          <w:szCs w:val="32"/>
          <w:lang w:bidi="en-US"/>
        </w:rPr>
        <w:t>4</w:t>
      </w:r>
      <w:r>
        <w:rPr>
          <w:rFonts w:hint="eastAsia" w:ascii="仿宋_GB2312" w:hAnsi="仿宋" w:eastAsia="仿宋_GB2312"/>
          <w:b/>
          <w:sz w:val="32"/>
          <w:szCs w:val="32"/>
          <w:lang w:bidi="en-US"/>
        </w:rPr>
        <w:t>分，得分</w:t>
      </w:r>
      <w:r>
        <w:rPr>
          <w:rFonts w:ascii="仿宋_GB2312" w:hAnsi="仿宋" w:eastAsia="仿宋_GB2312"/>
          <w:b/>
          <w:sz w:val="32"/>
          <w:szCs w:val="32"/>
          <w:lang w:bidi="en-US"/>
        </w:rPr>
        <w:t>4</w:t>
      </w:r>
      <w:r>
        <w:rPr>
          <w:rFonts w:hint="eastAsia" w:ascii="仿宋_GB2312" w:hAnsi="仿宋" w:eastAsia="仿宋_GB2312"/>
          <w:b/>
          <w:sz w:val="32"/>
          <w:szCs w:val="32"/>
          <w:lang w:bidi="en-US"/>
        </w:rPr>
        <w:t>分</w:t>
      </w:r>
    </w:p>
    <w:p>
      <w:pPr>
        <w:spacing w:line="600" w:lineRule="exact"/>
        <w:ind w:firstLine="640" w:firstLineChars="200"/>
        <w:rPr>
          <w:rFonts w:ascii="仿宋_GB2312" w:eastAsia="仿宋_GB2312"/>
          <w:sz w:val="32"/>
          <w:szCs w:val="32"/>
          <w:lang w:bidi="en-US"/>
        </w:rPr>
      </w:pPr>
      <w:bookmarkStart w:id="71" w:name="OLE_LINK1"/>
      <w:r>
        <w:rPr>
          <w:rFonts w:hint="eastAsia" w:ascii="仿宋_GB2312" w:hAnsi="仿宋" w:eastAsia="仿宋_GB2312"/>
          <w:sz w:val="32"/>
          <w:szCs w:val="32"/>
          <w:lang w:bidi="en-US"/>
        </w:rPr>
        <w:t>经评价，本项目按照崇明区规定的程序申请设立，经主管部门的审核批复并提交财政专管员进行审核；审批文件、立项文件等材料和手续齐全；事前已经过必要的可行性研究、专家论证、风险评估、区水务局“三重一大”集体决策等。根据评分标准，本指标满分</w:t>
      </w:r>
      <w:r>
        <w:rPr>
          <w:rFonts w:ascii="仿宋_GB2312" w:hAnsi="仿宋" w:eastAsia="仿宋_GB2312"/>
          <w:sz w:val="32"/>
          <w:szCs w:val="32"/>
          <w:lang w:bidi="en-US"/>
        </w:rPr>
        <w:t>4</w:t>
      </w:r>
      <w:r>
        <w:rPr>
          <w:rFonts w:hint="eastAsia" w:ascii="仿宋_GB2312" w:hAnsi="仿宋" w:eastAsia="仿宋_GB2312"/>
          <w:sz w:val="32"/>
          <w:szCs w:val="32"/>
          <w:lang w:bidi="en-US"/>
        </w:rPr>
        <w:t>分，不扣分，得</w:t>
      </w:r>
      <w:r>
        <w:rPr>
          <w:rFonts w:ascii="仿宋_GB2312" w:hAnsi="仿宋" w:eastAsia="仿宋_GB2312"/>
          <w:sz w:val="32"/>
          <w:szCs w:val="32"/>
          <w:lang w:bidi="en-US"/>
        </w:rPr>
        <w:t>4</w:t>
      </w:r>
      <w:r>
        <w:rPr>
          <w:rFonts w:hint="eastAsia" w:ascii="仿宋_GB2312" w:hAnsi="仿宋" w:eastAsia="仿宋_GB2312"/>
          <w:sz w:val="32"/>
          <w:szCs w:val="32"/>
          <w:lang w:bidi="en-US"/>
        </w:rPr>
        <w:t>分，得分率100%</w:t>
      </w:r>
      <w:r>
        <w:rPr>
          <w:rFonts w:hint="eastAsia" w:ascii="仿宋_GB2312" w:eastAsia="仿宋_GB2312"/>
          <w:sz w:val="32"/>
          <w:szCs w:val="32"/>
          <w:lang w:bidi="en-US"/>
        </w:rPr>
        <w:t>。</w:t>
      </w:r>
    </w:p>
    <w:bookmarkEnd w:id="71"/>
    <w:p>
      <w:pPr>
        <w:spacing w:line="600" w:lineRule="exact"/>
        <w:ind w:left="643"/>
        <w:rPr>
          <w:rFonts w:ascii="仿宋_GB2312" w:eastAsia="仿宋_GB2312"/>
          <w:b/>
          <w:bCs/>
          <w:color w:val="000000"/>
          <w:sz w:val="32"/>
          <w:szCs w:val="32"/>
        </w:rPr>
      </w:pPr>
      <w:r>
        <w:rPr>
          <w:rFonts w:hint="eastAsia" w:ascii="仿宋_GB2312" w:eastAsia="仿宋_GB2312"/>
          <w:b/>
          <w:bCs/>
          <w:color w:val="000000"/>
          <w:sz w:val="32"/>
          <w:szCs w:val="32"/>
        </w:rPr>
        <w:t>A21绩效目标合理性</w:t>
      </w:r>
      <w:r>
        <w:rPr>
          <w:rFonts w:hint="eastAsia" w:ascii="仿宋_GB2312" w:eastAsia="仿宋_GB2312"/>
          <w:b/>
          <w:sz w:val="32"/>
          <w:szCs w:val="32"/>
        </w:rPr>
        <w:t>，</w:t>
      </w:r>
      <w:r>
        <w:rPr>
          <w:rFonts w:hint="eastAsia" w:ascii="仿宋_GB2312" w:hAnsi="仿宋" w:eastAsia="仿宋_GB2312"/>
          <w:b/>
          <w:sz w:val="32"/>
          <w:szCs w:val="32"/>
          <w:lang w:bidi="en-US"/>
        </w:rPr>
        <w:t>权重</w:t>
      </w:r>
      <w:r>
        <w:rPr>
          <w:rFonts w:ascii="仿宋_GB2312" w:hAnsi="仿宋" w:eastAsia="仿宋_GB2312"/>
          <w:b/>
          <w:sz w:val="32"/>
          <w:szCs w:val="32"/>
          <w:lang w:bidi="en-US"/>
        </w:rPr>
        <w:t>4</w:t>
      </w:r>
      <w:r>
        <w:rPr>
          <w:rFonts w:hint="eastAsia" w:ascii="仿宋_GB2312" w:hAnsi="仿宋" w:eastAsia="仿宋_GB2312"/>
          <w:b/>
          <w:sz w:val="32"/>
          <w:szCs w:val="32"/>
          <w:lang w:bidi="en-US"/>
        </w:rPr>
        <w:t>分，得分</w:t>
      </w:r>
      <w:r>
        <w:rPr>
          <w:rFonts w:ascii="仿宋_GB2312" w:hAnsi="仿宋" w:eastAsia="仿宋_GB2312"/>
          <w:b/>
          <w:sz w:val="32"/>
          <w:szCs w:val="32"/>
          <w:lang w:bidi="en-US"/>
        </w:rPr>
        <w:t>4</w:t>
      </w:r>
      <w:r>
        <w:rPr>
          <w:rFonts w:hint="eastAsia" w:ascii="仿宋_GB2312" w:hAnsi="仿宋" w:eastAsia="仿宋_GB2312"/>
          <w:b/>
          <w:sz w:val="32"/>
          <w:szCs w:val="32"/>
          <w:lang w:bidi="en-US"/>
        </w:rPr>
        <w:t>分</w:t>
      </w:r>
    </w:p>
    <w:p>
      <w:pPr>
        <w:spacing w:line="600" w:lineRule="exact"/>
        <w:ind w:firstLine="640" w:firstLineChars="200"/>
        <w:rPr>
          <w:rFonts w:ascii="仿宋_GB2312" w:eastAsia="仿宋_GB2312"/>
          <w:color w:val="000000"/>
          <w:sz w:val="32"/>
          <w:szCs w:val="32"/>
        </w:rPr>
      </w:pPr>
      <w:r>
        <w:rPr>
          <w:rFonts w:hint="eastAsia" w:ascii="仿宋_GB2312" w:hAnsi="仿宋" w:eastAsia="仿宋_GB2312"/>
          <w:sz w:val="32"/>
          <w:szCs w:val="32"/>
          <w:lang w:bidi="en-US"/>
        </w:rPr>
        <w:t>经评价，</w:t>
      </w:r>
      <w:bookmarkStart w:id="72" w:name="_Hlk109141593"/>
      <w:r>
        <w:rPr>
          <w:rFonts w:hint="eastAsia" w:ascii="仿宋_GB2312" w:hAnsi="仿宋" w:eastAsia="仿宋_GB2312"/>
          <w:sz w:val="32"/>
          <w:szCs w:val="32"/>
          <w:lang w:bidi="en-US"/>
        </w:rPr>
        <w:t>区水务局按五个污水厂统筹填报了城镇污水处理厂运行项目绩效目标表；</w:t>
      </w:r>
      <w:bookmarkEnd w:id="72"/>
      <w:r>
        <w:rPr>
          <w:rFonts w:hint="eastAsia" w:ascii="仿宋_GB2312" w:hAnsi="仿宋" w:eastAsia="仿宋_GB2312"/>
          <w:sz w:val="32"/>
          <w:szCs w:val="32"/>
          <w:lang w:bidi="en-US"/>
        </w:rPr>
        <w:t>项目绩效目标覆盖本项目4家污水厂运营的实施内容，，预期产出效益和效果符合正常的业绩水平；与预算确定的项目投资额或资金量相匹配。根据评分标准，本指标满分</w:t>
      </w:r>
      <w:r>
        <w:rPr>
          <w:rFonts w:ascii="仿宋_GB2312" w:hAnsi="仿宋" w:eastAsia="仿宋_GB2312"/>
          <w:sz w:val="32"/>
          <w:szCs w:val="32"/>
          <w:lang w:bidi="en-US"/>
        </w:rPr>
        <w:t>4</w:t>
      </w:r>
      <w:r>
        <w:rPr>
          <w:rFonts w:hint="eastAsia" w:ascii="仿宋_GB2312" w:hAnsi="仿宋" w:eastAsia="仿宋_GB2312"/>
          <w:sz w:val="32"/>
          <w:szCs w:val="32"/>
          <w:lang w:bidi="en-US"/>
        </w:rPr>
        <w:t>分，不扣分，得</w:t>
      </w:r>
      <w:r>
        <w:rPr>
          <w:rFonts w:ascii="仿宋_GB2312" w:hAnsi="仿宋" w:eastAsia="仿宋_GB2312"/>
          <w:sz w:val="32"/>
          <w:szCs w:val="32"/>
          <w:lang w:bidi="en-US"/>
        </w:rPr>
        <w:t>4</w:t>
      </w:r>
      <w:r>
        <w:rPr>
          <w:rFonts w:hint="eastAsia" w:ascii="仿宋_GB2312" w:hAnsi="仿宋" w:eastAsia="仿宋_GB2312"/>
          <w:sz w:val="32"/>
          <w:szCs w:val="32"/>
          <w:lang w:bidi="en-US"/>
        </w:rPr>
        <w:t>分，得分率</w:t>
      </w:r>
      <w:r>
        <w:rPr>
          <w:rFonts w:ascii="仿宋_GB2312" w:hAnsi="仿宋" w:eastAsia="仿宋_GB2312"/>
          <w:sz w:val="32"/>
          <w:szCs w:val="32"/>
          <w:lang w:bidi="en-US"/>
        </w:rPr>
        <w:t>100</w:t>
      </w:r>
      <w:r>
        <w:rPr>
          <w:rFonts w:hint="eastAsia" w:ascii="仿宋_GB2312" w:hAnsi="仿宋" w:eastAsia="仿宋_GB2312"/>
          <w:sz w:val="32"/>
          <w:szCs w:val="32"/>
          <w:lang w:bidi="en-US"/>
        </w:rPr>
        <w:t>%</w:t>
      </w:r>
      <w:r>
        <w:rPr>
          <w:rFonts w:hint="eastAsia" w:ascii="仿宋_GB2312" w:eastAsia="仿宋_GB2312"/>
          <w:sz w:val="32"/>
          <w:szCs w:val="32"/>
          <w:lang w:bidi="en-US"/>
        </w:rPr>
        <w:t>。</w:t>
      </w:r>
    </w:p>
    <w:p>
      <w:pPr>
        <w:spacing w:line="600" w:lineRule="exact"/>
        <w:ind w:left="643"/>
        <w:rPr>
          <w:rFonts w:ascii="仿宋_GB2312" w:eastAsia="仿宋_GB2312"/>
          <w:b/>
          <w:bCs/>
          <w:color w:val="000000"/>
          <w:sz w:val="32"/>
          <w:szCs w:val="32"/>
        </w:rPr>
      </w:pPr>
      <w:r>
        <w:rPr>
          <w:rFonts w:hint="eastAsia" w:ascii="仿宋_GB2312" w:eastAsia="仿宋_GB2312"/>
          <w:b/>
          <w:bCs/>
          <w:color w:val="000000"/>
          <w:sz w:val="32"/>
          <w:szCs w:val="32"/>
        </w:rPr>
        <w:t>A22绩效指标明确性，权重</w:t>
      </w:r>
      <w:r>
        <w:rPr>
          <w:rFonts w:ascii="仿宋_GB2312" w:eastAsia="仿宋_GB2312"/>
          <w:b/>
          <w:bCs/>
          <w:color w:val="000000"/>
          <w:sz w:val="32"/>
          <w:szCs w:val="32"/>
        </w:rPr>
        <w:t>4</w:t>
      </w:r>
      <w:r>
        <w:rPr>
          <w:rFonts w:hint="eastAsia" w:ascii="仿宋_GB2312" w:eastAsia="仿宋_GB2312"/>
          <w:b/>
          <w:bCs/>
          <w:color w:val="000000"/>
          <w:sz w:val="32"/>
          <w:szCs w:val="32"/>
        </w:rPr>
        <w:t>分，得分</w:t>
      </w:r>
      <w:r>
        <w:rPr>
          <w:rFonts w:ascii="仿宋_GB2312" w:eastAsia="仿宋_GB2312"/>
          <w:b/>
          <w:bCs/>
          <w:color w:val="000000"/>
          <w:sz w:val="32"/>
          <w:szCs w:val="32"/>
        </w:rPr>
        <w:t>2</w:t>
      </w:r>
      <w:r>
        <w:rPr>
          <w:rFonts w:hint="eastAsia" w:ascii="仿宋_GB2312" w:eastAsia="仿宋_GB2312"/>
          <w:b/>
          <w:bCs/>
          <w:color w:val="000000"/>
          <w:sz w:val="32"/>
          <w:szCs w:val="32"/>
        </w:rPr>
        <w:t>.</w:t>
      </w:r>
      <w:r>
        <w:rPr>
          <w:rFonts w:ascii="仿宋_GB2312" w:eastAsia="仿宋_GB2312"/>
          <w:b/>
          <w:bCs/>
          <w:color w:val="000000"/>
          <w:sz w:val="32"/>
          <w:szCs w:val="32"/>
        </w:rPr>
        <w:t>67</w:t>
      </w:r>
      <w:r>
        <w:rPr>
          <w:rFonts w:hint="eastAsia" w:ascii="仿宋_GB2312" w:eastAsia="仿宋_GB2312"/>
          <w:b/>
          <w:bCs/>
          <w:color w:val="000000"/>
          <w:sz w:val="32"/>
          <w:szCs w:val="32"/>
        </w:rPr>
        <w:t>分</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经评价，区水务局按五个污水厂统筹填报了城镇污水处理厂运行绩效目标表，包括了4家污水厂运行经费内容；产出效果指标的清晰度不足，未充分反映设施设备维护、站容站貌、污泥处置和安全管理等方面运营工作的工作量；指标与4家污水厂运行的计划数相对应。根据评分标准，本指标满分4分，扣除1/</w:t>
      </w:r>
      <w:r>
        <w:rPr>
          <w:rFonts w:ascii="仿宋_GB2312" w:hAnsi="仿宋" w:eastAsia="仿宋_GB2312"/>
          <w:sz w:val="32"/>
          <w:szCs w:val="32"/>
          <w:lang w:bidi="en-US"/>
        </w:rPr>
        <w:t>3</w:t>
      </w:r>
      <w:r>
        <w:rPr>
          <w:rFonts w:hint="eastAsia" w:ascii="仿宋_GB2312" w:hAnsi="仿宋" w:eastAsia="仿宋_GB2312"/>
          <w:sz w:val="32"/>
          <w:szCs w:val="32"/>
          <w:lang w:bidi="en-US"/>
        </w:rPr>
        <w:t>的权重分，得</w:t>
      </w:r>
      <w:r>
        <w:rPr>
          <w:rFonts w:ascii="仿宋_GB2312" w:hAnsi="仿宋" w:eastAsia="仿宋_GB2312"/>
          <w:sz w:val="32"/>
          <w:szCs w:val="32"/>
          <w:lang w:bidi="en-US"/>
        </w:rPr>
        <w:t>2</w:t>
      </w:r>
      <w:r>
        <w:rPr>
          <w:rFonts w:hint="eastAsia" w:ascii="仿宋_GB2312" w:hAnsi="仿宋" w:eastAsia="仿宋_GB2312"/>
          <w:sz w:val="32"/>
          <w:szCs w:val="32"/>
          <w:lang w:bidi="en-US"/>
        </w:rPr>
        <w:t>.</w:t>
      </w:r>
      <w:r>
        <w:rPr>
          <w:rFonts w:ascii="仿宋_GB2312" w:hAnsi="仿宋" w:eastAsia="仿宋_GB2312"/>
          <w:sz w:val="32"/>
          <w:szCs w:val="32"/>
          <w:lang w:bidi="en-US"/>
        </w:rPr>
        <w:t>67</w:t>
      </w:r>
      <w:r>
        <w:rPr>
          <w:rFonts w:hint="eastAsia" w:ascii="仿宋_GB2312" w:hAnsi="仿宋" w:eastAsia="仿宋_GB2312"/>
          <w:sz w:val="32"/>
          <w:szCs w:val="32"/>
          <w:lang w:bidi="en-US"/>
        </w:rPr>
        <w:t>分，得分率</w:t>
      </w:r>
      <w:r>
        <w:rPr>
          <w:rFonts w:ascii="仿宋_GB2312" w:hAnsi="仿宋" w:eastAsia="仿宋_GB2312"/>
          <w:sz w:val="32"/>
          <w:szCs w:val="32"/>
          <w:lang w:bidi="en-US"/>
        </w:rPr>
        <w:t>66</w:t>
      </w:r>
      <w:r>
        <w:rPr>
          <w:rFonts w:hint="eastAsia" w:ascii="仿宋_GB2312" w:hAnsi="仿宋" w:eastAsia="仿宋_GB2312"/>
          <w:sz w:val="32"/>
          <w:szCs w:val="32"/>
          <w:lang w:bidi="en-US"/>
        </w:rPr>
        <w:t>.</w:t>
      </w:r>
      <w:r>
        <w:rPr>
          <w:rFonts w:ascii="仿宋_GB2312" w:hAnsi="仿宋" w:eastAsia="仿宋_GB2312"/>
          <w:sz w:val="32"/>
          <w:szCs w:val="32"/>
          <w:lang w:bidi="en-US"/>
        </w:rPr>
        <w:t>75</w:t>
      </w:r>
      <w:r>
        <w:rPr>
          <w:rFonts w:hint="eastAsia" w:ascii="仿宋_GB2312" w:hAnsi="仿宋" w:eastAsia="仿宋_GB2312"/>
          <w:sz w:val="32"/>
          <w:szCs w:val="32"/>
          <w:lang w:bidi="en-US"/>
        </w:rPr>
        <w:t>%</w:t>
      </w:r>
    </w:p>
    <w:p>
      <w:pPr>
        <w:spacing w:line="600" w:lineRule="exact"/>
        <w:ind w:firstLine="643" w:firstLineChars="200"/>
        <w:rPr>
          <w:rFonts w:ascii="仿宋_GB2312" w:eastAsia="仿宋_GB2312"/>
          <w:b/>
          <w:bCs/>
          <w:sz w:val="32"/>
          <w:szCs w:val="32"/>
          <w:lang w:bidi="en-US"/>
        </w:rPr>
      </w:pPr>
      <w:r>
        <w:rPr>
          <w:rFonts w:hint="eastAsia" w:ascii="仿宋_GB2312" w:eastAsia="仿宋_GB2312"/>
          <w:b/>
          <w:bCs/>
          <w:sz w:val="32"/>
          <w:szCs w:val="32"/>
          <w:lang w:bidi="en-US"/>
        </w:rPr>
        <w:t>A</w:t>
      </w:r>
      <w:r>
        <w:rPr>
          <w:rFonts w:ascii="仿宋_GB2312" w:eastAsia="仿宋_GB2312"/>
          <w:b/>
          <w:bCs/>
          <w:sz w:val="32"/>
          <w:szCs w:val="32"/>
          <w:lang w:bidi="en-US"/>
        </w:rPr>
        <w:t xml:space="preserve">31 </w:t>
      </w:r>
      <w:r>
        <w:rPr>
          <w:rFonts w:hint="eastAsia" w:ascii="仿宋_GB2312" w:eastAsia="仿宋_GB2312"/>
          <w:b/>
          <w:bCs/>
          <w:sz w:val="32"/>
          <w:szCs w:val="32"/>
          <w:lang w:bidi="en-US"/>
        </w:rPr>
        <w:t>预算编制科学性,权重4分，得分</w:t>
      </w:r>
      <w:r>
        <w:rPr>
          <w:rFonts w:ascii="仿宋_GB2312" w:eastAsia="仿宋_GB2312"/>
          <w:b/>
          <w:bCs/>
          <w:sz w:val="32"/>
          <w:szCs w:val="32"/>
          <w:lang w:bidi="en-US"/>
        </w:rPr>
        <w:t>2</w:t>
      </w:r>
      <w:r>
        <w:rPr>
          <w:rFonts w:hint="eastAsia" w:ascii="仿宋_GB2312" w:eastAsia="仿宋_GB2312"/>
          <w:b/>
          <w:bCs/>
          <w:sz w:val="32"/>
          <w:szCs w:val="32"/>
          <w:lang w:bidi="en-US"/>
        </w:rPr>
        <w:t>.</w:t>
      </w:r>
      <w:r>
        <w:rPr>
          <w:rFonts w:ascii="仿宋_GB2312" w:eastAsia="仿宋_GB2312"/>
          <w:b/>
          <w:bCs/>
          <w:sz w:val="32"/>
          <w:szCs w:val="32"/>
          <w:lang w:bidi="en-US"/>
        </w:rPr>
        <w:t>67</w:t>
      </w:r>
      <w:r>
        <w:rPr>
          <w:rFonts w:hint="eastAsia" w:ascii="仿宋_GB2312" w:eastAsia="仿宋_GB2312"/>
          <w:b/>
          <w:bCs/>
          <w:sz w:val="32"/>
          <w:szCs w:val="32"/>
          <w:lang w:bidi="en-US"/>
        </w:rPr>
        <w:t>分</w:t>
      </w:r>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经评价，区水务局预算编制时明确了费用的类型和单价，但在目前已形成实际成本数据和已有成本规制要求的情况下，仍采用沿用提标改造后形成的预估价的合理性不足；编制过程形成了单价乘以数量的形式；目前预算编制模式确定的资金量与实际成本不符,根据成本分析结果，二期扩建前各污水厂成本综合单价低于预算编制的单价。根据评分标准，本指标满分4分，扣除</w:t>
      </w:r>
      <w:r>
        <w:rPr>
          <w:rFonts w:ascii="仿宋_GB2312" w:eastAsia="仿宋_GB2312"/>
          <w:sz w:val="32"/>
          <w:szCs w:val="32"/>
          <w:lang w:bidi="en-US"/>
        </w:rPr>
        <w:t>1</w:t>
      </w:r>
      <w:r>
        <w:rPr>
          <w:rFonts w:hint="eastAsia" w:ascii="仿宋_GB2312" w:eastAsia="仿宋_GB2312"/>
          <w:sz w:val="32"/>
          <w:szCs w:val="32"/>
          <w:lang w:bidi="en-US"/>
        </w:rPr>
        <w:t>/3的权重分，得</w:t>
      </w:r>
      <w:r>
        <w:rPr>
          <w:rFonts w:ascii="仿宋_GB2312" w:eastAsia="仿宋_GB2312"/>
          <w:sz w:val="32"/>
          <w:szCs w:val="32"/>
          <w:lang w:bidi="en-US"/>
        </w:rPr>
        <w:t>2</w:t>
      </w:r>
      <w:r>
        <w:rPr>
          <w:rFonts w:hint="eastAsia" w:ascii="仿宋_GB2312" w:eastAsia="仿宋_GB2312"/>
          <w:sz w:val="32"/>
          <w:szCs w:val="32"/>
          <w:lang w:bidi="en-US"/>
        </w:rPr>
        <w:t>.</w:t>
      </w:r>
      <w:r>
        <w:rPr>
          <w:rFonts w:ascii="仿宋_GB2312" w:eastAsia="仿宋_GB2312"/>
          <w:sz w:val="32"/>
          <w:szCs w:val="32"/>
          <w:lang w:bidi="en-US"/>
        </w:rPr>
        <w:t>67</w:t>
      </w:r>
      <w:r>
        <w:rPr>
          <w:rFonts w:hint="eastAsia" w:ascii="仿宋_GB2312" w:eastAsia="仿宋_GB2312"/>
          <w:sz w:val="32"/>
          <w:szCs w:val="32"/>
          <w:lang w:bidi="en-US"/>
        </w:rPr>
        <w:t>分，得分率</w:t>
      </w:r>
      <w:r>
        <w:rPr>
          <w:rFonts w:ascii="仿宋_GB2312" w:eastAsia="仿宋_GB2312"/>
          <w:sz w:val="32"/>
          <w:szCs w:val="32"/>
          <w:lang w:bidi="en-US"/>
        </w:rPr>
        <w:t>66</w:t>
      </w:r>
      <w:r>
        <w:rPr>
          <w:rFonts w:hint="eastAsia" w:ascii="仿宋_GB2312" w:eastAsia="仿宋_GB2312"/>
          <w:sz w:val="32"/>
          <w:szCs w:val="32"/>
          <w:lang w:bidi="en-US"/>
        </w:rPr>
        <w:t>.</w:t>
      </w:r>
      <w:r>
        <w:rPr>
          <w:rFonts w:ascii="仿宋_GB2312" w:eastAsia="仿宋_GB2312"/>
          <w:sz w:val="32"/>
          <w:szCs w:val="32"/>
          <w:lang w:bidi="en-US"/>
        </w:rPr>
        <w:t>75</w:t>
      </w:r>
      <w:r>
        <w:rPr>
          <w:rFonts w:hint="eastAsia" w:ascii="仿宋_GB2312" w:eastAsia="仿宋_GB2312"/>
          <w:sz w:val="32"/>
          <w:szCs w:val="32"/>
          <w:lang w:bidi="en-US"/>
        </w:rPr>
        <w:t>%。</w:t>
      </w:r>
    </w:p>
    <w:p>
      <w:pPr>
        <w:spacing w:line="600" w:lineRule="exact"/>
        <w:ind w:firstLine="643" w:firstLineChars="200"/>
        <w:rPr>
          <w:rFonts w:ascii="仿宋_GB2312" w:eastAsia="仿宋_GB2312"/>
          <w:b/>
          <w:bCs/>
          <w:sz w:val="32"/>
          <w:szCs w:val="32"/>
        </w:rPr>
      </w:pPr>
      <w:bookmarkStart w:id="73" w:name="_Toc62480300"/>
      <w:bookmarkStart w:id="74" w:name="_Toc77255134"/>
      <w:r>
        <w:rPr>
          <w:rFonts w:hint="eastAsia" w:ascii="仿宋_GB2312" w:eastAsia="仿宋_GB2312"/>
          <w:b/>
          <w:bCs/>
          <w:sz w:val="32"/>
          <w:szCs w:val="32"/>
        </w:rPr>
        <w:t>2.项目过程情况</w:t>
      </w:r>
      <w:bookmarkEnd w:id="73"/>
      <w:bookmarkEnd w:id="74"/>
    </w:p>
    <w:p>
      <w:pPr>
        <w:spacing w:line="600" w:lineRule="exact"/>
        <w:ind w:firstLine="640" w:firstLineChars="200"/>
        <w:rPr>
          <w:rFonts w:ascii="仿宋_GB2312" w:eastAsia="仿宋_GB2312"/>
          <w:sz w:val="32"/>
          <w:szCs w:val="32"/>
          <w:lang w:bidi="en-US"/>
        </w:rPr>
      </w:pPr>
      <w:r>
        <w:rPr>
          <w:rFonts w:hint="eastAsia" w:ascii="仿宋_GB2312" w:eastAsia="仿宋_GB2312"/>
          <w:sz w:val="32"/>
          <w:szCs w:val="32"/>
          <w:lang w:bidi="en-US"/>
        </w:rPr>
        <w:t>项目过程共设置两个二级指标，从资金管理和组织实施两个方面来进行评价。项目管理指标满分值</w:t>
      </w:r>
      <w:r>
        <w:rPr>
          <w:rFonts w:ascii="仿宋_GB2312" w:eastAsia="仿宋_GB2312"/>
          <w:sz w:val="32"/>
          <w:szCs w:val="32"/>
          <w:lang w:bidi="en-US"/>
        </w:rPr>
        <w:t>20</w:t>
      </w:r>
      <w:r>
        <w:rPr>
          <w:rFonts w:hint="eastAsia" w:ascii="仿宋_GB2312" w:eastAsia="仿宋_GB2312"/>
          <w:sz w:val="32"/>
          <w:szCs w:val="32"/>
          <w:lang w:bidi="en-US"/>
        </w:rPr>
        <w:t>分，实际得分</w:t>
      </w:r>
      <w:r>
        <w:rPr>
          <w:rFonts w:ascii="仿宋_GB2312" w:eastAsia="仿宋_GB2312"/>
          <w:sz w:val="32"/>
          <w:szCs w:val="32"/>
          <w:lang w:bidi="en-US"/>
        </w:rPr>
        <w:t>16.01</w:t>
      </w:r>
      <w:r>
        <w:rPr>
          <w:rFonts w:hint="eastAsia" w:ascii="仿宋_GB2312" w:eastAsia="仿宋_GB2312"/>
          <w:sz w:val="32"/>
          <w:szCs w:val="32"/>
          <w:lang w:bidi="en-US"/>
        </w:rPr>
        <w:t>分，得分率</w:t>
      </w:r>
      <w:r>
        <w:rPr>
          <w:rFonts w:ascii="仿宋_GB2312" w:eastAsia="仿宋_GB2312"/>
          <w:sz w:val="32"/>
          <w:szCs w:val="32"/>
          <w:lang w:bidi="en-US"/>
        </w:rPr>
        <w:t>80.05</w:t>
      </w:r>
      <w:r>
        <w:rPr>
          <w:rFonts w:hint="eastAsia" w:ascii="仿宋_GB2312" w:eastAsia="仿宋_GB2312"/>
          <w:sz w:val="32"/>
          <w:szCs w:val="32"/>
          <w:lang w:bidi="en-US"/>
        </w:rPr>
        <w:t>%。各具体指标得分和绩效分析如下：</w:t>
      </w:r>
    </w:p>
    <w:p>
      <w:pPr>
        <w:widowControl/>
        <w:spacing w:line="600" w:lineRule="exact"/>
        <w:jc w:val="center"/>
        <w:rPr>
          <w:rFonts w:ascii="仿宋_GB2312" w:hAnsi="黑体" w:eastAsia="仿宋_GB2312"/>
          <w:b/>
          <w:sz w:val="24"/>
          <w:szCs w:val="28"/>
          <w:lang w:bidi="en-US"/>
        </w:rPr>
      </w:pPr>
      <w:r>
        <w:rPr>
          <w:rFonts w:hint="eastAsia" w:ascii="仿宋_GB2312" w:hAnsi="黑体" w:eastAsia="仿宋_GB2312"/>
          <w:b/>
          <w:sz w:val="24"/>
          <w:szCs w:val="28"/>
          <w:lang w:bidi="en-US"/>
        </w:rPr>
        <w:t>表</w:t>
      </w:r>
      <w:r>
        <w:rPr>
          <w:rFonts w:ascii="仿宋_GB2312" w:hAnsi="黑体" w:eastAsia="仿宋_GB2312"/>
          <w:b/>
          <w:sz w:val="24"/>
          <w:szCs w:val="28"/>
          <w:lang w:bidi="en-US"/>
        </w:rPr>
        <w:t>3</w:t>
      </w:r>
      <w:r>
        <w:rPr>
          <w:rFonts w:hint="eastAsia" w:ascii="仿宋_GB2312" w:hAnsi="黑体" w:eastAsia="仿宋_GB2312"/>
          <w:b/>
          <w:sz w:val="24"/>
          <w:szCs w:val="28"/>
          <w:lang w:bidi="en-US"/>
        </w:rPr>
        <w:t>-</w:t>
      </w:r>
      <w:r>
        <w:rPr>
          <w:rFonts w:ascii="仿宋_GB2312" w:hAnsi="黑体" w:eastAsia="仿宋_GB2312"/>
          <w:b/>
          <w:sz w:val="24"/>
          <w:szCs w:val="28"/>
          <w:lang w:bidi="en-US"/>
        </w:rPr>
        <w:t>4</w:t>
      </w:r>
      <w:r>
        <w:rPr>
          <w:rFonts w:hint="eastAsia" w:ascii="仿宋_GB2312" w:hAnsi="黑体" w:eastAsia="仿宋_GB2312"/>
          <w:b/>
          <w:sz w:val="24"/>
          <w:szCs w:val="28"/>
          <w:lang w:bidi="en-US"/>
        </w:rPr>
        <w:t>项目过程评分表</w:t>
      </w:r>
    </w:p>
    <w:tbl>
      <w:tblPr>
        <w:tblStyle w:val="24"/>
        <w:tblW w:w="88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93"/>
        <w:gridCol w:w="1158"/>
        <w:gridCol w:w="3840"/>
        <w:gridCol w:w="992"/>
        <w:gridCol w:w="850"/>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tblHeader/>
          <w:jc w:val="center"/>
        </w:trPr>
        <w:tc>
          <w:tcPr>
            <w:tcW w:w="1093" w:type="dxa"/>
            <w:shd w:val="clear" w:color="auto" w:fill="auto"/>
            <w:tcMar>
              <w:top w:w="15" w:type="dxa"/>
              <w:left w:w="15" w:type="dxa"/>
              <w:bottom w:w="0" w:type="dxa"/>
              <w:right w:w="15" w:type="dxa"/>
            </w:tcMar>
            <w:vAlign w:val="center"/>
          </w:tcPr>
          <w:p>
            <w:pPr>
              <w:widowControl/>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一级指标</w:t>
            </w:r>
          </w:p>
        </w:tc>
        <w:tc>
          <w:tcPr>
            <w:tcW w:w="1158"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二级指标</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三级指标</w:t>
            </w:r>
          </w:p>
        </w:tc>
        <w:tc>
          <w:tcPr>
            <w:tcW w:w="992" w:type="dxa"/>
            <w:shd w:val="clear" w:color="000000" w:fill="FFFFFF"/>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标杆值</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权重分</w:t>
            </w:r>
          </w:p>
        </w:tc>
        <w:tc>
          <w:tcPr>
            <w:tcW w:w="871" w:type="dxa"/>
            <w:shd w:val="clear" w:color="000000" w:fill="FFFFFF"/>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 w:hRule="atLeast"/>
          <w:jc w:val="center"/>
        </w:trPr>
        <w:tc>
          <w:tcPr>
            <w:tcW w:w="1093" w:type="dxa"/>
            <w:vMerge w:val="restart"/>
            <w:shd w:val="clear" w:color="auto" w:fill="auto"/>
            <w:tcMar>
              <w:top w:w="15" w:type="dxa"/>
              <w:left w:w="15" w:type="dxa"/>
              <w:bottom w:w="0" w:type="dxa"/>
              <w:right w:w="15" w:type="dxa"/>
            </w:tcMar>
            <w:vAlign w:val="center"/>
          </w:tcPr>
          <w:p>
            <w:pPr>
              <w:widowControl/>
              <w:spacing w:line="360" w:lineRule="auto"/>
              <w:jc w:val="center"/>
              <w:rPr>
                <w:rFonts w:ascii="仿宋_GB2312" w:hAnsi="等线" w:eastAsia="仿宋_GB2312"/>
                <w:color w:val="000000"/>
                <w:sz w:val="24"/>
              </w:rPr>
            </w:pPr>
            <w:r>
              <w:rPr>
                <w:rFonts w:hint="eastAsia" w:ascii="仿宋_GB2312" w:hAnsi="等线" w:eastAsia="仿宋_GB2312"/>
                <w:color w:val="000000"/>
                <w:sz w:val="24"/>
              </w:rPr>
              <w:t>B过程</w:t>
            </w:r>
          </w:p>
        </w:tc>
        <w:tc>
          <w:tcPr>
            <w:tcW w:w="1158" w:type="dxa"/>
            <w:vMerge w:val="restart"/>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B1资金管理</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B11预算执行率</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≥95%</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2</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1"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B1</w:t>
            </w:r>
            <w:r>
              <w:rPr>
                <w:rFonts w:ascii="仿宋_GB2312" w:hAnsi="等线" w:eastAsia="仿宋_GB2312"/>
                <w:color w:val="000000"/>
                <w:sz w:val="24"/>
              </w:rPr>
              <w:t>2</w:t>
            </w:r>
            <w:r>
              <w:rPr>
                <w:rFonts w:hint="eastAsia" w:ascii="仿宋_GB2312" w:hAnsi="等线" w:eastAsia="仿宋_GB2312"/>
                <w:color w:val="000000"/>
                <w:sz w:val="24"/>
              </w:rPr>
              <w:t>资金使用合规性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合规</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2</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6"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restart"/>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B2监管方项目管理</w:t>
            </w: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B21监管方财务管理制度健全性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健全</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B22监管方财务管理制度执行有效性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0.</w:t>
            </w:r>
            <w:r>
              <w:rPr>
                <w:rFonts w:ascii="仿宋_GB2312" w:hAnsi="等线" w:eastAsia="仿宋_GB2312"/>
                <w:color w:val="00000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9"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B23监管方项目管理制度健全性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健全</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B24监管方考核管理制度执行有效性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rPr>
              <w:t>2</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B25委托运营流程规范性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B26监管方委托协议管理有效性</w:t>
            </w:r>
          </w:p>
        </w:tc>
        <w:tc>
          <w:tcPr>
            <w:tcW w:w="992" w:type="dxa"/>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0.</w:t>
            </w:r>
            <w:r>
              <w:rPr>
                <w:rFonts w:ascii="仿宋_GB2312" w:hAnsi="等线" w:eastAsia="仿宋_GB2312"/>
                <w:color w:val="00000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B27监管方档案管理规范性</w:t>
            </w:r>
          </w:p>
        </w:tc>
        <w:tc>
          <w:tcPr>
            <w:tcW w:w="992" w:type="dxa"/>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3"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restart"/>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B3运营方项目管理</w:t>
            </w: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B31运营方工作计划完整性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完整</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0"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B32运营方财务管理制度健全性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健全</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7"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B33运营方财务管理制度执行有效性</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000000" w:fill="FFFFFF"/>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0.</w:t>
            </w:r>
            <w:r>
              <w:rPr>
                <w:rFonts w:ascii="仿宋_GB2312" w:hAnsi="等线" w:eastAsia="仿宋_GB2312"/>
                <w:color w:val="00000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8"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B34运营方项目管理制度健全性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健全</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6"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B35运营方项目管理制度执行有效性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rPr>
              <w:t>2</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B36运营方合同管理有效性</w:t>
            </w:r>
          </w:p>
        </w:tc>
        <w:tc>
          <w:tcPr>
            <w:tcW w:w="992"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有效</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0</w:t>
            </w:r>
            <w:r>
              <w:rPr>
                <w:rFonts w:hint="eastAsia" w:ascii="仿宋_GB2312" w:hAnsi="等线" w:eastAsia="仿宋_GB2312"/>
                <w:color w:val="000000"/>
                <w:sz w:val="24"/>
              </w:rPr>
              <w:t>.</w:t>
            </w:r>
            <w:r>
              <w:rPr>
                <w:rFonts w:ascii="仿宋_GB2312" w:hAnsi="等线" w:eastAsia="仿宋_GB2312"/>
                <w:color w:val="000000"/>
                <w:sz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1093" w:type="dxa"/>
            <w:vMerge w:val="continue"/>
            <w:vAlign w:val="center"/>
          </w:tcPr>
          <w:p>
            <w:pPr>
              <w:spacing w:line="360" w:lineRule="auto"/>
              <w:rPr>
                <w:rFonts w:ascii="仿宋_GB2312" w:hAnsi="等线" w:eastAsia="仿宋_GB2312" w:cs="宋体"/>
                <w:color w:val="000000"/>
                <w:sz w:val="24"/>
              </w:rPr>
            </w:pPr>
          </w:p>
        </w:tc>
        <w:tc>
          <w:tcPr>
            <w:tcW w:w="1158" w:type="dxa"/>
            <w:vMerge w:val="continue"/>
            <w:vAlign w:val="center"/>
          </w:tcPr>
          <w:p>
            <w:pPr>
              <w:spacing w:line="360" w:lineRule="auto"/>
              <w:rPr>
                <w:rFonts w:ascii="仿宋_GB2312" w:hAnsi="等线" w:eastAsia="仿宋_GB2312" w:cs="宋体"/>
                <w:color w:val="000000"/>
                <w:sz w:val="24"/>
              </w:rPr>
            </w:pPr>
          </w:p>
        </w:tc>
        <w:tc>
          <w:tcPr>
            <w:tcW w:w="384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B37档案管理规范性</w:t>
            </w:r>
          </w:p>
        </w:tc>
        <w:tc>
          <w:tcPr>
            <w:tcW w:w="992" w:type="dxa"/>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规范</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1</w:t>
            </w:r>
          </w:p>
        </w:tc>
        <w:tc>
          <w:tcPr>
            <w:tcW w:w="871" w:type="dxa"/>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 w:hRule="atLeast"/>
          <w:jc w:val="center"/>
        </w:trPr>
        <w:tc>
          <w:tcPr>
            <w:tcW w:w="7083" w:type="dxa"/>
            <w:gridSpan w:val="4"/>
            <w:vAlign w:val="center"/>
          </w:tcPr>
          <w:p>
            <w:pPr>
              <w:spacing w:line="360" w:lineRule="auto"/>
              <w:jc w:val="center"/>
              <w:rPr>
                <w:rFonts w:ascii="仿宋_GB2312" w:hAnsi="等线" w:eastAsia="仿宋_GB2312"/>
                <w:b/>
                <w:bCs/>
                <w:color w:val="000000"/>
                <w:sz w:val="24"/>
              </w:rPr>
            </w:pPr>
            <w:r>
              <w:rPr>
                <w:rFonts w:hint="eastAsia" w:ascii="仿宋_GB2312" w:hAnsi="等线" w:eastAsia="仿宋_GB2312"/>
                <w:b/>
                <w:bCs/>
                <w:color w:val="000000"/>
                <w:sz w:val="24"/>
              </w:rPr>
              <w:t>合计</w:t>
            </w:r>
          </w:p>
        </w:tc>
        <w:tc>
          <w:tcPr>
            <w:tcW w:w="850" w:type="dxa"/>
            <w:shd w:val="clear" w:color="auto" w:fill="auto"/>
            <w:tcMar>
              <w:top w:w="15" w:type="dxa"/>
              <w:left w:w="15" w:type="dxa"/>
              <w:bottom w:w="0" w:type="dxa"/>
              <w:right w:w="15" w:type="dxa"/>
            </w:tcMar>
            <w:vAlign w:val="center"/>
          </w:tcPr>
          <w:p>
            <w:pPr>
              <w:spacing w:line="360" w:lineRule="auto"/>
              <w:jc w:val="center"/>
              <w:rPr>
                <w:rFonts w:ascii="仿宋_GB2312" w:hAnsi="等线" w:eastAsia="仿宋_GB2312"/>
                <w:b/>
                <w:bCs/>
                <w:color w:val="000000"/>
                <w:sz w:val="24"/>
              </w:rPr>
            </w:pPr>
            <w:r>
              <w:rPr>
                <w:rFonts w:ascii="仿宋_GB2312" w:hAnsi="等线" w:eastAsia="仿宋_GB2312"/>
                <w:b/>
                <w:bCs/>
                <w:color w:val="000000"/>
                <w:sz w:val="24"/>
              </w:rPr>
              <w:fldChar w:fldCharType="begin"/>
            </w:r>
            <w:r>
              <w:rPr>
                <w:rFonts w:ascii="仿宋_GB2312" w:hAnsi="等线" w:eastAsia="仿宋_GB2312"/>
                <w:b/>
                <w:bCs/>
                <w:color w:val="000000"/>
                <w:sz w:val="24"/>
              </w:rPr>
              <w:instrText xml:space="preserve"> =SUM(ABOVE) </w:instrText>
            </w:r>
            <w:r>
              <w:rPr>
                <w:rFonts w:ascii="仿宋_GB2312" w:hAnsi="等线" w:eastAsia="仿宋_GB2312"/>
                <w:b/>
                <w:bCs/>
                <w:color w:val="000000"/>
                <w:sz w:val="24"/>
              </w:rPr>
              <w:fldChar w:fldCharType="separate"/>
            </w:r>
            <w:r>
              <w:rPr>
                <w:rFonts w:ascii="仿宋_GB2312" w:hAnsi="等线" w:eastAsia="仿宋_GB2312"/>
                <w:b/>
                <w:bCs/>
                <w:color w:val="000000"/>
                <w:sz w:val="24"/>
              </w:rPr>
              <w:t>20</w:t>
            </w:r>
            <w:r>
              <w:rPr>
                <w:rFonts w:ascii="仿宋_GB2312" w:hAnsi="等线" w:eastAsia="仿宋_GB2312"/>
                <w:b/>
                <w:bCs/>
                <w:color w:val="000000"/>
                <w:sz w:val="24"/>
              </w:rPr>
              <w:fldChar w:fldCharType="end"/>
            </w:r>
          </w:p>
        </w:tc>
        <w:tc>
          <w:tcPr>
            <w:tcW w:w="871" w:type="dxa"/>
            <w:vAlign w:val="center"/>
          </w:tcPr>
          <w:p>
            <w:pPr>
              <w:spacing w:line="360" w:lineRule="auto"/>
              <w:jc w:val="center"/>
              <w:rPr>
                <w:rFonts w:ascii="仿宋_GB2312" w:hAnsi="等线" w:eastAsia="仿宋_GB2312"/>
                <w:b/>
                <w:bCs/>
                <w:color w:val="000000"/>
                <w:sz w:val="24"/>
              </w:rPr>
            </w:pPr>
            <w:r>
              <w:rPr>
                <w:rFonts w:ascii="仿宋_GB2312" w:hAnsi="等线" w:eastAsia="仿宋_GB2312"/>
                <w:b/>
                <w:bCs/>
                <w:color w:val="000000"/>
                <w:sz w:val="24"/>
              </w:rPr>
              <w:fldChar w:fldCharType="begin"/>
            </w:r>
            <w:r>
              <w:rPr>
                <w:rFonts w:ascii="仿宋_GB2312" w:hAnsi="等线" w:eastAsia="仿宋_GB2312"/>
                <w:b/>
                <w:bCs/>
                <w:color w:val="000000"/>
                <w:sz w:val="24"/>
              </w:rPr>
              <w:instrText xml:space="preserve"> =SUM(ABOVE) </w:instrText>
            </w:r>
            <w:r>
              <w:rPr>
                <w:rFonts w:ascii="仿宋_GB2312" w:hAnsi="等线" w:eastAsia="仿宋_GB2312"/>
                <w:b/>
                <w:bCs/>
                <w:color w:val="000000"/>
                <w:sz w:val="24"/>
              </w:rPr>
              <w:fldChar w:fldCharType="separate"/>
            </w:r>
            <w:r>
              <w:rPr>
                <w:rFonts w:ascii="仿宋_GB2312" w:hAnsi="等线" w:eastAsia="仿宋_GB2312"/>
                <w:b/>
                <w:bCs/>
                <w:color w:val="000000"/>
                <w:sz w:val="24"/>
              </w:rPr>
              <w:t>16.01</w:t>
            </w:r>
            <w:r>
              <w:rPr>
                <w:rFonts w:ascii="仿宋_GB2312" w:hAnsi="等线" w:eastAsia="仿宋_GB2312"/>
                <w:b/>
                <w:bCs/>
                <w:color w:val="000000"/>
                <w:sz w:val="24"/>
              </w:rPr>
              <w:fldChar w:fldCharType="end"/>
            </w:r>
          </w:p>
        </w:tc>
      </w:tr>
    </w:tbl>
    <w:p>
      <w:pPr>
        <w:spacing w:line="600" w:lineRule="exact"/>
        <w:ind w:firstLine="643" w:firstLineChars="200"/>
        <w:rPr>
          <w:rFonts w:ascii="仿宋_GB2312" w:eastAsia="仿宋_GB2312"/>
          <w:b/>
          <w:bCs/>
          <w:sz w:val="32"/>
          <w:szCs w:val="32"/>
          <w:lang w:bidi="en-US"/>
        </w:rPr>
      </w:pPr>
      <w:r>
        <w:rPr>
          <w:rFonts w:ascii="仿宋_GB2312" w:eastAsia="仿宋_GB2312"/>
          <w:b/>
          <w:bCs/>
          <w:sz w:val="32"/>
          <w:szCs w:val="32"/>
          <w:lang w:bidi="en-US"/>
        </w:rPr>
        <w:t xml:space="preserve">B11 </w:t>
      </w:r>
      <w:r>
        <w:rPr>
          <w:rFonts w:hint="eastAsia" w:ascii="仿宋_GB2312" w:eastAsia="仿宋_GB2312"/>
          <w:b/>
          <w:bCs/>
          <w:sz w:val="32"/>
          <w:szCs w:val="32"/>
          <w:lang w:bidi="en-US"/>
        </w:rPr>
        <w:t>预算执行率,权重</w:t>
      </w:r>
      <w:r>
        <w:rPr>
          <w:rFonts w:ascii="仿宋_GB2312" w:eastAsia="仿宋_GB2312"/>
          <w:b/>
          <w:bCs/>
          <w:sz w:val="32"/>
          <w:szCs w:val="32"/>
          <w:lang w:bidi="en-US"/>
        </w:rPr>
        <w:t>2</w:t>
      </w:r>
      <w:r>
        <w:rPr>
          <w:rFonts w:hint="eastAsia" w:ascii="仿宋_GB2312" w:eastAsia="仿宋_GB2312"/>
          <w:b/>
          <w:bCs/>
          <w:sz w:val="32"/>
          <w:szCs w:val="32"/>
          <w:lang w:bidi="en-US"/>
        </w:rPr>
        <w:t>分，得分</w:t>
      </w:r>
      <w:r>
        <w:rPr>
          <w:rFonts w:ascii="仿宋_GB2312" w:eastAsia="仿宋_GB2312"/>
          <w:b/>
          <w:bCs/>
          <w:sz w:val="32"/>
          <w:szCs w:val="32"/>
          <w:lang w:bidi="en-US"/>
        </w:rPr>
        <w:t>1</w:t>
      </w:r>
      <w:r>
        <w:rPr>
          <w:rFonts w:hint="eastAsia" w:ascii="仿宋_GB2312" w:eastAsia="仿宋_GB2312"/>
          <w:b/>
          <w:bCs/>
          <w:sz w:val="32"/>
          <w:szCs w:val="32"/>
          <w:lang w:bidi="en-US"/>
        </w:rPr>
        <w:t>分</w:t>
      </w:r>
    </w:p>
    <w:p>
      <w:pPr>
        <w:spacing w:line="600" w:lineRule="exact"/>
        <w:ind w:firstLine="640" w:firstLineChars="200"/>
        <w:rPr>
          <w:rFonts w:ascii="仿宋_GB2312" w:hAnsi="仿宋_GB2312" w:eastAsia="仿宋_GB2312" w:cs="仿宋_GB2312"/>
          <w:b/>
          <w:bCs/>
          <w:color w:val="000000"/>
          <w:sz w:val="24"/>
          <w:szCs w:val="24"/>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020</w:t>
      </w:r>
      <w:r>
        <w:rPr>
          <w:rFonts w:hint="eastAsia" w:ascii="仿宋_GB2312" w:hAnsi="仿宋_GB2312" w:eastAsia="仿宋_GB2312" w:cs="仿宋_GB2312"/>
          <w:color w:val="000000"/>
          <w:sz w:val="32"/>
          <w:szCs w:val="32"/>
        </w:rPr>
        <w:t>年和2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年年中均调减了预算，调减的主要原因，由于受污水处理费总盘子的制约，区水务局统筹安排</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家污水处理厂的污水处理费，其中调剂至城桥污水处理厂经费较多，因此其他4家污水厂经费相应调减；2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年调减预算的主要原因，长兴污水厂运行经费项目列入2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年区财政的重点评价，通过评价发现区水务局未对污水厂运行经费按成本规制要求进行管控，财政安排的资金大于实际所需，因此调减2</w:t>
      </w:r>
      <w:r>
        <w:rPr>
          <w:rFonts w:ascii="仿宋_GB2312" w:hAnsi="仿宋_GB2312" w:eastAsia="仿宋_GB2312" w:cs="仿宋_GB2312"/>
          <w:color w:val="000000"/>
          <w:sz w:val="32"/>
          <w:szCs w:val="32"/>
        </w:rPr>
        <w:t>022</w:t>
      </w:r>
      <w:r>
        <w:rPr>
          <w:rFonts w:hint="eastAsia" w:ascii="仿宋_GB2312" w:hAnsi="仿宋_GB2312" w:eastAsia="仿宋_GB2312" w:cs="仿宋_GB2312"/>
          <w:color w:val="000000"/>
          <w:sz w:val="32"/>
          <w:szCs w:val="32"/>
        </w:rPr>
        <w:t>年的预算，计划于2</w:t>
      </w:r>
      <w:r>
        <w:rPr>
          <w:rFonts w:ascii="仿宋_GB2312" w:hAnsi="仿宋_GB2312" w:eastAsia="仿宋_GB2312" w:cs="仿宋_GB2312"/>
          <w:color w:val="000000"/>
          <w:sz w:val="32"/>
          <w:szCs w:val="32"/>
        </w:rPr>
        <w:t>023</w:t>
      </w:r>
      <w:r>
        <w:rPr>
          <w:rFonts w:hint="eastAsia" w:ascii="仿宋_GB2312" w:hAnsi="仿宋_GB2312" w:eastAsia="仿宋_GB2312" w:cs="仿宋_GB2312"/>
          <w:color w:val="000000"/>
          <w:sz w:val="32"/>
          <w:szCs w:val="32"/>
        </w:rPr>
        <w:t>年对4家污水处理厂进行评价后再进行清算。</w:t>
      </w:r>
      <w:r>
        <w:rPr>
          <w:rFonts w:hint="eastAsia" w:ascii="仿宋_GB2312" w:eastAsia="仿宋_GB2312"/>
          <w:sz w:val="32"/>
          <w:szCs w:val="32"/>
          <w:lang w:bidi="en-US"/>
        </w:rPr>
        <w:t>本项目2</w:t>
      </w:r>
      <w:r>
        <w:rPr>
          <w:rFonts w:ascii="仿宋_GB2312" w:eastAsia="仿宋_GB2312"/>
          <w:sz w:val="32"/>
          <w:szCs w:val="32"/>
          <w:lang w:bidi="en-US"/>
        </w:rPr>
        <w:t>022</w:t>
      </w:r>
      <w:r>
        <w:rPr>
          <w:rFonts w:hint="eastAsia" w:ascii="仿宋_GB2312" w:eastAsia="仿宋_GB2312"/>
          <w:sz w:val="32"/>
          <w:szCs w:val="32"/>
          <w:lang w:bidi="en-US"/>
        </w:rPr>
        <w:t>年年初</w:t>
      </w:r>
      <w:r>
        <w:rPr>
          <w:rFonts w:ascii="仿宋_GB2312" w:eastAsia="仿宋_GB2312"/>
          <w:sz w:val="32"/>
          <w:szCs w:val="32"/>
          <w:lang w:bidi="en-US"/>
        </w:rPr>
        <w:t>预算5724万元，实际执行1610万元，预算执行率28.13%</w:t>
      </w:r>
      <w:r>
        <w:rPr>
          <w:rFonts w:hint="eastAsia" w:ascii="仿宋_GB2312" w:eastAsia="仿宋_GB2312"/>
          <w:sz w:val="32"/>
          <w:szCs w:val="32"/>
          <w:lang w:bidi="en-US"/>
        </w:rPr>
        <w:t>。考虑到疫情影响扣除1</w:t>
      </w:r>
      <w:r>
        <w:rPr>
          <w:rFonts w:ascii="仿宋_GB2312" w:eastAsia="仿宋_GB2312"/>
          <w:sz w:val="32"/>
          <w:szCs w:val="32"/>
          <w:lang w:bidi="en-US"/>
        </w:rPr>
        <w:t>/2</w:t>
      </w:r>
      <w:r>
        <w:rPr>
          <w:rFonts w:hint="eastAsia" w:ascii="仿宋_GB2312" w:eastAsia="仿宋_GB2312"/>
          <w:sz w:val="32"/>
          <w:szCs w:val="32"/>
          <w:lang w:bidi="en-US"/>
        </w:rPr>
        <w:t>的权重分，根据评分标准，本指标满分2分，得1分，得分率50%。</w:t>
      </w:r>
    </w:p>
    <w:bookmarkEnd w:id="67"/>
    <w:p>
      <w:pPr>
        <w:spacing w:line="600" w:lineRule="exact"/>
        <w:ind w:firstLine="643" w:firstLineChars="200"/>
        <w:rPr>
          <w:rFonts w:ascii="仿宋_GB2312" w:eastAsia="仿宋_GB2312"/>
          <w:b/>
          <w:bCs/>
          <w:sz w:val="32"/>
          <w:szCs w:val="32"/>
          <w:lang w:bidi="en-US"/>
        </w:rPr>
      </w:pPr>
      <w:bookmarkStart w:id="75" w:name="_Hlk137460454"/>
      <w:r>
        <w:rPr>
          <w:rFonts w:ascii="仿宋_GB2312" w:hAnsi="仿宋_GB2312" w:eastAsia="仿宋_GB2312" w:cs="仿宋_GB2312"/>
          <w:b/>
          <w:bCs/>
          <w:sz w:val="32"/>
          <w:szCs w:val="32"/>
        </w:rPr>
        <w:t>B12资金使用合规性</w:t>
      </w:r>
      <w:r>
        <w:rPr>
          <w:rFonts w:hint="eastAsia" w:ascii="仿宋_GB2312" w:eastAsia="仿宋_GB2312"/>
          <w:b/>
          <w:bCs/>
          <w:sz w:val="32"/>
          <w:szCs w:val="32"/>
          <w:lang w:bidi="en-US"/>
        </w:rPr>
        <w:t>,权重</w:t>
      </w:r>
      <w:r>
        <w:rPr>
          <w:rFonts w:ascii="仿宋_GB2312" w:eastAsia="仿宋_GB2312"/>
          <w:b/>
          <w:bCs/>
          <w:sz w:val="32"/>
          <w:szCs w:val="32"/>
          <w:lang w:bidi="en-US"/>
        </w:rPr>
        <w:t>2</w:t>
      </w:r>
      <w:r>
        <w:rPr>
          <w:rFonts w:hint="eastAsia" w:ascii="仿宋_GB2312" w:eastAsia="仿宋_GB2312"/>
          <w:b/>
          <w:bCs/>
          <w:sz w:val="32"/>
          <w:szCs w:val="32"/>
          <w:lang w:bidi="en-US"/>
        </w:rPr>
        <w:t>分，得分</w:t>
      </w:r>
      <w:r>
        <w:rPr>
          <w:rFonts w:ascii="仿宋_GB2312" w:eastAsia="仿宋_GB2312"/>
          <w:b/>
          <w:bCs/>
          <w:sz w:val="32"/>
          <w:szCs w:val="32"/>
          <w:lang w:bidi="en-US"/>
        </w:rPr>
        <w:t>2</w:t>
      </w:r>
      <w:r>
        <w:rPr>
          <w:rFonts w:hint="eastAsia" w:ascii="仿宋_GB2312" w:eastAsia="仿宋_GB2312"/>
          <w:b/>
          <w:bCs/>
          <w:sz w:val="32"/>
          <w:szCs w:val="32"/>
          <w:lang w:bidi="en-US"/>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本项目资金的拨付有完整的审批程序和手续，经过相应的资金拨付流程；资金调剂流程规范，严格按照程序进行；资金全部用于4家污水厂运营经费，财政资金做到专款专用，未出现截留、滞留、挤占、挪用、套取专项资金的现象。根据评分标准，本指标满分2分，不扣分，得2分，得分率100%</w:t>
      </w:r>
    </w:p>
    <w:bookmarkEnd w:id="75"/>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 xml:space="preserve">21 </w:t>
      </w:r>
      <w:r>
        <w:rPr>
          <w:rFonts w:hint="eastAsia" w:ascii="仿宋_GB2312" w:hAnsi="仿宋_GB2312" w:eastAsia="仿宋_GB2312" w:cs="仿宋_GB2312"/>
          <w:b/>
          <w:bCs/>
          <w:sz w:val="32"/>
          <w:szCs w:val="32"/>
        </w:rPr>
        <w:t>监管方财务管理制度健全性，权重1分，得分</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经评价，区水务局制定了《上海市崇明区水务局预算管理内控管理制度》、《上海市崇明区水务局收支业务管理内部控制制度》等项目资金管理办法。根据评分标准，本指标满分1分，不扣分，得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22 监管方财务管理制度执行有效性</w:t>
      </w:r>
      <w:r>
        <w:rPr>
          <w:rFonts w:hint="eastAsia" w:ascii="仿宋_GB2312" w:hAnsi="仿宋_GB2312" w:eastAsia="仿宋_GB2312" w:cs="仿宋_GB2312"/>
          <w:b/>
          <w:bCs/>
          <w:sz w:val="32"/>
          <w:szCs w:val="32"/>
        </w:rPr>
        <w:t>，权重1分，得分</w:t>
      </w:r>
      <w:r>
        <w:rPr>
          <w:rFonts w:ascii="仿宋_GB2312" w:hAnsi="仿宋_GB2312" w:eastAsia="仿宋_GB2312" w:cs="仿宋_GB2312"/>
          <w:b/>
          <w:bCs/>
          <w:sz w:val="32"/>
          <w:szCs w:val="32"/>
        </w:rPr>
        <w:t>0</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rPr>
        <w:t>67</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经评价，区水务局根据202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预算编制手册、《上海市崇明区水务局预算管理内控管理制度》等财政和区水务局预算编制管理要求编制和审核年度预算；区水务局和区给排水管理所按资金收支管理要求，根据污水处理量、出水水质检测报告、委托协议等材料对资金拨付进行逐级审核；目前区水务局仍按暂定价支付运行经费，未及时根据实际成本或市成本规制要求及时进行调整。根据评分标准，本指标满分1分，扣1/3的权重分，得0.67分，得分率67%。</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 xml:space="preserve">23 </w:t>
      </w:r>
      <w:r>
        <w:rPr>
          <w:rFonts w:hint="eastAsia" w:ascii="仿宋_GB2312" w:hAnsi="仿宋_GB2312" w:eastAsia="仿宋_GB2312" w:cs="仿宋_GB2312"/>
          <w:b/>
          <w:bCs/>
          <w:sz w:val="32"/>
          <w:szCs w:val="32"/>
        </w:rPr>
        <w:t>监管方项目管理制度健全性，权重1分，得分1分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区水务局制定了《上海市崇明区水务局合同管理内部控制制度》；合同管理制度、预算收支管理等内部控制制度中明确了档案管理的要求；针对污水厂的运营和污水处理情况，根据出水水质标准等要求制定了对运营方的考核制度。根据评分标准，本指标满分1分，不扣分，得1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B24监管方</w:t>
      </w:r>
      <w:r>
        <w:rPr>
          <w:rFonts w:hint="eastAsia" w:ascii="仿宋_GB2312" w:hAnsi="仿宋_GB2312" w:eastAsia="仿宋_GB2312" w:cs="仿宋_GB2312"/>
          <w:b/>
          <w:bCs/>
          <w:sz w:val="32"/>
          <w:szCs w:val="32"/>
        </w:rPr>
        <w:t>考核</w:t>
      </w:r>
      <w:r>
        <w:rPr>
          <w:rFonts w:ascii="仿宋_GB2312" w:hAnsi="仿宋_GB2312" w:eastAsia="仿宋_GB2312" w:cs="仿宋_GB2312"/>
          <w:b/>
          <w:bCs/>
          <w:sz w:val="32"/>
          <w:szCs w:val="32"/>
        </w:rPr>
        <w:t>管理制度执行有效性</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1.33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经评价，区给排水管理所严格按照考核制度对运营方进行考核，并将污水处理量和月度检测结果作为资金拨付依据，年度考核作为年末结算依据，但</w:t>
      </w:r>
      <w:r>
        <w:rPr>
          <w:rFonts w:hint="eastAsia" w:ascii="仿宋_GB2312" w:hAnsi="仿宋_GB2312" w:eastAsia="仿宋_GB2312" w:cs="仿宋_GB2312"/>
          <w:bCs/>
          <w:color w:val="000000"/>
          <w:sz w:val="32"/>
          <w:szCs w:val="32"/>
        </w:rPr>
        <w:t>区级考核方面区给排水管理所全年（3-4月因疫情未抽查）主要对新河、堡镇污水厂运营情况进行了抽查，陈家镇污水厂抽查了</w:t>
      </w:r>
      <w:r>
        <w:rPr>
          <w:rFonts w:ascii="仿宋_GB2312" w:hAnsi="仿宋_GB2312" w:eastAsia="仿宋_GB2312" w:cs="仿宋_GB2312"/>
          <w:bCs/>
          <w:color w:val="000000"/>
          <w:sz w:val="32"/>
          <w:szCs w:val="32"/>
        </w:rPr>
        <w:t>2</w:t>
      </w:r>
      <w:r>
        <w:rPr>
          <w:rFonts w:hint="eastAsia" w:ascii="仿宋_GB2312" w:hAnsi="仿宋_GB2312" w:eastAsia="仿宋_GB2312" w:cs="仿宋_GB2312"/>
          <w:bCs/>
          <w:color w:val="000000"/>
          <w:sz w:val="32"/>
          <w:szCs w:val="32"/>
        </w:rPr>
        <w:t>次，长兴污水厂未抽查，抽查次数不均衡且未对长兴污水厂运营情况进行抽查</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分，扣除1/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的权重分，得1</w:t>
      </w:r>
      <w:r>
        <w:rPr>
          <w:rFonts w:ascii="仿宋_GB2312" w:hAnsi="仿宋_GB2312" w:eastAsia="仿宋_GB2312" w:cs="仿宋_GB2312"/>
          <w:sz w:val="32"/>
          <w:szCs w:val="32"/>
        </w:rPr>
        <w:t>.33</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66.50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 xml:space="preserve">25 </w:t>
      </w:r>
      <w:r>
        <w:rPr>
          <w:rFonts w:hint="eastAsia" w:ascii="仿宋_GB2312" w:hAnsi="仿宋_GB2312" w:eastAsia="仿宋_GB2312" w:cs="仿宋_GB2312"/>
          <w:b/>
          <w:bCs/>
          <w:sz w:val="32"/>
          <w:szCs w:val="32"/>
        </w:rPr>
        <w:t>委托运营流程规范性，权重1分，得分1分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本项目按国务院令第641号等城镇污水处理管理条例等规定程序和制度实施委托，根据《上海市水务局关于长兴岛污水处理费征收工作专题会议纪要》等文件内容，设立本项目，并通过公开招标、委托运营等方式与运营方签订委托协议；协议中明确了污水处理量、出水水质标准、运营计划的制定与落实等委托需求；按合同法、区水务局合同管理内控制度等文件规定要求签订委托协议，且协议内容经双方协商和内部审核后签订，签订协议的相关流程和手续合规。根据评分标准，本指标满分1分，不扣分，得1分。</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B26监管方委托协议管理有效性</w:t>
      </w:r>
      <w:r>
        <w:rPr>
          <w:rFonts w:hint="eastAsia" w:ascii="仿宋_GB2312" w:hAnsi="仿宋_GB2312" w:eastAsia="仿宋_GB2312" w:cs="仿宋_GB2312"/>
          <w:b/>
          <w:bCs/>
          <w:sz w:val="32"/>
          <w:szCs w:val="32"/>
        </w:rPr>
        <w:t>，权重1分，得分0.</w:t>
      </w:r>
      <w:r>
        <w:rPr>
          <w:rFonts w:ascii="仿宋_GB2312" w:hAnsi="仿宋_GB2312" w:eastAsia="仿宋_GB2312" w:cs="仿宋_GB2312"/>
          <w:b/>
          <w:bCs/>
          <w:sz w:val="32"/>
          <w:szCs w:val="32"/>
        </w:rPr>
        <w:t>67</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委托协议制定经区水务局内部审核，委托协议格式正确且内容合理；区水务局与运营方签订委托协议，且委托协议内容包括：服务内容、服务期限、服务质量、付款进度和违约责任等主要条款；运营方在年度维护计划和执行方面，例如设备维护、安全管理和厂容厂貌管理等方面尚不完善，存在设备维护记录不完善、</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起安全隐患，委托协议材料、主体变更协议均存在协议签订日期、法定代表人（签字）空缺情况。根据评分标准，本指标满分1分，扣除1/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的权重分，得0.</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分，得分率6</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 xml:space="preserve">27 </w:t>
      </w:r>
      <w:r>
        <w:rPr>
          <w:rFonts w:hint="eastAsia" w:ascii="仿宋_GB2312" w:hAnsi="仿宋_GB2312" w:eastAsia="仿宋_GB2312" w:cs="仿宋_GB2312"/>
          <w:b/>
          <w:bCs/>
          <w:sz w:val="32"/>
          <w:szCs w:val="32"/>
        </w:rPr>
        <w:t>监管方档案管理规范性，权重1分，得1分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经评价，本项目档案材料齐全，档案管理严格遵守档案管理制度。根据评分标准，本指标权重满分1分，不扣分，得1分，得分率100%。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B</w:t>
      </w:r>
      <w:r>
        <w:rPr>
          <w:rFonts w:ascii="仿宋_GB2312" w:hAnsi="仿宋_GB2312" w:eastAsia="仿宋_GB2312" w:cs="仿宋_GB2312"/>
          <w:b/>
          <w:bCs/>
          <w:sz w:val="32"/>
          <w:szCs w:val="32"/>
        </w:rPr>
        <w:t xml:space="preserve">31 </w:t>
      </w:r>
      <w:r>
        <w:rPr>
          <w:rFonts w:hint="eastAsia" w:ascii="仿宋_GB2312" w:hAnsi="仿宋_GB2312" w:eastAsia="仿宋_GB2312" w:cs="仿宋_GB2312"/>
          <w:b/>
          <w:bCs/>
          <w:sz w:val="32"/>
          <w:szCs w:val="32"/>
        </w:rPr>
        <w:t>运营方工作计划完整性，权重1分，得分</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经评价，运营方制定了完整的水质、泥质、水量、电耗、药耗和水耗等年度管理目标</w:t>
      </w:r>
      <w:r>
        <w:rPr>
          <w:rFonts w:ascii="仿宋_GB2312" w:hAnsi="仿宋_GB2312" w:eastAsia="仿宋_GB2312" w:cs="仿宋_GB2312"/>
          <w:sz w:val="32"/>
          <w:szCs w:val="32"/>
        </w:rPr>
        <w:t>围绕目标制定年度运行方案和设施设备等维护计划和职工培训计划，年度运营计划包括运行管理目标、污水处理运行方案、污泥处理运行方案、安全管理方案、设备设施维护计划、仪器仪表维护计划、水质泥质检测计划、职工培训计划等内容</w:t>
      </w:r>
      <w:r>
        <w:rPr>
          <w:rFonts w:hint="eastAsia" w:ascii="仿宋_GB2312" w:hAnsi="仿宋_GB2312" w:eastAsia="仿宋_GB2312" w:cs="仿宋_GB2312"/>
          <w:sz w:val="32"/>
          <w:szCs w:val="32"/>
        </w:rPr>
        <w:t>。根据评分标准，本指标满分1分，不扣分，得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B32运营方财务管理制度健全性</w:t>
      </w:r>
      <w:r>
        <w:rPr>
          <w:rFonts w:hint="eastAsia" w:ascii="仿宋_GB2312" w:hAnsi="仿宋_GB2312" w:eastAsia="仿宋_GB2312" w:cs="仿宋_GB2312"/>
          <w:b/>
          <w:bCs/>
          <w:sz w:val="32"/>
          <w:szCs w:val="32"/>
        </w:rPr>
        <w:t>，权重1分，得分1分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经评价，运营方城投城桥公司集团内部制定了《对子公司的财务控制措施》；对药剂、生产等成本制定了成本控制管理制度，并制定了审计管理制度。根据评分标准，本指标满分1分，不扣分，得1分，得分率100%。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B33运营方财务管理制度执行有效性</w:t>
      </w:r>
      <w:r>
        <w:rPr>
          <w:rFonts w:hint="eastAsia" w:ascii="仿宋_GB2312" w:hAnsi="仿宋_GB2312" w:eastAsia="仿宋_GB2312" w:cs="仿宋_GB2312"/>
          <w:b/>
          <w:bCs/>
          <w:sz w:val="32"/>
          <w:szCs w:val="32"/>
        </w:rPr>
        <w:t>，权重1分，得分0.</w:t>
      </w:r>
      <w:r>
        <w:rPr>
          <w:rFonts w:ascii="仿宋_GB2312" w:hAnsi="仿宋_GB2312" w:eastAsia="仿宋_GB2312" w:cs="仿宋_GB2312"/>
          <w:b/>
          <w:bCs/>
          <w:sz w:val="32"/>
          <w:szCs w:val="32"/>
        </w:rPr>
        <w:t>67</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运营方城投城桥公司根据内部《对子公司的财务控制措施》的要求，对长兴污水厂运营过程中产生的成本独立核算，并定期组织开展内外部审计工作，确保财务报表的真实性和准确性，但针对其他成本等成本内容未严格按照成本规制要求进行控制。根据评分标准，本指标满分1分，扣</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的权重分，得0.</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分，得分率6</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B34运营方项目管理制度健全性</w:t>
      </w:r>
      <w:r>
        <w:rPr>
          <w:rFonts w:hint="eastAsia" w:ascii="仿宋_GB2312" w:hAnsi="仿宋_GB2312" w:eastAsia="仿宋_GB2312" w:cs="仿宋_GB2312"/>
          <w:b/>
          <w:bCs/>
          <w:sz w:val="32"/>
          <w:szCs w:val="32"/>
        </w:rPr>
        <w:t>，权重1分，得1分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运营方制定了合同及业务管理制度，包括药剂等材料、设施设备维护和绿化维护管理等内容；制定了人员管理制度、资产管理制度、安全管理制度和档案管理制度等制度。根据评分标准，本指标满分1分，不扣分，得1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B35运营方项目管理制度执行有效性</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本项目药剂等材料形成了领用、使用记录；经理从业年限、中级工占工人总数比例等内容达标，按时出勤且按人员管理制度要求进行管理，持证上岗率100%，但对照《上海市城镇污水处理厂监督考核实施细则》要求缺少中高级职称人员；设备暂未形成资产清单，仅有资产总值；安全管理方面，组织培训7</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余次，经市区两级抽查存在</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起安全隐患情况，例如套管老化等，均已完成整改，但部分自查安全隐患整改前后对比记录不足</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每年及时上报了年度计划和制度建设情况、设施维修维护和污染物削减等信息情况。其中人员配置、设备资产、安全管理不完善。根据评分标准，本指标满分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分，扣除</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的权重分，得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B36运营方合同管理有效性</w:t>
      </w:r>
      <w:r>
        <w:rPr>
          <w:rFonts w:hint="eastAsia" w:ascii="仿宋_GB2312" w:hAnsi="仿宋_GB2312" w:eastAsia="仿宋_GB2312" w:cs="仿宋_GB2312"/>
          <w:b/>
          <w:bCs/>
          <w:sz w:val="32"/>
          <w:szCs w:val="32"/>
        </w:rPr>
        <w:t>，权重1分，得0.</w:t>
      </w:r>
      <w:r>
        <w:rPr>
          <w:rFonts w:ascii="仿宋_GB2312" w:hAnsi="仿宋_GB2312" w:eastAsia="仿宋_GB2312" w:cs="仿宋_GB2312"/>
          <w:b/>
          <w:bCs/>
          <w:sz w:val="32"/>
          <w:szCs w:val="32"/>
        </w:rPr>
        <w:t>67</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本项目药剂、设施设备维护和绿化维护等合同制定经城投城桥公司内部程序审核后签订，合同格式正确且内容合理；与第三方运维单位签订委托协议，且合同内容包括：服务内容、服务期限、服务质量、付款进度和违约责任等主要条款；严格按照合同要求执行以上条款；形成了药剂等材料领用单，但新河污水厂设备大修、检修记录不完善。根据评分标准，本指标满分1分，扣除</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的权重分，得0.</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67</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B37档案管理规范性</w:t>
      </w:r>
      <w:r>
        <w:rPr>
          <w:rFonts w:hint="eastAsia" w:ascii="仿宋_GB2312" w:hAnsi="仿宋_GB2312" w:eastAsia="仿宋_GB2312" w:cs="仿宋_GB2312"/>
          <w:b/>
          <w:bCs/>
          <w:sz w:val="32"/>
          <w:szCs w:val="32"/>
        </w:rPr>
        <w:t>，权重1分，得1分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经评价，运营方项目档案齐全，档案管理严格遵守档案管理制度。根据评分标准，本指标满分1分，不扣分，得1分，得分率100%。</w:t>
      </w:r>
    </w:p>
    <w:p>
      <w:pPr>
        <w:spacing w:line="600" w:lineRule="exact"/>
        <w:ind w:firstLine="643" w:firstLineChars="200"/>
        <w:rPr>
          <w:rFonts w:ascii="仿宋_GB2312" w:eastAsia="仿宋_GB2312"/>
          <w:b/>
          <w:bCs/>
          <w:sz w:val="32"/>
          <w:szCs w:val="32"/>
        </w:rPr>
      </w:pPr>
      <w:bookmarkStart w:id="76" w:name="_Toc57031337"/>
      <w:bookmarkStart w:id="77" w:name="_Toc62480301"/>
      <w:bookmarkStart w:id="78" w:name="_Toc77255135"/>
      <w:bookmarkStart w:id="79" w:name="_Hlk137474064"/>
      <w:r>
        <w:rPr>
          <w:rFonts w:hint="eastAsia" w:ascii="仿宋_GB2312" w:eastAsia="仿宋_GB2312"/>
          <w:b/>
          <w:bCs/>
          <w:sz w:val="32"/>
          <w:szCs w:val="32"/>
        </w:rPr>
        <w:t>3</w:t>
      </w:r>
      <w:r>
        <w:rPr>
          <w:rFonts w:ascii="仿宋_GB2312" w:eastAsia="仿宋_GB2312"/>
          <w:b/>
          <w:bCs/>
          <w:sz w:val="32"/>
          <w:szCs w:val="32"/>
        </w:rPr>
        <w:t>.</w:t>
      </w:r>
      <w:r>
        <w:rPr>
          <w:rFonts w:hint="eastAsia" w:ascii="仿宋_GB2312" w:eastAsia="仿宋_GB2312"/>
          <w:b/>
          <w:bCs/>
          <w:sz w:val="32"/>
          <w:szCs w:val="32"/>
        </w:rPr>
        <w:t>项目产出情况</w:t>
      </w:r>
      <w:bookmarkEnd w:id="76"/>
      <w:bookmarkEnd w:id="77"/>
      <w:bookmarkEnd w:id="78"/>
    </w:p>
    <w:p>
      <w:pPr>
        <w:spacing w:line="600" w:lineRule="exact"/>
        <w:ind w:firstLine="640" w:firstLineChars="200"/>
        <w:rPr>
          <w:rFonts w:ascii="仿宋_GB2312" w:eastAsia="仿宋_GB2312"/>
          <w:bCs/>
          <w:sz w:val="32"/>
          <w:szCs w:val="32"/>
        </w:rPr>
      </w:pPr>
      <w:r>
        <w:rPr>
          <w:rFonts w:hint="eastAsia" w:ascii="仿宋_GB2312" w:hAnsi="仿宋" w:eastAsia="仿宋_GB2312"/>
          <w:sz w:val="32"/>
          <w:szCs w:val="32"/>
          <w:lang w:bidi="en-US"/>
        </w:rPr>
        <w:t>项目产出共设置</w:t>
      </w:r>
      <w:r>
        <w:rPr>
          <w:rFonts w:ascii="仿宋_GB2312" w:hAnsi="仿宋" w:eastAsia="仿宋_GB2312"/>
          <w:sz w:val="32"/>
          <w:szCs w:val="32"/>
          <w:lang w:bidi="en-US"/>
        </w:rPr>
        <w:t>4个二级指标，从产出数量、产出质量</w:t>
      </w:r>
      <w:r>
        <w:rPr>
          <w:rFonts w:hint="eastAsia" w:ascii="仿宋_GB2312" w:hAnsi="仿宋" w:eastAsia="仿宋_GB2312"/>
          <w:sz w:val="32"/>
          <w:szCs w:val="32"/>
          <w:lang w:bidi="en-US"/>
        </w:rPr>
        <w:t>、</w:t>
      </w:r>
      <w:r>
        <w:rPr>
          <w:rFonts w:ascii="仿宋_GB2312" w:hAnsi="仿宋" w:eastAsia="仿宋_GB2312"/>
          <w:sz w:val="32"/>
          <w:szCs w:val="32"/>
          <w:lang w:bidi="en-US"/>
        </w:rPr>
        <w:t>产出时效</w:t>
      </w:r>
      <w:r>
        <w:rPr>
          <w:rFonts w:hint="eastAsia" w:ascii="仿宋_GB2312" w:hAnsi="仿宋" w:eastAsia="仿宋_GB2312"/>
          <w:sz w:val="32"/>
          <w:szCs w:val="32"/>
          <w:lang w:bidi="en-US"/>
        </w:rPr>
        <w:t>和产出成本4</w:t>
      </w:r>
      <w:r>
        <w:rPr>
          <w:rFonts w:ascii="仿宋_GB2312" w:hAnsi="仿宋" w:eastAsia="仿宋_GB2312"/>
          <w:sz w:val="32"/>
          <w:szCs w:val="32"/>
          <w:lang w:bidi="en-US"/>
        </w:rPr>
        <w:t>个方面来进行评价。项目产出指标满分值30分，实际得分28</w:t>
      </w:r>
      <w:r>
        <w:rPr>
          <w:rFonts w:hint="eastAsia" w:ascii="仿宋_GB2312" w:hAnsi="仿宋" w:eastAsia="仿宋_GB2312"/>
          <w:sz w:val="32"/>
          <w:szCs w:val="32"/>
          <w:lang w:bidi="en-US"/>
        </w:rPr>
        <w:t>.</w:t>
      </w:r>
      <w:r>
        <w:rPr>
          <w:rFonts w:ascii="仿宋_GB2312" w:hAnsi="仿宋" w:eastAsia="仿宋_GB2312"/>
          <w:sz w:val="32"/>
          <w:szCs w:val="32"/>
          <w:lang w:bidi="en-US"/>
        </w:rPr>
        <w:t>09分，得分率93.63</w:t>
      </w:r>
      <w:r>
        <w:rPr>
          <w:rFonts w:hint="eastAsia" w:ascii="仿宋_GB2312" w:hAnsi="仿宋" w:eastAsia="仿宋_GB2312"/>
          <w:sz w:val="32"/>
          <w:szCs w:val="32"/>
          <w:lang w:bidi="en-US"/>
        </w:rPr>
        <w:t>%</w:t>
      </w:r>
      <w:r>
        <w:rPr>
          <w:rFonts w:ascii="仿宋_GB2312" w:hAnsi="仿宋" w:eastAsia="仿宋_GB2312"/>
          <w:sz w:val="32"/>
          <w:szCs w:val="32"/>
          <w:lang w:bidi="en-US"/>
        </w:rPr>
        <w:t>。各具体指标得分和绩效分析如下</w:t>
      </w:r>
      <w:r>
        <w:rPr>
          <w:rFonts w:hint="eastAsia" w:ascii="仿宋_GB2312" w:eastAsia="仿宋_GB2312"/>
          <w:bCs/>
          <w:sz w:val="32"/>
          <w:szCs w:val="32"/>
        </w:rPr>
        <w:t>：</w:t>
      </w:r>
    </w:p>
    <w:p>
      <w:pPr>
        <w:spacing w:line="600" w:lineRule="exact"/>
        <w:jc w:val="center"/>
        <w:rPr>
          <w:rFonts w:ascii="仿宋_GB2312" w:hAnsi="黑体" w:eastAsia="仿宋_GB2312"/>
          <w:b/>
          <w:sz w:val="24"/>
        </w:rPr>
      </w:pPr>
      <w:r>
        <w:rPr>
          <w:rFonts w:hint="eastAsia" w:ascii="仿宋_GB2312" w:hAnsi="黑体" w:eastAsia="仿宋_GB2312"/>
          <w:b/>
          <w:sz w:val="24"/>
        </w:rPr>
        <w:t>表</w:t>
      </w:r>
      <w:r>
        <w:rPr>
          <w:rFonts w:ascii="仿宋_GB2312" w:hAnsi="黑体" w:eastAsia="仿宋_GB2312"/>
          <w:b/>
          <w:sz w:val="24"/>
        </w:rPr>
        <w:t>3</w:t>
      </w:r>
      <w:r>
        <w:rPr>
          <w:rFonts w:hint="eastAsia" w:ascii="仿宋_GB2312" w:hAnsi="黑体" w:eastAsia="仿宋_GB2312"/>
          <w:b/>
          <w:sz w:val="24"/>
        </w:rPr>
        <w:t>-</w:t>
      </w:r>
      <w:r>
        <w:rPr>
          <w:rFonts w:ascii="仿宋_GB2312" w:hAnsi="黑体" w:eastAsia="仿宋_GB2312"/>
          <w:b/>
          <w:sz w:val="24"/>
        </w:rPr>
        <w:t>5</w:t>
      </w:r>
      <w:r>
        <w:rPr>
          <w:rFonts w:hint="eastAsia" w:ascii="仿宋_GB2312" w:hAnsi="黑体" w:eastAsia="仿宋_GB2312"/>
          <w:b/>
          <w:sz w:val="24"/>
        </w:rPr>
        <w:t>项目产出评分表</w:t>
      </w:r>
    </w:p>
    <w:tbl>
      <w:tblPr>
        <w:tblStyle w:val="24"/>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6"/>
        <w:gridCol w:w="3544"/>
        <w:gridCol w:w="127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blHeader/>
          <w:jc w:val="center"/>
        </w:trPr>
        <w:tc>
          <w:tcPr>
            <w:tcW w:w="127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276"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3544"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127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restart"/>
            <w:shd w:val="clear" w:color="000000" w:fill="FFFFFF"/>
            <w:vAlign w:val="center"/>
          </w:tcPr>
          <w:p>
            <w:pPr>
              <w:widowControl/>
              <w:spacing w:line="360" w:lineRule="auto"/>
              <w:jc w:val="center"/>
              <w:rPr>
                <w:rFonts w:ascii="仿宋_GB2312" w:hAnsi="仿宋" w:eastAsia="仿宋_GB2312" w:cs="宋体"/>
                <w:kern w:val="0"/>
                <w:sz w:val="24"/>
              </w:rPr>
            </w:pPr>
            <w:bookmarkStart w:id="80" w:name="_Hlk108366679"/>
            <w:r>
              <w:rPr>
                <w:rFonts w:hint="eastAsia" w:ascii="仿宋_GB2312" w:hAnsi="仿宋" w:eastAsia="仿宋_GB2312" w:cs="宋体"/>
                <w:kern w:val="0"/>
                <w:sz w:val="24"/>
              </w:rPr>
              <w:t>C项目产出</w:t>
            </w: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C1</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产出数量</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C11污水应处尽处率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eastAsia="仿宋_GB2312"/>
                <w:color w:val="000000"/>
                <w:sz w:val="24"/>
              </w:rPr>
            </w:pPr>
            <w:r>
              <w:rPr>
                <w:rFonts w:hint="eastAsia" w:ascii="仿宋_GB2312" w:hAnsi="等线" w:eastAsia="仿宋_GB2312" w:cs="宋体"/>
                <w:color w:val="000000"/>
                <w:kern w:val="0"/>
                <w:sz w:val="24"/>
              </w:rPr>
              <w:t>C12污泥应处尽处率</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宋体" w:eastAsia="仿宋_GB2312" w:cs="仿宋_GB2312"/>
                <w:color w:val="000000"/>
                <w:sz w:val="24"/>
                <w:szCs w:val="32"/>
              </w:rPr>
              <w:t>C</w:t>
            </w:r>
            <w:r>
              <w:rPr>
                <w:rFonts w:ascii="仿宋_GB2312" w:hAnsi="宋体" w:eastAsia="仿宋_GB2312" w:cs="仿宋_GB2312"/>
                <w:color w:val="000000"/>
                <w:sz w:val="24"/>
                <w:szCs w:val="32"/>
              </w:rPr>
              <w:t>13</w:t>
            </w:r>
            <w:r>
              <w:rPr>
                <w:rFonts w:hint="eastAsia" w:ascii="仿宋_GB2312" w:hAnsi="宋体" w:eastAsia="仿宋_GB2312" w:cs="仿宋_GB2312"/>
                <w:color w:val="000000"/>
                <w:sz w:val="24"/>
                <w:szCs w:val="32"/>
              </w:rPr>
              <w:t>污水及污泥检测次数</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w:t>
            </w:r>
            <w:r>
              <w:rPr>
                <w:rFonts w:ascii="仿宋_GB2312" w:hAnsi="等线" w:eastAsia="仿宋_GB2312" w:cs="宋体"/>
                <w:color w:val="000000"/>
                <w:kern w:val="0"/>
                <w:sz w:val="24"/>
              </w:rPr>
              <w:t>2</w:t>
            </w:r>
            <w:r>
              <w:rPr>
                <w:rFonts w:hint="eastAsia" w:ascii="仿宋_GB2312" w:hAnsi="等线" w:eastAsia="仿宋_GB2312" w:cs="宋体"/>
                <w:color w:val="000000"/>
                <w:kern w:val="0"/>
                <w:sz w:val="24"/>
              </w:rPr>
              <w:t>次</w:t>
            </w:r>
          </w:p>
        </w:tc>
        <w:tc>
          <w:tcPr>
            <w:tcW w:w="993" w:type="dxa"/>
            <w:shd w:val="clear" w:color="000000" w:fill="FFFFFF"/>
            <w:vAlign w:val="center"/>
          </w:tcPr>
          <w:p>
            <w:pPr>
              <w:spacing w:line="360" w:lineRule="auto"/>
              <w:jc w:val="center"/>
              <w:rPr>
                <w:rFonts w:ascii="仿宋_GB2312" w:hAnsi="仿宋" w:eastAsia="仿宋_GB2312"/>
                <w:color w:val="000000"/>
                <w:sz w:val="24"/>
              </w:rPr>
            </w:pPr>
            <w:r>
              <w:rPr>
                <w:rFonts w:hint="eastAsia"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C1</w:t>
            </w:r>
            <w:r>
              <w:rPr>
                <w:rFonts w:ascii="仿宋_GB2312" w:hAnsi="等线" w:eastAsia="仿宋_GB2312" w:cs="宋体"/>
                <w:color w:val="000000"/>
                <w:kern w:val="0"/>
                <w:sz w:val="24"/>
              </w:rPr>
              <w:t>4</w:t>
            </w:r>
            <w:r>
              <w:rPr>
                <w:rFonts w:hint="eastAsia" w:ascii="仿宋_GB2312" w:hAnsi="等线" w:eastAsia="仿宋_GB2312" w:cs="宋体"/>
                <w:color w:val="000000"/>
                <w:kern w:val="0"/>
                <w:sz w:val="24"/>
              </w:rPr>
              <w:t>设施设备维护工作完成率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C1</w:t>
            </w:r>
            <w:r>
              <w:rPr>
                <w:rFonts w:ascii="仿宋_GB2312" w:hAnsi="等线" w:eastAsia="仿宋_GB2312" w:cs="宋体"/>
                <w:color w:val="000000"/>
                <w:kern w:val="0"/>
                <w:sz w:val="24"/>
              </w:rPr>
              <w:t>5</w:t>
            </w:r>
            <w:r>
              <w:rPr>
                <w:rFonts w:hint="eastAsia" w:ascii="仿宋_GB2312" w:hAnsi="等线" w:eastAsia="仿宋_GB2312" w:cs="宋体"/>
                <w:color w:val="000000"/>
                <w:kern w:val="0"/>
                <w:sz w:val="24"/>
              </w:rPr>
              <w:t>厂容厂貌维护工作完成率</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C2</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产出质量</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C21出水水质达标率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C22主要污染物平均消减达标率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olor w:val="000000"/>
                <w:sz w:val="24"/>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w:t>
            </w:r>
            <w:r>
              <w:rPr>
                <w:rFonts w:ascii="仿宋_GB2312" w:hAnsi="等线" w:eastAsia="仿宋_GB2312" w:cs="宋体"/>
                <w:color w:val="000000"/>
                <w:kern w:val="0"/>
                <w:sz w:val="24"/>
              </w:rPr>
              <w:t>23</w:t>
            </w:r>
            <w:r>
              <w:rPr>
                <w:rFonts w:hint="eastAsia" w:ascii="仿宋_GB2312" w:hAnsi="等线" w:eastAsia="仿宋_GB2312" w:cs="宋体"/>
                <w:color w:val="000000"/>
                <w:kern w:val="0"/>
                <w:sz w:val="24"/>
              </w:rPr>
              <w:t>污泥处置达标率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w:t>
            </w:r>
            <w:r>
              <w:rPr>
                <w:rFonts w:ascii="仿宋_GB2312" w:hAnsi="等线" w:eastAsia="仿宋_GB2312" w:cs="宋体"/>
                <w:color w:val="000000"/>
                <w:kern w:val="0"/>
                <w:sz w:val="24"/>
              </w:rPr>
              <w:t>00</w:t>
            </w:r>
            <w:r>
              <w:rPr>
                <w:rFonts w:hint="eastAsia" w:ascii="仿宋_GB2312" w:hAnsi="等线" w:eastAsia="仿宋_GB2312" w:cs="宋体"/>
                <w:color w:val="000000"/>
                <w:kern w:val="0"/>
                <w:sz w:val="24"/>
              </w:rPr>
              <w:t>%</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C2</w:t>
            </w:r>
            <w:r>
              <w:rPr>
                <w:rFonts w:ascii="仿宋_GB2312" w:hAnsi="等线" w:eastAsia="仿宋_GB2312" w:cs="宋体"/>
                <w:color w:val="000000"/>
                <w:kern w:val="0"/>
                <w:sz w:val="24"/>
              </w:rPr>
              <w:t>4</w:t>
            </w:r>
            <w:r>
              <w:rPr>
                <w:rFonts w:hint="eastAsia" w:ascii="仿宋_GB2312" w:hAnsi="等线" w:eastAsia="仿宋_GB2312" w:cs="宋体"/>
                <w:color w:val="000000"/>
                <w:kern w:val="0"/>
                <w:sz w:val="24"/>
              </w:rPr>
              <w:t>设施设备完好率</w:t>
            </w:r>
          </w:p>
        </w:tc>
        <w:tc>
          <w:tcPr>
            <w:tcW w:w="1275" w:type="dxa"/>
            <w:vAlign w:val="center"/>
          </w:tcPr>
          <w:p>
            <w:pPr>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2</w:t>
            </w:r>
          </w:p>
        </w:tc>
        <w:tc>
          <w:tcPr>
            <w:tcW w:w="992" w:type="dxa"/>
            <w:shd w:val="clear" w:color="000000" w:fill="FFFFFF"/>
            <w:vAlign w:val="center"/>
          </w:tcPr>
          <w:p>
            <w:pPr>
              <w:spacing w:line="360" w:lineRule="auto"/>
              <w:jc w:val="center"/>
              <w:rPr>
                <w:rFonts w:ascii="仿宋_GB2312" w:eastAsia="仿宋_GB2312"/>
                <w:sz w:val="24"/>
              </w:rPr>
            </w:pPr>
            <w:r>
              <w:rPr>
                <w:rFonts w:hint="eastAsia" w:ascii="仿宋_GB2312" w:eastAsia="仿宋_GB2312"/>
                <w:sz w:val="24"/>
              </w:rPr>
              <w:t>1</w:t>
            </w:r>
            <w:r>
              <w:rPr>
                <w:rFonts w:ascii="仿宋_GB2312" w:eastAsia="仿宋_GB2312"/>
                <w:sz w:val="24"/>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C2</w:t>
            </w:r>
            <w:r>
              <w:rPr>
                <w:rFonts w:ascii="仿宋_GB2312" w:hAnsi="等线" w:eastAsia="仿宋_GB2312" w:cs="宋体"/>
                <w:color w:val="000000"/>
                <w:kern w:val="0"/>
                <w:sz w:val="24"/>
              </w:rPr>
              <w:t>5</w:t>
            </w:r>
            <w:r>
              <w:rPr>
                <w:rFonts w:hint="eastAsia" w:ascii="仿宋_GB2312" w:hAnsi="等线" w:eastAsia="仿宋_GB2312" w:cs="宋体"/>
                <w:color w:val="000000"/>
                <w:kern w:val="0"/>
                <w:sz w:val="24"/>
              </w:rPr>
              <w:t>安全管理达标率</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2</w:t>
            </w:r>
          </w:p>
        </w:tc>
        <w:tc>
          <w:tcPr>
            <w:tcW w:w="992" w:type="dxa"/>
            <w:shd w:val="clear" w:color="000000" w:fill="FFFFFF"/>
            <w:vAlign w:val="center"/>
          </w:tcPr>
          <w:p>
            <w:pPr>
              <w:spacing w:line="360" w:lineRule="auto"/>
              <w:jc w:val="center"/>
              <w:rPr>
                <w:rFonts w:ascii="仿宋_GB2312" w:eastAsia="仿宋_GB2312"/>
                <w:sz w:val="24"/>
              </w:rPr>
            </w:pPr>
            <w:r>
              <w:rPr>
                <w:rFonts w:hint="eastAsia" w:ascii="仿宋_GB2312" w:eastAsia="仿宋_GB2312"/>
                <w:sz w:val="24"/>
              </w:rPr>
              <w:t>1</w:t>
            </w:r>
            <w:r>
              <w:rPr>
                <w:rFonts w:ascii="仿宋_GB2312" w:eastAsia="仿宋_GB2312"/>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1271"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C2</w:t>
            </w:r>
            <w:r>
              <w:rPr>
                <w:rFonts w:ascii="仿宋_GB2312" w:hAnsi="等线" w:eastAsia="仿宋_GB2312" w:cs="宋体"/>
                <w:color w:val="000000"/>
                <w:kern w:val="0"/>
                <w:sz w:val="24"/>
              </w:rPr>
              <w:t>6</w:t>
            </w:r>
            <w:r>
              <w:rPr>
                <w:rFonts w:hint="eastAsia" w:ascii="仿宋_GB2312" w:hAnsi="等线" w:eastAsia="仿宋_GB2312" w:cs="宋体"/>
                <w:color w:val="000000"/>
                <w:kern w:val="0"/>
                <w:sz w:val="24"/>
              </w:rPr>
              <w:t>厂容厂貌达标率</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hint="eastAsia" w:ascii="仿宋_GB2312" w:eastAsia="仿宋_GB2312"/>
                <w:sz w:val="24"/>
              </w:rPr>
              <w:t>0</w:t>
            </w:r>
            <w:r>
              <w:rPr>
                <w:rFonts w:ascii="仿宋_GB2312" w:eastAsia="仿宋_GB2312"/>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restart"/>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C3</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产出时效</w:t>
            </w:r>
          </w:p>
        </w:tc>
        <w:tc>
          <w:tcPr>
            <w:tcW w:w="3544" w:type="dxa"/>
            <w:shd w:val="clear" w:color="auto" w:fill="auto"/>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C31污水处理及时率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C32污泥处理及时率</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hint="eastAsia" w:ascii="仿宋_GB2312" w:hAnsi="等线" w:eastAsia="仿宋_GB2312" w:cs="宋体"/>
                <w:color w:val="000000"/>
                <w:kern w:val="0"/>
                <w:sz w:val="24"/>
              </w:rPr>
              <w:t>C</w:t>
            </w:r>
            <w:r>
              <w:rPr>
                <w:rFonts w:ascii="仿宋_GB2312" w:hAnsi="等线" w:eastAsia="仿宋_GB2312" w:cs="宋体"/>
                <w:color w:val="000000"/>
                <w:kern w:val="0"/>
                <w:sz w:val="24"/>
              </w:rPr>
              <w:t>33</w:t>
            </w:r>
            <w:r>
              <w:rPr>
                <w:rFonts w:hint="eastAsia" w:ascii="仿宋_GB2312" w:hAnsi="等线" w:eastAsia="仿宋_GB2312" w:cs="宋体"/>
                <w:color w:val="000000"/>
                <w:kern w:val="0"/>
                <w:sz w:val="24"/>
              </w:rPr>
              <w:t>污水及污泥检测及时率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w:t>
            </w:r>
            <w:r>
              <w:rPr>
                <w:rFonts w:ascii="仿宋_GB2312" w:hAnsi="等线" w:eastAsia="仿宋_GB2312" w:cs="宋体"/>
                <w:color w:val="000000"/>
                <w:kern w:val="0"/>
                <w:sz w:val="24"/>
              </w:rPr>
              <w:t>00</w:t>
            </w:r>
            <w:r>
              <w:rPr>
                <w:rFonts w:hint="eastAsia" w:ascii="仿宋_GB2312" w:hAnsi="等线" w:eastAsia="仿宋_GB2312" w:cs="宋体"/>
                <w:color w:val="000000"/>
                <w:kern w:val="0"/>
                <w:sz w:val="24"/>
              </w:rPr>
              <w:t>%</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hint="eastAsia"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C3</w:t>
            </w:r>
            <w:r>
              <w:rPr>
                <w:rFonts w:ascii="仿宋_GB2312" w:hAnsi="等线" w:eastAsia="仿宋_GB2312" w:cs="宋体"/>
                <w:color w:val="000000"/>
                <w:kern w:val="0"/>
                <w:sz w:val="24"/>
              </w:rPr>
              <w:t>4</w:t>
            </w:r>
            <w:r>
              <w:rPr>
                <w:rFonts w:hint="eastAsia" w:ascii="仿宋_GB2312" w:hAnsi="等线" w:eastAsia="仿宋_GB2312" w:cs="宋体"/>
                <w:color w:val="000000"/>
                <w:kern w:val="0"/>
                <w:sz w:val="24"/>
              </w:rPr>
              <w:t>设施设备维护及时率</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vMerge w:val="continue"/>
            <w:shd w:val="clear" w:color="000000" w:fill="FFFFFF"/>
            <w:vAlign w:val="center"/>
          </w:tcPr>
          <w:p>
            <w:pPr>
              <w:widowControl/>
              <w:spacing w:line="360" w:lineRule="auto"/>
              <w:jc w:val="center"/>
              <w:rPr>
                <w:rFonts w:ascii="仿宋_GB2312" w:hAnsi="仿宋" w:eastAsia="仿宋_GB2312" w:cs="宋体"/>
                <w:kern w:val="0"/>
                <w:sz w:val="24"/>
              </w:rPr>
            </w:pPr>
          </w:p>
        </w:tc>
        <w:tc>
          <w:tcPr>
            <w:tcW w:w="3544" w:type="dxa"/>
            <w:shd w:val="clear" w:color="auto" w:fill="auto"/>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C3</w:t>
            </w:r>
            <w:r>
              <w:rPr>
                <w:rFonts w:ascii="仿宋_GB2312" w:hAnsi="等线" w:eastAsia="仿宋_GB2312" w:cs="宋体"/>
                <w:color w:val="000000"/>
                <w:kern w:val="0"/>
                <w:sz w:val="24"/>
              </w:rPr>
              <w:t>5</w:t>
            </w:r>
            <w:r>
              <w:rPr>
                <w:rFonts w:hint="eastAsia" w:ascii="仿宋_GB2312" w:hAnsi="等线" w:eastAsia="仿宋_GB2312" w:cs="宋体"/>
                <w:color w:val="000000"/>
                <w:kern w:val="0"/>
                <w:sz w:val="24"/>
              </w:rPr>
              <w:t>厂容厂貌维护及时率</w:t>
            </w:r>
          </w:p>
        </w:tc>
        <w:tc>
          <w:tcPr>
            <w:tcW w:w="1275" w:type="dxa"/>
            <w:vAlign w:val="center"/>
          </w:tcPr>
          <w:p>
            <w:pPr>
              <w:spacing w:line="360" w:lineRule="auto"/>
              <w:jc w:val="center"/>
              <w:rPr>
                <w:rFonts w:ascii="仿宋_GB2312" w:hAnsi="宋体" w:eastAsia="仿宋_GB2312" w:cs="仿宋_GB2312"/>
                <w:color w:val="000000"/>
                <w:kern w:val="0"/>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1" w:type="dxa"/>
            <w:vMerge w:val="continue"/>
            <w:vAlign w:val="center"/>
          </w:tcPr>
          <w:p>
            <w:pPr>
              <w:widowControl/>
              <w:spacing w:line="360" w:lineRule="auto"/>
              <w:jc w:val="center"/>
              <w:rPr>
                <w:rFonts w:ascii="仿宋_GB2312" w:hAnsi="仿宋" w:eastAsia="仿宋_GB2312" w:cs="宋体"/>
                <w:kern w:val="0"/>
                <w:sz w:val="24"/>
              </w:rPr>
            </w:pPr>
          </w:p>
        </w:tc>
        <w:tc>
          <w:tcPr>
            <w:tcW w:w="1276" w:type="dxa"/>
            <w:shd w:val="clear" w:color="000000" w:fill="FFFFFF"/>
            <w:vAlign w:val="center"/>
          </w:tcPr>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C</w:t>
            </w:r>
            <w:r>
              <w:rPr>
                <w:rFonts w:ascii="仿宋_GB2312" w:hAnsi="仿宋" w:eastAsia="仿宋_GB2312" w:cs="宋体"/>
                <w:kern w:val="0"/>
                <w:sz w:val="24"/>
              </w:rPr>
              <w:t>4</w:t>
            </w:r>
          </w:p>
          <w:p>
            <w:pPr>
              <w:widowControl/>
              <w:spacing w:line="360" w:lineRule="auto"/>
              <w:jc w:val="center"/>
              <w:rPr>
                <w:rFonts w:ascii="仿宋_GB2312" w:hAnsi="仿宋" w:eastAsia="仿宋_GB2312" w:cs="宋体"/>
                <w:kern w:val="0"/>
                <w:sz w:val="24"/>
              </w:rPr>
            </w:pPr>
            <w:r>
              <w:rPr>
                <w:rFonts w:hint="eastAsia" w:ascii="仿宋_GB2312" w:hAnsi="仿宋" w:eastAsia="仿宋_GB2312" w:cs="宋体"/>
                <w:kern w:val="0"/>
                <w:sz w:val="24"/>
              </w:rPr>
              <w:t>产出成本</w:t>
            </w:r>
          </w:p>
        </w:tc>
        <w:tc>
          <w:tcPr>
            <w:tcW w:w="3544" w:type="dxa"/>
            <w:shd w:val="clear" w:color="auto" w:fill="auto"/>
            <w:vAlign w:val="center"/>
          </w:tcPr>
          <w:p>
            <w:pPr>
              <w:spacing w:line="360" w:lineRule="auto"/>
              <w:jc w:val="center"/>
              <w:rPr>
                <w:rFonts w:ascii="仿宋_GB2312" w:hAnsi="等线" w:eastAsia="仿宋_GB2312"/>
                <w:color w:val="000000"/>
                <w:sz w:val="24"/>
              </w:rPr>
            </w:pPr>
            <w:r>
              <w:rPr>
                <w:rFonts w:ascii="仿宋_GB2312" w:hAnsi="等线" w:eastAsia="仿宋_GB2312" w:cs="宋体"/>
                <w:color w:val="000000"/>
                <w:kern w:val="0"/>
                <w:sz w:val="24"/>
              </w:rPr>
              <w:t>C4</w:t>
            </w:r>
            <w:r>
              <w:rPr>
                <w:rFonts w:hint="eastAsia" w:ascii="仿宋_GB2312" w:hAnsi="等线" w:eastAsia="仿宋_GB2312" w:cs="宋体"/>
                <w:color w:val="000000"/>
                <w:kern w:val="0"/>
                <w:sz w:val="24"/>
              </w:rPr>
              <w:t>1污水处理费成本合理性</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合理</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6</w:t>
            </w:r>
          </w:p>
        </w:tc>
        <w:tc>
          <w:tcPr>
            <w:tcW w:w="992" w:type="dxa"/>
            <w:shd w:val="clear" w:color="000000" w:fill="FFFFFF"/>
            <w:vAlign w:val="center"/>
          </w:tcPr>
          <w:p>
            <w:pPr>
              <w:spacing w:line="360" w:lineRule="auto"/>
              <w:jc w:val="center"/>
              <w:rPr>
                <w:rFonts w:ascii="仿宋_GB2312" w:eastAsia="仿宋_GB2312"/>
                <w:sz w:val="24"/>
              </w:rPr>
            </w:pPr>
            <w:r>
              <w:rPr>
                <w:rFonts w:ascii="仿宋_GB2312" w:eastAsia="仿宋_GB2312"/>
                <w:sz w:val="24"/>
              </w:rPr>
              <w:t>5</w:t>
            </w:r>
          </w:p>
        </w:tc>
      </w:tr>
      <w:bookmarkEnd w:id="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66" w:type="dxa"/>
            <w:gridSpan w:val="4"/>
            <w:shd w:val="clear" w:color="auto" w:fill="auto"/>
            <w:vAlign w:val="center"/>
          </w:tcPr>
          <w:p>
            <w:pPr>
              <w:widowControl/>
              <w:spacing w:line="360" w:lineRule="auto"/>
              <w:jc w:val="center"/>
              <w:rPr>
                <w:rFonts w:ascii="仿宋_GB2312" w:hAnsi="黑体" w:eastAsia="仿宋_GB2312"/>
                <w:b/>
                <w:bCs/>
                <w:color w:val="000000"/>
                <w:sz w:val="24"/>
              </w:rPr>
            </w:pPr>
            <w:r>
              <w:rPr>
                <w:rFonts w:hint="eastAsia" w:ascii="仿宋_GB2312" w:hAnsi="黑体" w:eastAsia="仿宋_GB2312"/>
                <w:b/>
                <w:bCs/>
                <w:color w:val="000000"/>
                <w:sz w:val="24"/>
              </w:rPr>
              <w:t>合计</w:t>
            </w:r>
          </w:p>
        </w:tc>
        <w:tc>
          <w:tcPr>
            <w:tcW w:w="993" w:type="dxa"/>
            <w:shd w:val="clear" w:color="auto" w:fill="auto"/>
            <w:vAlign w:val="center"/>
          </w:tcPr>
          <w:p>
            <w:pPr>
              <w:widowControl/>
              <w:spacing w:line="360" w:lineRule="auto"/>
              <w:jc w:val="center"/>
              <w:rPr>
                <w:rFonts w:ascii="仿宋_GB2312" w:hAnsi="黑体" w:eastAsia="仿宋_GB2312"/>
                <w:b/>
                <w:bCs/>
                <w:color w:val="000000"/>
                <w:sz w:val="24"/>
              </w:rPr>
            </w:pPr>
            <w:r>
              <w:rPr>
                <w:rFonts w:ascii="仿宋_GB2312" w:hAnsi="黑体" w:eastAsia="仿宋_GB2312"/>
                <w:b/>
                <w:bCs/>
                <w:color w:val="000000"/>
                <w:sz w:val="24"/>
              </w:rPr>
              <w:fldChar w:fldCharType="begin"/>
            </w:r>
            <w:r>
              <w:rPr>
                <w:rFonts w:ascii="仿宋_GB2312" w:hAnsi="黑体" w:eastAsia="仿宋_GB2312"/>
                <w:b/>
                <w:bCs/>
                <w:color w:val="000000"/>
                <w:sz w:val="24"/>
              </w:rPr>
              <w:instrText xml:space="preserve"> =SUM(ABOVE) </w:instrText>
            </w:r>
            <w:r>
              <w:rPr>
                <w:rFonts w:ascii="仿宋_GB2312" w:hAnsi="黑体" w:eastAsia="仿宋_GB2312"/>
                <w:b/>
                <w:bCs/>
                <w:color w:val="000000"/>
                <w:sz w:val="24"/>
              </w:rPr>
              <w:fldChar w:fldCharType="separate"/>
            </w:r>
            <w:r>
              <w:rPr>
                <w:rFonts w:ascii="仿宋_GB2312" w:hAnsi="黑体" w:eastAsia="仿宋_GB2312"/>
                <w:b/>
                <w:bCs/>
                <w:color w:val="000000"/>
                <w:sz w:val="24"/>
              </w:rPr>
              <w:t>30</w:t>
            </w:r>
            <w:r>
              <w:rPr>
                <w:rFonts w:ascii="仿宋_GB2312" w:hAnsi="黑体" w:eastAsia="仿宋_GB2312"/>
                <w:b/>
                <w:bCs/>
                <w:color w:val="000000"/>
                <w:sz w:val="24"/>
              </w:rPr>
              <w:fldChar w:fldCharType="end"/>
            </w:r>
          </w:p>
        </w:tc>
        <w:tc>
          <w:tcPr>
            <w:tcW w:w="992" w:type="dxa"/>
            <w:shd w:val="clear" w:color="auto"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28.09</w:t>
            </w:r>
            <w:r>
              <w:rPr>
                <w:rFonts w:ascii="仿宋_GB2312" w:hAnsi="黑体" w:eastAsia="仿宋_GB2312" w:cs="宋体"/>
                <w:b/>
                <w:bCs/>
                <w:kern w:val="0"/>
                <w:sz w:val="24"/>
              </w:rPr>
              <w:fldChar w:fldCharType="end"/>
            </w:r>
          </w:p>
        </w:tc>
      </w:tr>
      <w:bookmarkEnd w:id="79"/>
    </w:tbl>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C11污水应处尽处率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经评价，根据区水务局和运营方提供的材料，本项目</w:t>
      </w:r>
      <w:r>
        <w:rPr>
          <w:rFonts w:ascii="仿宋_GB2312" w:hAnsi="仿宋_GB2312" w:eastAsia="仿宋_GB2312" w:cs="仿宋_GB2312"/>
          <w:sz w:val="32"/>
          <w:szCs w:val="32"/>
        </w:rPr>
        <w:t>2022年共处理污水2239.58万m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，日均6.14万m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。其中堡镇污水厂461.63万m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，日均1.26万m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；新河污水厂163.84万m3，日均0.45万m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；陈家镇污水厂555.49万m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，日均1.52万m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；长兴污水厂1058.62万m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日均2.9万m</w:t>
      </w:r>
      <w:r>
        <w:rPr>
          <w:rFonts w:ascii="仿宋_GB2312" w:hAnsi="仿宋_GB2312" w:eastAsia="仿宋_GB2312" w:cs="仿宋_GB2312"/>
          <w:sz w:val="32"/>
          <w:szCs w:val="32"/>
          <w:vertAlign w:val="superscript"/>
        </w:rPr>
        <w:t>3</w:t>
      </w:r>
      <w:r>
        <w:rPr>
          <w:rFonts w:ascii="仿宋_GB2312" w:hAnsi="仿宋_GB2312" w:eastAsia="仿宋_GB2312" w:cs="仿宋_GB2312"/>
          <w:sz w:val="32"/>
          <w:szCs w:val="32"/>
        </w:rPr>
        <w:t>；应处尽处率100%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C12 污</w:t>
      </w:r>
      <w:r>
        <w:rPr>
          <w:rFonts w:hint="eastAsia" w:ascii="仿宋_GB2312" w:hAnsi="仿宋_GB2312" w:eastAsia="仿宋_GB2312" w:cs="仿宋_GB2312"/>
          <w:b/>
          <w:bCs/>
          <w:sz w:val="32"/>
          <w:szCs w:val="32"/>
        </w:rPr>
        <w:t>泥</w:t>
      </w:r>
      <w:r>
        <w:rPr>
          <w:rFonts w:ascii="仿宋_GB2312" w:hAnsi="仿宋_GB2312" w:eastAsia="仿宋_GB2312" w:cs="仿宋_GB2312"/>
          <w:b/>
          <w:bCs/>
          <w:sz w:val="32"/>
          <w:szCs w:val="32"/>
        </w:rPr>
        <w:t>应处尽处率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经评价，根据区水务局和运营方提供的材料，本项目202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年共处置污泥</w:t>
      </w:r>
      <w:r>
        <w:rPr>
          <w:rFonts w:ascii="仿宋_GB2312" w:hAnsi="仿宋_GB2312" w:eastAsia="仿宋_GB2312" w:cs="仿宋_GB2312"/>
          <w:sz w:val="32"/>
          <w:szCs w:val="32"/>
        </w:rPr>
        <w:t>7654.01吨，其中堡镇污水厂2541.17吨，新河698.14吨，陈家镇1983.66吨，长兴2431.04吨</w:t>
      </w:r>
      <w:r>
        <w:rPr>
          <w:rFonts w:hint="eastAsia" w:ascii="仿宋_GB2312" w:hAnsi="仿宋_GB2312" w:eastAsia="仿宋_GB2312" w:cs="仿宋_GB2312"/>
          <w:sz w:val="32"/>
          <w:szCs w:val="32"/>
        </w:rPr>
        <w:t>，污泥应处尽处率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00%。根据评分标准，本指标满分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C13污水及污泥检测次数</w:t>
      </w:r>
      <w:r>
        <w:rPr>
          <w:rFonts w:hint="eastAsia" w:ascii="仿宋_GB2312" w:hAnsi="仿宋_GB2312" w:eastAsia="仿宋_GB2312" w:cs="仿宋_GB2312"/>
          <w:b/>
          <w:bCs/>
          <w:sz w:val="32"/>
          <w:szCs w:val="32"/>
        </w:rPr>
        <w:t>，权重1分，得分1分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经评价，根据检测记录，2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年除</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月因疫情无法进入污水厂开展污水及污泥检测工作外，开展了1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次污水及污泥检测。根据评分标准，本指标满分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C14 设施设备维护工作完成率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2.7</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经评价，根据区水务局和运营方提供的材料，综合区水务局</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抽查新河污水厂台账缺失问题；运营方提供的材料中新河污水厂设备维护记录中大修、检修记录不够完善，设备维护的具体内容和日期不够明确；各厂未发生因设备维护不到位导致停运或污水处理不达标的情况，扣除</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%的权重分。根据评分标准，本指标满分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分，扣除</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%的权重分，得</w:t>
      </w:r>
      <w:r>
        <w:rPr>
          <w:rFonts w:ascii="仿宋_GB2312" w:hAnsi="仿宋_GB2312" w:eastAsia="仿宋_GB2312" w:cs="仿宋_GB2312"/>
          <w:sz w:val="32"/>
          <w:szCs w:val="32"/>
        </w:rPr>
        <w:t>2.7</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C1</w:t>
      </w: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厂容厂貌维护工作完成率，权重2分，得分2分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经评价，根据运营方提供的材料，本项目完成了</w:t>
      </w:r>
      <w:r>
        <w:rPr>
          <w:rFonts w:ascii="仿宋_GB2312" w:hAnsi="仿宋_GB2312" w:eastAsia="仿宋_GB2312" w:cs="仿宋_GB2312"/>
          <w:sz w:val="32"/>
          <w:szCs w:val="32"/>
        </w:rPr>
        <w:t>4个厂的绿化维护工作，其中新河污水厂约1.9万平方米，堡镇约1.3万平方米，陈家镇由2万平方米减少至约1.4万平方米，长兴由2万平方米增长至约2.5万平方米</w:t>
      </w:r>
      <w:r>
        <w:rPr>
          <w:rFonts w:hint="eastAsia" w:ascii="仿宋_GB2312" w:hAnsi="仿宋_GB2312" w:eastAsia="仿宋_GB2312" w:cs="仿宋_GB2312"/>
          <w:sz w:val="32"/>
          <w:szCs w:val="32"/>
        </w:rPr>
        <w:t>，厂容厂貌维护工作完成率1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%。根据评分标准，本指标满分2分，不扣分，得2分，得分率100%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C21出水水质达标率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经评价，根据检测报告，本项目出水水质达标率1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C</w:t>
      </w:r>
      <w:r>
        <w:rPr>
          <w:rFonts w:ascii="仿宋_GB2312" w:hAnsi="仿宋_GB2312" w:eastAsia="仿宋_GB2312" w:cs="仿宋_GB2312"/>
          <w:b/>
          <w:bCs/>
          <w:sz w:val="32"/>
          <w:szCs w:val="32"/>
        </w:rPr>
        <w:t xml:space="preserve">22 </w:t>
      </w:r>
      <w:r>
        <w:rPr>
          <w:rFonts w:hint="eastAsia" w:ascii="仿宋_GB2312" w:hAnsi="仿宋_GB2312" w:eastAsia="仿宋_GB2312" w:cs="仿宋_GB2312"/>
          <w:b/>
          <w:bCs/>
          <w:sz w:val="32"/>
          <w:szCs w:val="32"/>
        </w:rPr>
        <w:t>主要污染物平均消减达标率，权重2分，得分</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经评价，根据日常运营和市区两级考核记录，4家污水厂</w:t>
      </w:r>
      <w:r>
        <w:rPr>
          <w:rFonts w:ascii="仿宋_GB2312" w:hAnsi="仿宋_GB2312" w:eastAsia="仿宋_GB2312" w:cs="仿宋_GB2312"/>
          <w:sz w:val="32"/>
          <w:szCs w:val="32"/>
        </w:rPr>
        <w:t>化学需氧量、生化需氧量、悬浮物、氨氮量、总氮量和总磷量等主要污染物近三年平均消减率</w:t>
      </w:r>
      <w:r>
        <w:rPr>
          <w:rFonts w:hint="eastAsia" w:ascii="仿宋_GB2312" w:hAnsi="仿宋_GB2312" w:eastAsia="仿宋_GB2312" w:cs="仿宋_GB2312"/>
          <w:sz w:val="32"/>
          <w:szCs w:val="32"/>
        </w:rPr>
        <w:t>达标。根据评分标准，本指标满分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C23污泥处置达标率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经评价，根据检测报告，本项目污泥处置达标率1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C24设施设备完好率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1.88</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年新河污水厂设施设备完好率9</w:t>
      </w:r>
      <w:r>
        <w:rPr>
          <w:rFonts w:ascii="仿宋_GB2312" w:hAnsi="仿宋_GB2312" w:eastAsia="仿宋_GB2312" w:cs="仿宋_GB2312"/>
          <w:sz w:val="32"/>
          <w:szCs w:val="32"/>
        </w:rPr>
        <w:t>9.15</w:t>
      </w:r>
      <w:r>
        <w:rPr>
          <w:rFonts w:hint="eastAsia" w:ascii="仿宋_GB2312" w:hAnsi="仿宋_GB2312" w:eastAsia="仿宋_GB2312" w:cs="仿宋_GB2312"/>
          <w:sz w:val="32"/>
          <w:szCs w:val="32"/>
        </w:rPr>
        <w:t>%、堡镇9</w:t>
      </w:r>
      <w:r>
        <w:rPr>
          <w:rFonts w:ascii="仿宋_GB2312" w:hAnsi="仿宋_GB2312" w:eastAsia="仿宋_GB2312" w:cs="仿宋_GB2312"/>
          <w:sz w:val="32"/>
          <w:szCs w:val="32"/>
        </w:rPr>
        <w:t>8.82</w:t>
      </w:r>
      <w:r>
        <w:rPr>
          <w:rFonts w:hint="eastAsia" w:ascii="仿宋_GB2312" w:hAnsi="仿宋_GB2312" w:eastAsia="仿宋_GB2312" w:cs="仿宋_GB2312"/>
          <w:sz w:val="32"/>
          <w:szCs w:val="32"/>
        </w:rPr>
        <w:t>%，陈家镇9</w:t>
      </w:r>
      <w:r>
        <w:rPr>
          <w:rFonts w:ascii="仿宋_GB2312" w:hAnsi="仿宋_GB2312" w:eastAsia="仿宋_GB2312" w:cs="仿宋_GB2312"/>
          <w:sz w:val="32"/>
          <w:szCs w:val="32"/>
        </w:rPr>
        <w:t>9.12</w:t>
      </w:r>
      <w:r>
        <w:rPr>
          <w:rFonts w:hint="eastAsia" w:ascii="仿宋_GB2312" w:hAnsi="仿宋_GB2312" w:eastAsia="仿宋_GB2312" w:cs="仿宋_GB2312"/>
          <w:sz w:val="32"/>
          <w:szCs w:val="32"/>
        </w:rPr>
        <w:t>%，长兴9</w:t>
      </w:r>
      <w:r>
        <w:rPr>
          <w:rFonts w:ascii="仿宋_GB2312" w:hAnsi="仿宋_GB2312" w:eastAsia="仿宋_GB2312" w:cs="仿宋_GB2312"/>
          <w:sz w:val="32"/>
          <w:szCs w:val="32"/>
        </w:rPr>
        <w:t>9.20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分，扣除6%的权重分，得</w:t>
      </w:r>
      <w:r>
        <w:rPr>
          <w:rFonts w:ascii="仿宋_GB2312" w:hAnsi="仿宋_GB2312" w:eastAsia="仿宋_GB2312" w:cs="仿宋_GB2312"/>
          <w:sz w:val="32"/>
          <w:szCs w:val="32"/>
        </w:rPr>
        <w:t>1.88</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94</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C</w:t>
      </w:r>
      <w:r>
        <w:rPr>
          <w:rFonts w:ascii="仿宋_GB2312" w:hAnsi="仿宋_GB2312" w:eastAsia="仿宋_GB2312" w:cs="仿宋_GB2312"/>
          <w:b/>
          <w:bCs/>
          <w:sz w:val="32"/>
          <w:szCs w:val="32"/>
        </w:rPr>
        <w:t>25 安全管理达标率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1.8</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经评价，根据日常运营和市区两级考核记录，市区级考核部门2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年查处</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起安全隐患，运营方进行了整改。根据评分标准，本指标满分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分，扣除</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0%的权重分，得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0%。</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C26厂容厂貌达标率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0.75</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经评价，根据日常运营和区级考核记录，</w:t>
      </w:r>
      <w:r>
        <w:rPr>
          <w:rFonts w:ascii="仿宋_GB2312" w:hAnsi="仿宋_GB2312" w:eastAsia="仿宋_GB2312" w:cs="仿宋_GB2312"/>
          <w:sz w:val="32"/>
          <w:szCs w:val="32"/>
        </w:rPr>
        <w:t>6月新河污水厂</w:t>
      </w:r>
      <w:r>
        <w:rPr>
          <w:rFonts w:hint="eastAsia" w:ascii="仿宋_GB2312" w:hAnsi="仿宋_GB2312" w:eastAsia="仿宋_GB2312" w:cs="仿宋_GB2312"/>
          <w:sz w:val="32"/>
          <w:szCs w:val="32"/>
        </w:rPr>
        <w:t>存在</w:t>
      </w:r>
      <w:r>
        <w:rPr>
          <w:rFonts w:ascii="仿宋_GB2312" w:hAnsi="仿宋_GB2312" w:eastAsia="仿宋_GB2312" w:cs="仿宋_GB2312"/>
          <w:sz w:val="32"/>
          <w:szCs w:val="32"/>
        </w:rPr>
        <w:t>实验室环境脏乱、电瓶车随意堆放</w:t>
      </w:r>
      <w:r>
        <w:rPr>
          <w:rFonts w:hint="eastAsia" w:ascii="仿宋_GB2312" w:hAnsi="仿宋_GB2312" w:eastAsia="仿宋_GB2312" w:cs="仿宋_GB2312"/>
          <w:sz w:val="32"/>
          <w:szCs w:val="32"/>
        </w:rPr>
        <w:t>的情况，满分1</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分，扣除4分，其余月份一般扣除2分。根据评分标准，本指标满分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分，扣除2</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%的权重分，得</w:t>
      </w:r>
      <w:r>
        <w:rPr>
          <w:rFonts w:ascii="仿宋_GB2312" w:hAnsi="仿宋_GB2312" w:eastAsia="仿宋_GB2312" w:cs="仿宋_GB2312"/>
          <w:sz w:val="32"/>
          <w:szCs w:val="32"/>
        </w:rPr>
        <w:t>0.75</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75</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C31污水处理及时率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年本项目污水处理及时率1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%。根据评分标准，本指标满分2分，不扣分，得2分。</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C32 污</w:t>
      </w:r>
      <w:r>
        <w:rPr>
          <w:rFonts w:hint="eastAsia" w:ascii="仿宋_GB2312" w:hAnsi="仿宋_GB2312" w:eastAsia="仿宋_GB2312" w:cs="仿宋_GB2312"/>
          <w:b/>
          <w:bCs/>
          <w:sz w:val="32"/>
          <w:szCs w:val="32"/>
        </w:rPr>
        <w:t>泥</w:t>
      </w:r>
      <w:r>
        <w:rPr>
          <w:rFonts w:ascii="仿宋_GB2312" w:hAnsi="仿宋_GB2312" w:eastAsia="仿宋_GB2312" w:cs="仿宋_GB2312"/>
          <w:b/>
          <w:bCs/>
          <w:sz w:val="32"/>
          <w:szCs w:val="32"/>
        </w:rPr>
        <w:t>处理及时率</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年本项目污泥处理及时率1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C33 </w:t>
      </w:r>
      <w:r>
        <w:rPr>
          <w:rFonts w:hint="eastAsia" w:ascii="仿宋_GB2312" w:hAnsi="仿宋_GB2312" w:eastAsia="仿宋_GB2312" w:cs="仿宋_GB2312"/>
          <w:b/>
          <w:bCs/>
          <w:sz w:val="32"/>
          <w:szCs w:val="32"/>
        </w:rPr>
        <w:t>污水及污泥检测及时率，权重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年本项目污水及污泥检测及时率，1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%。根据评分标准，本指标满分2分，不扣分，得2分。</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C34 </w:t>
      </w:r>
      <w:r>
        <w:rPr>
          <w:rFonts w:hint="eastAsia" w:ascii="仿宋_GB2312" w:hAnsi="仿宋_GB2312" w:eastAsia="仿宋_GB2312" w:cs="仿宋_GB2312"/>
          <w:b/>
          <w:bCs/>
          <w:sz w:val="32"/>
          <w:szCs w:val="32"/>
        </w:rPr>
        <w:t>设施设备维护及时率，权重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年本项目设施设备维护及时率1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%。根据评分标准，本指标满分2分，不扣分，得2分。</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 xml:space="preserve">C35 </w:t>
      </w:r>
      <w:r>
        <w:rPr>
          <w:rFonts w:hint="eastAsia" w:ascii="仿宋_GB2312" w:hAnsi="仿宋_GB2312" w:eastAsia="仿宋_GB2312" w:cs="仿宋_GB2312"/>
          <w:b/>
          <w:bCs/>
          <w:sz w:val="32"/>
          <w:szCs w:val="32"/>
        </w:rPr>
        <w:t>厂容厂貌维护及时率，权重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年本项目厂容厂貌维护及时率1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%。根据评分标准，本指标满分2分，不扣分，得2分。</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C</w:t>
      </w:r>
      <w:r>
        <w:rPr>
          <w:rFonts w:ascii="仿宋_GB2312" w:hAnsi="仿宋_GB2312" w:eastAsia="仿宋_GB2312" w:cs="仿宋_GB2312"/>
          <w:b/>
          <w:bCs/>
          <w:sz w:val="32"/>
          <w:szCs w:val="32"/>
        </w:rPr>
        <w:t xml:space="preserve">41 </w:t>
      </w:r>
      <w:r>
        <w:rPr>
          <w:rFonts w:hint="eastAsia" w:ascii="仿宋_GB2312" w:hAnsi="仿宋_GB2312" w:eastAsia="仿宋_GB2312" w:cs="仿宋_GB2312"/>
          <w:b/>
          <w:bCs/>
          <w:sz w:val="32"/>
          <w:szCs w:val="32"/>
        </w:rPr>
        <w:t>污水处理费成本合理性，权重6分，得</w:t>
      </w:r>
      <w:r>
        <w:rPr>
          <w:rFonts w:ascii="仿宋_GB2312" w:hAnsi="仿宋_GB2312" w:eastAsia="仿宋_GB2312" w:cs="仿宋_GB2312"/>
          <w:b/>
          <w:bCs/>
          <w:sz w:val="32"/>
          <w:szCs w:val="32"/>
        </w:rPr>
        <w:t>4.5</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bookmarkStart w:id="81" w:name="_Toc77255136"/>
      <w:bookmarkStart w:id="82" w:name="_Toc62480302"/>
      <w:bookmarkStart w:id="83" w:name="_Toc57031338"/>
      <w:bookmarkStart w:id="84" w:name="_Hlk137480475"/>
      <w:r>
        <w:rPr>
          <w:rFonts w:hint="eastAsia" w:ascii="仿宋_GB2312" w:hAnsi="仿宋_GB2312" w:eastAsia="仿宋_GB2312" w:cs="仿宋_GB2312"/>
          <w:sz w:val="32"/>
          <w:szCs w:val="32"/>
        </w:rPr>
        <w:t>经评价，根据区水务局和运营方提供的材料，各污水厂均存在人员成本未进行备案、绿化维护及其他成本未按成本规制要求控制在总成本</w:t>
      </w:r>
      <w:r>
        <w:rPr>
          <w:rFonts w:ascii="仿宋_GB2312" w:hAnsi="仿宋_GB2312" w:eastAsia="仿宋_GB2312" w:cs="仿宋_GB2312"/>
          <w:sz w:val="32"/>
          <w:szCs w:val="32"/>
        </w:rPr>
        <w:t>7.5%的情况，长兴污水厂设备维护成本超出年初固定资产原值的的1.5%，受疫情、扩建等因素影响，生产成本和材料成本较成本规制的要求偏高；2022年因二期扩建已完成，考虑到防汛等需要新的污水生产线需满负荷运营，因此陈家镇和长兴污水厂的生产成本有所上升，新增污泥处置设施，污泥处置模式有所变化，因此污泥处置成本有所上升,具有合理的增长因素。根据评分标准，本指标满分6分，扣1.5分，得4.5分,得分率75%。</w:t>
      </w:r>
    </w:p>
    <w:p>
      <w:pPr>
        <w:spacing w:line="600" w:lineRule="exact"/>
        <w:ind w:firstLine="643" w:firstLineChars="200"/>
        <w:rPr>
          <w:rFonts w:ascii="仿宋_GB2312" w:eastAsia="仿宋_GB2312"/>
          <w:b/>
          <w:bCs/>
          <w:sz w:val="32"/>
          <w:szCs w:val="32"/>
        </w:rPr>
      </w:pPr>
      <w:r>
        <w:rPr>
          <w:rFonts w:hint="eastAsia" w:ascii="仿宋_GB2312" w:eastAsia="仿宋_GB2312"/>
          <w:b/>
          <w:bCs/>
          <w:sz w:val="32"/>
          <w:szCs w:val="32"/>
        </w:rPr>
        <w:t>4</w:t>
      </w:r>
      <w:r>
        <w:rPr>
          <w:rFonts w:ascii="仿宋_GB2312" w:eastAsia="仿宋_GB2312"/>
          <w:b/>
          <w:bCs/>
          <w:sz w:val="32"/>
          <w:szCs w:val="32"/>
        </w:rPr>
        <w:t>.</w:t>
      </w:r>
      <w:r>
        <w:rPr>
          <w:rFonts w:hint="eastAsia" w:ascii="仿宋_GB2312" w:eastAsia="仿宋_GB2312"/>
          <w:b/>
          <w:bCs/>
          <w:sz w:val="32"/>
          <w:szCs w:val="32"/>
        </w:rPr>
        <w:t>项目效益情况</w:t>
      </w:r>
      <w:bookmarkEnd w:id="81"/>
      <w:bookmarkEnd w:id="82"/>
      <w:bookmarkEnd w:id="83"/>
    </w:p>
    <w:p>
      <w:pPr>
        <w:spacing w:line="600" w:lineRule="exact"/>
        <w:ind w:firstLine="640" w:firstLineChars="200"/>
        <w:rPr>
          <w:rFonts w:ascii="仿宋_GB2312" w:eastAsia="仿宋_GB2312"/>
          <w:bCs/>
          <w:sz w:val="32"/>
          <w:szCs w:val="32"/>
        </w:rPr>
      </w:pPr>
      <w:r>
        <w:rPr>
          <w:rFonts w:hint="eastAsia" w:ascii="仿宋_GB2312" w:eastAsia="仿宋_GB2312"/>
          <w:sz w:val="32"/>
          <w:szCs w:val="32"/>
          <w:lang w:bidi="en-US"/>
        </w:rPr>
        <w:t>项目效益共设置3个二级指标，从社会效益、满意度和可持续影响力三个方面来进行评价。项目产出指标满分值</w:t>
      </w:r>
      <w:r>
        <w:rPr>
          <w:rFonts w:ascii="仿宋_GB2312" w:eastAsia="仿宋_GB2312"/>
          <w:sz w:val="32"/>
          <w:szCs w:val="32"/>
          <w:lang w:bidi="en-US"/>
        </w:rPr>
        <w:t>30</w:t>
      </w:r>
      <w:r>
        <w:rPr>
          <w:rFonts w:hint="eastAsia" w:ascii="仿宋_GB2312" w:eastAsia="仿宋_GB2312"/>
          <w:sz w:val="32"/>
          <w:szCs w:val="32"/>
          <w:lang w:bidi="en-US"/>
        </w:rPr>
        <w:t>分，实际得分</w:t>
      </w:r>
      <w:r>
        <w:rPr>
          <w:rFonts w:ascii="仿宋_GB2312" w:eastAsia="仿宋_GB2312"/>
          <w:sz w:val="32"/>
          <w:szCs w:val="32"/>
          <w:lang w:bidi="en-US"/>
        </w:rPr>
        <w:t>28.50</w:t>
      </w:r>
      <w:r>
        <w:rPr>
          <w:rFonts w:hint="eastAsia" w:ascii="仿宋_GB2312" w:eastAsia="仿宋_GB2312"/>
          <w:sz w:val="32"/>
          <w:szCs w:val="32"/>
          <w:lang w:bidi="en-US"/>
        </w:rPr>
        <w:t>分，得分率</w:t>
      </w:r>
      <w:r>
        <w:rPr>
          <w:rFonts w:ascii="仿宋_GB2312" w:eastAsia="仿宋_GB2312"/>
          <w:sz w:val="32"/>
          <w:szCs w:val="32"/>
          <w:lang w:bidi="en-US"/>
        </w:rPr>
        <w:t>95.00</w:t>
      </w:r>
      <w:r>
        <w:rPr>
          <w:rFonts w:hint="eastAsia" w:ascii="仿宋_GB2312" w:eastAsia="仿宋_GB2312"/>
          <w:sz w:val="32"/>
          <w:szCs w:val="32"/>
          <w:lang w:bidi="en-US"/>
        </w:rPr>
        <w:t>%。各具体指标得分和绩效分析如下</w:t>
      </w:r>
      <w:r>
        <w:rPr>
          <w:rFonts w:hint="eastAsia" w:ascii="仿宋_GB2312" w:eastAsia="仿宋_GB2312"/>
          <w:bCs/>
          <w:sz w:val="32"/>
          <w:szCs w:val="32"/>
        </w:rPr>
        <w:t>：</w:t>
      </w:r>
    </w:p>
    <w:p>
      <w:pPr>
        <w:spacing w:line="600" w:lineRule="exact"/>
        <w:jc w:val="center"/>
        <w:rPr>
          <w:rFonts w:ascii="仿宋_GB2312" w:eastAsia="仿宋_GB2312"/>
          <w:b/>
          <w:bCs/>
          <w:sz w:val="24"/>
        </w:rPr>
      </w:pPr>
      <w:r>
        <w:rPr>
          <w:rFonts w:hint="eastAsia" w:ascii="仿宋_GB2312" w:eastAsia="仿宋_GB2312"/>
          <w:b/>
          <w:bCs/>
          <w:sz w:val="24"/>
        </w:rPr>
        <w:t>表</w:t>
      </w:r>
      <w:r>
        <w:rPr>
          <w:rFonts w:ascii="仿宋_GB2312" w:eastAsia="仿宋_GB2312"/>
          <w:b/>
          <w:bCs/>
          <w:sz w:val="24"/>
        </w:rPr>
        <w:t>3</w:t>
      </w:r>
      <w:r>
        <w:rPr>
          <w:rFonts w:hint="eastAsia" w:ascii="仿宋_GB2312" w:eastAsia="仿宋_GB2312"/>
          <w:b/>
          <w:bCs/>
          <w:sz w:val="24"/>
        </w:rPr>
        <w:t>-</w:t>
      </w:r>
      <w:r>
        <w:rPr>
          <w:rFonts w:ascii="仿宋_GB2312" w:eastAsia="仿宋_GB2312"/>
          <w:b/>
          <w:bCs/>
          <w:sz w:val="24"/>
        </w:rPr>
        <w:t>6</w:t>
      </w:r>
      <w:r>
        <w:rPr>
          <w:rFonts w:hint="eastAsia" w:ascii="仿宋_GB2312" w:eastAsia="仿宋_GB2312"/>
          <w:b/>
          <w:bCs/>
          <w:sz w:val="24"/>
        </w:rPr>
        <w:t xml:space="preserve">  项目效益评分表</w:t>
      </w:r>
    </w:p>
    <w:tbl>
      <w:tblPr>
        <w:tblStyle w:val="24"/>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271"/>
        <w:gridCol w:w="3544"/>
        <w:gridCol w:w="1275"/>
        <w:gridCol w:w="993"/>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jc w:val="center"/>
        </w:trPr>
        <w:tc>
          <w:tcPr>
            <w:tcW w:w="1276"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一级指标</w:t>
            </w:r>
          </w:p>
        </w:tc>
        <w:tc>
          <w:tcPr>
            <w:tcW w:w="1271"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二级指标</w:t>
            </w:r>
          </w:p>
        </w:tc>
        <w:tc>
          <w:tcPr>
            <w:tcW w:w="3544"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三级指标</w:t>
            </w:r>
          </w:p>
        </w:tc>
        <w:tc>
          <w:tcPr>
            <w:tcW w:w="1275"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标杆值</w:t>
            </w:r>
          </w:p>
        </w:tc>
        <w:tc>
          <w:tcPr>
            <w:tcW w:w="993"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权重分</w:t>
            </w:r>
          </w:p>
        </w:tc>
        <w:tc>
          <w:tcPr>
            <w:tcW w:w="992" w:type="dxa"/>
            <w:shd w:val="clear" w:color="000000" w:fill="FFFFFF" w:themeFill="background1"/>
            <w:vAlign w:val="center"/>
          </w:tcPr>
          <w:p>
            <w:pPr>
              <w:widowControl/>
              <w:spacing w:line="360" w:lineRule="auto"/>
              <w:jc w:val="center"/>
              <w:rPr>
                <w:rFonts w:ascii="仿宋_GB2312" w:hAnsi="黑体" w:eastAsia="仿宋_GB2312" w:cs="宋体"/>
                <w:b/>
                <w:bCs/>
                <w:kern w:val="0"/>
                <w:sz w:val="24"/>
              </w:rPr>
            </w:pPr>
            <w:r>
              <w:rPr>
                <w:rFonts w:hint="eastAsia" w:ascii="仿宋_GB2312" w:hAnsi="黑体" w:eastAsia="仿宋_GB2312" w:cs="宋体"/>
                <w:b/>
                <w:bCs/>
                <w:kern w:val="0"/>
                <w:sz w:val="24"/>
              </w:rPr>
              <w:t>得分值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restart"/>
            <w:shd w:val="clear" w:color="000000" w:fill="FFFFFF"/>
            <w:vAlign w:val="center"/>
          </w:tcPr>
          <w:p>
            <w:pPr>
              <w:spacing w:line="360" w:lineRule="auto"/>
              <w:rPr>
                <w:rFonts w:ascii="仿宋_GB2312" w:hAnsi="仿宋" w:eastAsia="仿宋_GB2312" w:cs="宋体"/>
                <w:kern w:val="0"/>
                <w:sz w:val="24"/>
              </w:rPr>
            </w:pPr>
            <w:r>
              <w:rPr>
                <w:rFonts w:hint="eastAsia" w:ascii="仿宋_GB2312" w:hAnsi="仿宋" w:eastAsia="仿宋_GB2312" w:cs="宋体"/>
                <w:kern w:val="0"/>
                <w:sz w:val="24"/>
              </w:rPr>
              <w:t>D项目效益</w:t>
            </w:r>
          </w:p>
        </w:tc>
        <w:tc>
          <w:tcPr>
            <w:tcW w:w="1271" w:type="dxa"/>
            <w:vMerge w:val="restart"/>
            <w:shd w:val="clear" w:color="000000" w:fill="FFFFFF"/>
            <w:vAlign w:val="center"/>
          </w:tcPr>
          <w:p>
            <w:pPr>
              <w:spacing w:line="360" w:lineRule="auto"/>
              <w:rPr>
                <w:rFonts w:ascii="仿宋_GB2312" w:hAnsi="宋体" w:eastAsia="仿宋_GB2312" w:cs="宋体"/>
                <w:color w:val="000000"/>
                <w:kern w:val="0"/>
                <w:sz w:val="24"/>
              </w:rPr>
            </w:pPr>
            <w:r>
              <w:rPr>
                <w:rFonts w:hint="eastAsia" w:ascii="仿宋_GB2312" w:hAnsi="宋体" w:eastAsia="仿宋_GB2312" w:cs="宋体"/>
                <w:color w:val="000000"/>
                <w:kern w:val="0"/>
                <w:sz w:val="24"/>
              </w:rPr>
              <w:t>D</w:t>
            </w:r>
            <w:r>
              <w:rPr>
                <w:rFonts w:ascii="仿宋_GB2312" w:hAnsi="宋体" w:eastAsia="仿宋_GB2312" w:cs="宋体"/>
                <w:color w:val="000000"/>
                <w:kern w:val="0"/>
                <w:sz w:val="24"/>
              </w:rPr>
              <w:t>1</w:t>
            </w:r>
            <w:r>
              <w:rPr>
                <w:rFonts w:hint="eastAsia" w:ascii="仿宋_GB2312" w:hAnsi="宋体" w:eastAsia="仿宋_GB2312" w:cs="宋体"/>
                <w:color w:val="000000"/>
                <w:kern w:val="0"/>
                <w:sz w:val="24"/>
              </w:rPr>
              <w:t>社会效益</w:t>
            </w:r>
          </w:p>
        </w:tc>
        <w:tc>
          <w:tcPr>
            <w:tcW w:w="3544" w:type="dxa"/>
            <w:shd w:val="clear" w:color="auto" w:fill="auto"/>
            <w:vAlign w:val="center"/>
          </w:tcPr>
          <w:p>
            <w:pPr>
              <w:spacing w:line="360" w:lineRule="auto"/>
              <w:rPr>
                <w:rFonts w:ascii="仿宋_GB2312" w:hAnsi="等线" w:eastAsia="仿宋_GB2312"/>
                <w:color w:val="000000"/>
                <w:sz w:val="24"/>
              </w:rPr>
            </w:pPr>
            <w:r>
              <w:rPr>
                <w:rFonts w:hint="eastAsia" w:ascii="仿宋_GB2312" w:hAnsi="等线" w:eastAsia="仿宋_GB2312" w:cs="宋体"/>
                <w:color w:val="000000"/>
                <w:kern w:val="0"/>
                <w:sz w:val="24"/>
              </w:rPr>
              <w:t>D</w:t>
            </w:r>
            <w:r>
              <w:rPr>
                <w:rFonts w:ascii="仿宋_GB2312" w:hAnsi="等线" w:eastAsia="仿宋_GB2312" w:cs="宋体"/>
                <w:color w:val="000000"/>
                <w:kern w:val="0"/>
                <w:sz w:val="24"/>
              </w:rPr>
              <w:t>1</w:t>
            </w:r>
            <w:r>
              <w:rPr>
                <w:rFonts w:hint="eastAsia" w:ascii="仿宋_GB2312" w:hAnsi="等线" w:eastAsia="仿宋_GB2312" w:cs="宋体"/>
                <w:color w:val="000000"/>
                <w:kern w:val="0"/>
                <w:sz w:val="24"/>
              </w:rPr>
              <w:t>1周边生产生活环境</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改善</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等线" w:eastAsia="仿宋_GB2312"/>
                <w:color w:val="000000"/>
              </w:rPr>
            </w:pPr>
            <w:r>
              <w:rPr>
                <w:rFonts w:ascii="仿宋_GB2312" w:hAnsi="等线" w:eastAsia="仿宋_GB2312"/>
                <w:color w:val="000000"/>
                <w:sz w:val="24"/>
                <w:szCs w:val="3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eastAsia="仿宋_GB2312"/>
                <w:sz w:val="24"/>
              </w:rPr>
            </w:pPr>
            <w:r>
              <w:rPr>
                <w:rFonts w:ascii="仿宋_GB2312" w:hAnsi="等线" w:eastAsia="仿宋_GB2312" w:cs="宋体"/>
                <w:kern w:val="0"/>
                <w:sz w:val="24"/>
              </w:rPr>
              <w:t>D12生产安全实现度</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eastAsia="仿宋_GB2312"/>
                <w:sz w:val="24"/>
              </w:rPr>
            </w:pPr>
            <w:r>
              <w:rPr>
                <w:rFonts w:ascii="仿宋_GB2312" w:hAnsi="等线" w:eastAsia="仿宋_GB2312" w:cs="宋体"/>
                <w:color w:val="000000"/>
                <w:kern w:val="0"/>
                <w:sz w:val="24"/>
              </w:rPr>
              <w:t>D13有责投诉处理率</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100%</w:t>
            </w:r>
          </w:p>
        </w:tc>
        <w:tc>
          <w:tcPr>
            <w:tcW w:w="993" w:type="dxa"/>
            <w:shd w:val="clear" w:color="000000" w:fill="FFFFFF"/>
            <w:vAlign w:val="center"/>
          </w:tcPr>
          <w:p>
            <w:pPr>
              <w:spacing w:line="360" w:lineRule="auto"/>
              <w:jc w:val="center"/>
              <w:rPr>
                <w:rFonts w:ascii="仿宋_GB2312" w:hAnsi="仿宋" w:eastAsia="仿宋_GB2312"/>
                <w:color w:val="00000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仿宋" w:eastAsia="仿宋_GB2312"/>
                <w:color w:val="000000"/>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2</w:t>
            </w:r>
            <w:r>
              <w:rPr>
                <w:rFonts w:hint="eastAsia" w:ascii="仿宋_GB2312" w:hAnsi="仿宋" w:eastAsia="仿宋_GB2312" w:cs="宋体"/>
                <w:kern w:val="0"/>
                <w:sz w:val="24"/>
              </w:rPr>
              <w:t>生态效益</w:t>
            </w: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ascii="仿宋_GB2312" w:hAnsi="等线" w:eastAsia="仿宋_GB2312" w:cs="宋体"/>
                <w:color w:val="000000"/>
                <w:kern w:val="0"/>
                <w:sz w:val="24"/>
              </w:rPr>
              <w:t>D21次生污染控制情况</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达标</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ascii="仿宋_GB2312" w:hAnsi="等线" w:eastAsia="仿宋_GB2312" w:cs="宋体"/>
                <w:color w:val="000000"/>
                <w:kern w:val="0"/>
                <w:sz w:val="24"/>
              </w:rPr>
              <w:t>D22河道水质情况</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达标</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3</w:t>
            </w:r>
            <w:r>
              <w:rPr>
                <w:rFonts w:hint="eastAsia" w:ascii="仿宋_GB2312" w:hAnsi="宋体" w:eastAsia="仿宋_GB2312" w:cs="宋体"/>
                <w:color w:val="000000"/>
                <w:kern w:val="0"/>
                <w:sz w:val="24"/>
              </w:rPr>
              <w:t>满意度</w:t>
            </w:r>
          </w:p>
        </w:tc>
        <w:tc>
          <w:tcPr>
            <w:tcW w:w="3544" w:type="dxa"/>
            <w:shd w:val="clear" w:color="auto" w:fill="auto"/>
            <w:vAlign w:val="center"/>
          </w:tcPr>
          <w:p>
            <w:pPr>
              <w:spacing w:line="360" w:lineRule="auto"/>
              <w:rPr>
                <w:rFonts w:ascii="仿宋_GB2312" w:eastAsia="仿宋_GB2312"/>
                <w:sz w:val="24"/>
              </w:rPr>
            </w:pPr>
            <w:r>
              <w:rPr>
                <w:rFonts w:hint="eastAsia" w:ascii="仿宋_GB2312" w:hAnsi="等线" w:eastAsia="仿宋_GB2312" w:cs="宋体"/>
                <w:color w:val="000000"/>
                <w:kern w:val="0"/>
                <w:sz w:val="24"/>
              </w:rPr>
              <w:t>D</w:t>
            </w:r>
            <w:r>
              <w:rPr>
                <w:rFonts w:ascii="仿宋_GB2312" w:hAnsi="等线" w:eastAsia="仿宋_GB2312" w:cs="宋体"/>
                <w:color w:val="000000"/>
                <w:kern w:val="0"/>
                <w:sz w:val="24"/>
              </w:rPr>
              <w:t>31</w:t>
            </w:r>
            <w:r>
              <w:rPr>
                <w:rFonts w:hint="eastAsia" w:ascii="仿宋_GB2312" w:hAnsi="等线" w:eastAsia="仿宋_GB2312" w:cs="宋体"/>
                <w:color w:val="000000"/>
                <w:kern w:val="0"/>
                <w:sz w:val="24"/>
              </w:rPr>
              <w:t>市民满意度</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≥85%</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2</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76"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hint="eastAsia" w:ascii="仿宋_GB2312" w:hAnsi="等线" w:eastAsia="仿宋_GB2312" w:cs="宋体"/>
                <w:color w:val="000000"/>
                <w:kern w:val="0"/>
                <w:sz w:val="24"/>
              </w:rPr>
              <w:t>D</w:t>
            </w:r>
            <w:r>
              <w:rPr>
                <w:rFonts w:ascii="仿宋_GB2312" w:hAnsi="等线" w:eastAsia="仿宋_GB2312" w:cs="宋体"/>
                <w:color w:val="000000"/>
                <w:kern w:val="0"/>
                <w:sz w:val="24"/>
              </w:rPr>
              <w:t>32</w:t>
            </w:r>
            <w:r>
              <w:rPr>
                <w:rFonts w:hint="eastAsia" w:ascii="仿宋_GB2312" w:hAnsi="等线" w:eastAsia="仿宋_GB2312" w:cs="宋体"/>
                <w:color w:val="000000"/>
                <w:kern w:val="0"/>
                <w:sz w:val="24"/>
              </w:rPr>
              <w:t>运行人员满意度</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≥90%</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restart"/>
            <w:shd w:val="clear" w:color="000000" w:fill="FFFFFF"/>
            <w:vAlign w:val="center"/>
          </w:tcPr>
          <w:p>
            <w:pPr>
              <w:widowControl/>
              <w:spacing w:line="360" w:lineRule="auto"/>
              <w:rPr>
                <w:rFonts w:ascii="仿宋_GB2312" w:hAnsi="仿宋" w:eastAsia="仿宋_GB2312" w:cs="宋体"/>
                <w:kern w:val="0"/>
                <w:sz w:val="24"/>
              </w:rPr>
            </w:pPr>
            <w:r>
              <w:rPr>
                <w:rFonts w:hint="eastAsia" w:ascii="仿宋_GB2312" w:hAnsi="仿宋" w:eastAsia="仿宋_GB2312" w:cs="宋体"/>
                <w:kern w:val="0"/>
                <w:sz w:val="24"/>
              </w:rPr>
              <w:t>D</w:t>
            </w:r>
            <w:r>
              <w:rPr>
                <w:rFonts w:ascii="仿宋_GB2312" w:hAnsi="仿宋" w:eastAsia="仿宋_GB2312" w:cs="宋体"/>
                <w:kern w:val="0"/>
                <w:sz w:val="24"/>
              </w:rPr>
              <w:t>4</w:t>
            </w:r>
            <w:r>
              <w:rPr>
                <w:rFonts w:hint="eastAsia" w:ascii="仿宋_GB2312" w:hAnsi="宋体" w:eastAsia="仿宋_GB2312" w:cs="宋体"/>
                <w:color w:val="000000"/>
                <w:kern w:val="0"/>
                <w:sz w:val="24"/>
              </w:rPr>
              <w:t>可持续影响力</w:t>
            </w:r>
          </w:p>
        </w:tc>
        <w:tc>
          <w:tcPr>
            <w:tcW w:w="3544" w:type="dxa"/>
            <w:shd w:val="clear" w:color="auto" w:fill="auto"/>
            <w:vAlign w:val="center"/>
          </w:tcPr>
          <w:p>
            <w:pPr>
              <w:rPr>
                <w:rFonts w:ascii="仿宋_GB2312" w:eastAsia="仿宋_GB2312"/>
                <w:sz w:val="24"/>
              </w:rPr>
            </w:pPr>
            <w:r>
              <w:rPr>
                <w:rFonts w:hint="eastAsia" w:ascii="仿宋_GB2312" w:hAnsi="等线" w:eastAsia="仿宋_GB2312" w:cs="宋体"/>
                <w:color w:val="000000"/>
                <w:kern w:val="0"/>
                <w:sz w:val="24"/>
              </w:rPr>
              <w:t>D</w:t>
            </w:r>
            <w:r>
              <w:rPr>
                <w:rFonts w:ascii="仿宋_GB2312" w:hAnsi="等线" w:eastAsia="仿宋_GB2312" w:cs="宋体"/>
                <w:color w:val="000000"/>
                <w:kern w:val="0"/>
                <w:sz w:val="24"/>
              </w:rPr>
              <w:t>4</w:t>
            </w:r>
            <w:r>
              <w:rPr>
                <w:rFonts w:hint="eastAsia" w:ascii="仿宋_GB2312" w:hAnsi="等线" w:eastAsia="仿宋_GB2312" w:cs="宋体"/>
                <w:color w:val="000000"/>
                <w:kern w:val="0"/>
                <w:sz w:val="24"/>
              </w:rPr>
              <w:t>1长效管理机制建设情况</w:t>
            </w:r>
          </w:p>
        </w:tc>
        <w:tc>
          <w:tcPr>
            <w:tcW w:w="1275" w:type="dxa"/>
            <w:vAlign w:val="center"/>
          </w:tcPr>
          <w:p>
            <w:pPr>
              <w:spacing w:line="360" w:lineRule="auto"/>
              <w:jc w:val="center"/>
              <w:rPr>
                <w:rFonts w:ascii="仿宋_GB2312" w:eastAsia="仿宋_GB2312"/>
                <w:sz w:val="24"/>
              </w:rPr>
            </w:pPr>
            <w:r>
              <w:rPr>
                <w:rFonts w:hint="eastAsia" w:ascii="仿宋_GB2312" w:hAnsi="等线" w:eastAsia="仿宋_GB2312" w:cs="宋体"/>
                <w:color w:val="000000"/>
                <w:kern w:val="0"/>
                <w:sz w:val="24"/>
              </w:rPr>
              <w:t>健全且有效</w:t>
            </w:r>
          </w:p>
        </w:tc>
        <w:tc>
          <w:tcPr>
            <w:tcW w:w="993"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eastAsia="仿宋_GB2312"/>
                <w:sz w:val="24"/>
              </w:rPr>
            </w:pPr>
            <w:r>
              <w:rPr>
                <w:rFonts w:ascii="仿宋_GB2312" w:hAnsi="等线" w:eastAsia="仿宋_GB2312"/>
                <w:color w:val="000000"/>
                <w:sz w:val="24"/>
              </w:rPr>
              <w:t>1</w:t>
            </w:r>
            <w:r>
              <w:rPr>
                <w:rFonts w:hint="eastAsia" w:ascii="仿宋_GB2312" w:hAnsi="等线" w:eastAsia="仿宋_GB2312"/>
                <w:color w:val="000000"/>
                <w:sz w:val="24"/>
              </w:rPr>
              <w:t>.</w:t>
            </w:r>
            <w:r>
              <w:rPr>
                <w:rFonts w:ascii="仿宋_GB2312" w:hAnsi="等线" w:eastAsia="仿宋_GB2312"/>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hint="eastAsia" w:ascii="仿宋_GB2312" w:hAnsi="等线" w:eastAsia="仿宋_GB2312" w:cs="宋体"/>
                <w:color w:val="000000"/>
                <w:kern w:val="0"/>
                <w:sz w:val="24"/>
              </w:rPr>
              <w:t>D</w:t>
            </w:r>
            <w:r>
              <w:rPr>
                <w:rFonts w:ascii="仿宋_GB2312" w:hAnsi="等线" w:eastAsia="仿宋_GB2312" w:cs="宋体"/>
                <w:color w:val="000000"/>
                <w:kern w:val="0"/>
                <w:sz w:val="24"/>
              </w:rPr>
              <w:t>42</w:t>
            </w:r>
            <w:r>
              <w:rPr>
                <w:rFonts w:hint="eastAsia" w:ascii="仿宋_GB2312" w:hAnsi="等线" w:eastAsia="仿宋_GB2312" w:cs="宋体"/>
                <w:color w:val="000000"/>
                <w:kern w:val="0"/>
                <w:sz w:val="24"/>
              </w:rPr>
              <w:t>信息公开制度执行有效性</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有效</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3</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等线" w:eastAsia="仿宋_GB2312"/>
                <w:color w:val="000000"/>
                <w:sz w:val="24"/>
              </w:rPr>
            </w:pPr>
            <w:r>
              <w:rPr>
                <w:rFonts w:ascii="仿宋_GB2312" w:hAnsi="等线" w:eastAsia="仿宋_GB2312" w:cs="宋体"/>
                <w:color w:val="000000"/>
                <w:kern w:val="0"/>
                <w:sz w:val="24"/>
              </w:rPr>
              <w:t>D</w:t>
            </w:r>
            <w:r>
              <w:rPr>
                <w:rFonts w:ascii="仿宋_GB2312" w:hAnsi="等线" w:eastAsia="仿宋_GB2312" w:cs="宋体"/>
                <w:kern w:val="0"/>
                <w:sz w:val="24"/>
              </w:rPr>
              <w:t>4</w:t>
            </w:r>
            <w:r>
              <w:rPr>
                <w:rFonts w:ascii="仿宋_GB2312" w:hAnsi="等线" w:eastAsia="仿宋_GB2312" w:cs="宋体"/>
                <w:color w:val="000000"/>
                <w:kern w:val="0"/>
                <w:sz w:val="24"/>
              </w:rPr>
              <w:t>3沟通机制建设情况</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健全且有效</w:t>
            </w:r>
          </w:p>
        </w:tc>
        <w:tc>
          <w:tcPr>
            <w:tcW w:w="993" w:type="dxa"/>
            <w:shd w:val="clear" w:color="000000" w:fill="FFFFFF"/>
            <w:vAlign w:val="center"/>
          </w:tcPr>
          <w:p>
            <w:pPr>
              <w:spacing w:line="360" w:lineRule="auto"/>
              <w:jc w:val="center"/>
              <w:rPr>
                <w:rFonts w:ascii="仿宋_GB2312" w:hAnsi="等线" w:eastAsia="仿宋_GB2312"/>
                <w:color w:val="00000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等线" w:eastAsia="仿宋_GB2312"/>
                <w:color w:val="000000"/>
                <w:sz w:val="24"/>
              </w:rPr>
            </w:pPr>
            <w:r>
              <w:rPr>
                <w:rFonts w:hint="eastAsia"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 w:hRule="atLeast"/>
          <w:jc w:val="center"/>
        </w:trPr>
        <w:tc>
          <w:tcPr>
            <w:tcW w:w="1276" w:type="dxa"/>
            <w:vMerge w:val="continue"/>
            <w:vAlign w:val="center"/>
          </w:tcPr>
          <w:p>
            <w:pPr>
              <w:widowControl/>
              <w:spacing w:line="360" w:lineRule="auto"/>
              <w:jc w:val="left"/>
              <w:rPr>
                <w:rFonts w:ascii="仿宋_GB2312" w:hAnsi="仿宋" w:eastAsia="仿宋_GB2312" w:cs="宋体"/>
                <w:kern w:val="0"/>
                <w:sz w:val="24"/>
              </w:rPr>
            </w:pPr>
          </w:p>
        </w:tc>
        <w:tc>
          <w:tcPr>
            <w:tcW w:w="1271" w:type="dxa"/>
            <w:vMerge w:val="continue"/>
            <w:shd w:val="clear" w:color="000000" w:fill="FFFFFF"/>
            <w:vAlign w:val="center"/>
          </w:tcPr>
          <w:p>
            <w:pPr>
              <w:widowControl/>
              <w:spacing w:line="360" w:lineRule="auto"/>
              <w:rPr>
                <w:rFonts w:ascii="仿宋_GB2312" w:hAnsi="仿宋" w:eastAsia="仿宋_GB2312" w:cs="宋体"/>
                <w:kern w:val="0"/>
                <w:sz w:val="24"/>
              </w:rPr>
            </w:pPr>
          </w:p>
        </w:tc>
        <w:tc>
          <w:tcPr>
            <w:tcW w:w="3544" w:type="dxa"/>
            <w:shd w:val="clear" w:color="auto" w:fill="auto"/>
            <w:vAlign w:val="center"/>
          </w:tcPr>
          <w:p>
            <w:pPr>
              <w:spacing w:line="360" w:lineRule="auto"/>
              <w:rPr>
                <w:rFonts w:ascii="仿宋_GB2312" w:hAnsi="宋体" w:eastAsia="仿宋_GB2312" w:cs="宋体"/>
                <w:color w:val="000000"/>
                <w:kern w:val="0"/>
                <w:sz w:val="24"/>
              </w:rPr>
            </w:pPr>
            <w:r>
              <w:rPr>
                <w:rFonts w:ascii="仿宋_GB2312" w:hAnsi="等线" w:eastAsia="仿宋_GB2312" w:cs="宋体"/>
                <w:color w:val="000000"/>
                <w:kern w:val="0"/>
                <w:sz w:val="24"/>
              </w:rPr>
              <w:t>D44资源整合情况</w:t>
            </w:r>
          </w:p>
        </w:tc>
        <w:tc>
          <w:tcPr>
            <w:tcW w:w="1275" w:type="dxa"/>
            <w:vAlign w:val="center"/>
          </w:tcPr>
          <w:p>
            <w:pPr>
              <w:spacing w:line="360" w:lineRule="auto"/>
              <w:jc w:val="center"/>
              <w:rPr>
                <w:rFonts w:ascii="仿宋_GB2312" w:hAnsi="宋体" w:eastAsia="仿宋_GB2312" w:cs="宋体"/>
                <w:color w:val="000000"/>
                <w:kern w:val="0"/>
                <w:sz w:val="24"/>
              </w:rPr>
            </w:pPr>
            <w:r>
              <w:rPr>
                <w:rFonts w:hint="eastAsia" w:ascii="仿宋_GB2312" w:hAnsi="等线" w:eastAsia="仿宋_GB2312" w:cs="宋体"/>
                <w:color w:val="000000"/>
                <w:kern w:val="0"/>
                <w:sz w:val="24"/>
              </w:rPr>
              <w:t>良好</w:t>
            </w:r>
          </w:p>
        </w:tc>
        <w:tc>
          <w:tcPr>
            <w:tcW w:w="993"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c>
          <w:tcPr>
            <w:tcW w:w="992" w:type="dxa"/>
            <w:shd w:val="clear" w:color="000000" w:fill="FFFFFF"/>
            <w:vAlign w:val="center"/>
          </w:tcPr>
          <w:p>
            <w:pPr>
              <w:spacing w:line="360" w:lineRule="auto"/>
              <w:jc w:val="center"/>
              <w:rPr>
                <w:rFonts w:ascii="仿宋_GB2312" w:hAnsi="宋体" w:eastAsia="仿宋_GB2312" w:cs="宋体"/>
                <w:color w:val="000000"/>
                <w:kern w:val="0"/>
                <w:sz w:val="24"/>
              </w:rPr>
            </w:pPr>
            <w:r>
              <w:rPr>
                <w:rFonts w:ascii="仿宋_GB2312" w:hAnsi="等线" w:eastAsia="仿宋_GB2312"/>
                <w:color w:val="00000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66" w:type="dxa"/>
            <w:gridSpan w:val="4"/>
            <w:shd w:val="clear" w:color="auto" w:fill="auto"/>
            <w:vAlign w:val="center"/>
          </w:tcPr>
          <w:p>
            <w:pPr>
              <w:widowControl/>
              <w:spacing w:line="360" w:lineRule="auto"/>
              <w:jc w:val="center"/>
              <w:rPr>
                <w:rFonts w:ascii="仿宋_GB2312" w:hAnsi="黑体" w:eastAsia="仿宋_GB2312"/>
                <w:b/>
                <w:bCs/>
                <w:color w:val="000000"/>
                <w:sz w:val="24"/>
              </w:rPr>
            </w:pPr>
            <w:r>
              <w:rPr>
                <w:rFonts w:hint="eastAsia" w:ascii="仿宋_GB2312" w:hAnsi="黑体" w:eastAsia="仿宋_GB2312"/>
                <w:b/>
                <w:bCs/>
                <w:color w:val="000000"/>
                <w:sz w:val="24"/>
              </w:rPr>
              <w:t>合计</w:t>
            </w:r>
          </w:p>
        </w:tc>
        <w:tc>
          <w:tcPr>
            <w:tcW w:w="993" w:type="dxa"/>
            <w:shd w:val="clear" w:color="auto" w:fill="auto"/>
            <w:vAlign w:val="center"/>
          </w:tcPr>
          <w:p>
            <w:pPr>
              <w:widowControl/>
              <w:spacing w:line="360" w:lineRule="auto"/>
              <w:jc w:val="center"/>
              <w:rPr>
                <w:rFonts w:ascii="仿宋_GB2312" w:hAnsi="黑体" w:eastAsia="仿宋_GB2312"/>
                <w:b/>
                <w:bCs/>
                <w:color w:val="000000"/>
                <w:sz w:val="24"/>
              </w:rPr>
            </w:pPr>
            <w:r>
              <w:rPr>
                <w:rFonts w:ascii="仿宋_GB2312" w:hAnsi="黑体" w:eastAsia="仿宋_GB2312"/>
                <w:b/>
                <w:bCs/>
                <w:color w:val="000000"/>
                <w:sz w:val="24"/>
              </w:rPr>
              <w:fldChar w:fldCharType="begin"/>
            </w:r>
            <w:r>
              <w:rPr>
                <w:rFonts w:ascii="仿宋_GB2312" w:hAnsi="黑体" w:eastAsia="仿宋_GB2312"/>
                <w:b/>
                <w:bCs/>
                <w:color w:val="000000"/>
                <w:sz w:val="24"/>
              </w:rPr>
              <w:instrText xml:space="preserve"> =SUM(ABOVE) </w:instrText>
            </w:r>
            <w:r>
              <w:rPr>
                <w:rFonts w:ascii="仿宋_GB2312" w:hAnsi="黑体" w:eastAsia="仿宋_GB2312"/>
                <w:b/>
                <w:bCs/>
                <w:color w:val="000000"/>
                <w:sz w:val="24"/>
              </w:rPr>
              <w:fldChar w:fldCharType="separate"/>
            </w:r>
            <w:r>
              <w:rPr>
                <w:rFonts w:ascii="仿宋_GB2312" w:hAnsi="黑体" w:eastAsia="仿宋_GB2312"/>
                <w:b/>
                <w:bCs/>
                <w:color w:val="000000"/>
                <w:sz w:val="24"/>
              </w:rPr>
              <w:t>30</w:t>
            </w:r>
            <w:r>
              <w:rPr>
                <w:rFonts w:ascii="仿宋_GB2312" w:hAnsi="黑体" w:eastAsia="仿宋_GB2312"/>
                <w:b/>
                <w:bCs/>
                <w:color w:val="000000"/>
                <w:sz w:val="24"/>
              </w:rPr>
              <w:fldChar w:fldCharType="end"/>
            </w:r>
          </w:p>
        </w:tc>
        <w:tc>
          <w:tcPr>
            <w:tcW w:w="992" w:type="dxa"/>
            <w:shd w:val="clear" w:color="auto" w:fill="auto"/>
            <w:vAlign w:val="center"/>
          </w:tcPr>
          <w:p>
            <w:pPr>
              <w:widowControl/>
              <w:spacing w:line="360" w:lineRule="auto"/>
              <w:jc w:val="center"/>
              <w:rPr>
                <w:rFonts w:ascii="仿宋_GB2312" w:hAnsi="黑体" w:eastAsia="仿宋_GB2312" w:cs="宋体"/>
                <w:b/>
                <w:bCs/>
                <w:kern w:val="0"/>
                <w:sz w:val="24"/>
              </w:rPr>
            </w:pP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end"/>
            </w:r>
            <w:r>
              <w:rPr>
                <w:rFonts w:ascii="仿宋_GB2312" w:hAnsi="黑体" w:eastAsia="仿宋_GB2312" w:cs="宋体"/>
                <w:b/>
                <w:bCs/>
                <w:kern w:val="0"/>
                <w:sz w:val="24"/>
              </w:rPr>
              <w:fldChar w:fldCharType="begin"/>
            </w:r>
            <w:r>
              <w:rPr>
                <w:rFonts w:ascii="仿宋_GB2312" w:hAnsi="黑体" w:eastAsia="仿宋_GB2312" w:cs="宋体"/>
                <w:b/>
                <w:bCs/>
                <w:kern w:val="0"/>
                <w:sz w:val="24"/>
              </w:rPr>
              <w:instrText xml:space="preserve"> =SUM(ABOVE) </w:instrText>
            </w:r>
            <w:r>
              <w:rPr>
                <w:rFonts w:ascii="仿宋_GB2312" w:hAnsi="黑体" w:eastAsia="仿宋_GB2312" w:cs="宋体"/>
                <w:b/>
                <w:bCs/>
                <w:kern w:val="0"/>
                <w:sz w:val="24"/>
              </w:rPr>
              <w:fldChar w:fldCharType="separate"/>
            </w:r>
            <w:r>
              <w:rPr>
                <w:rFonts w:ascii="仿宋_GB2312" w:hAnsi="黑体" w:eastAsia="仿宋_GB2312" w:cs="宋体"/>
                <w:b/>
                <w:bCs/>
                <w:kern w:val="0"/>
                <w:sz w:val="24"/>
              </w:rPr>
              <w:t>28.5</w:t>
            </w:r>
            <w:r>
              <w:rPr>
                <w:rFonts w:ascii="仿宋_GB2312" w:hAnsi="黑体" w:eastAsia="仿宋_GB2312" w:cs="宋体"/>
                <w:b/>
                <w:bCs/>
                <w:kern w:val="0"/>
                <w:sz w:val="24"/>
              </w:rPr>
              <w:fldChar w:fldCharType="end"/>
            </w:r>
            <w:r>
              <w:rPr>
                <w:rFonts w:ascii="仿宋_GB2312" w:hAnsi="黑体" w:eastAsia="仿宋_GB2312" w:cs="宋体"/>
                <w:b/>
                <w:bCs/>
                <w:kern w:val="0"/>
                <w:sz w:val="24"/>
              </w:rPr>
              <w:t>0</w:t>
            </w:r>
          </w:p>
        </w:tc>
      </w:tr>
      <w:bookmarkEnd w:id="84"/>
    </w:tbl>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D11周边生产生活环境</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新闻报道、信访等，无污水处理导致河道污染影响居民健康或企业生产的情况；根据运营记录周边生产生活环境改善；根据满意度问卷无影响居民用水健康或企业正常生产的情况。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D</w:t>
      </w:r>
      <w:r>
        <w:rPr>
          <w:rFonts w:ascii="仿宋_GB2312" w:hAnsi="仿宋_GB2312" w:eastAsia="仿宋_GB2312" w:cs="仿宋_GB2312"/>
          <w:b/>
          <w:bCs/>
          <w:sz w:val="32"/>
          <w:szCs w:val="32"/>
        </w:rPr>
        <w:t>12 生产安全实现度</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经评价，根据运营方提供的安全事故防控等生产安全情况材料，202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年无生产安全事故或设备故障影响正常工作开展的情况，生产安全实现度100%。根据评分标准，本指标满分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D</w:t>
      </w:r>
      <w:r>
        <w:rPr>
          <w:rFonts w:ascii="仿宋_GB2312" w:hAnsi="仿宋_GB2312" w:eastAsia="仿宋_GB2312" w:cs="仿宋_GB2312"/>
          <w:b/>
          <w:bCs/>
          <w:sz w:val="32"/>
          <w:szCs w:val="32"/>
        </w:rPr>
        <w:t xml:space="preserve">13 </w:t>
      </w:r>
      <w:r>
        <w:rPr>
          <w:rFonts w:hint="eastAsia" w:ascii="仿宋_GB2312" w:hAnsi="仿宋_GB2312" w:eastAsia="仿宋_GB2312" w:cs="仿宋_GB2312"/>
          <w:b/>
          <w:bCs/>
          <w:sz w:val="32"/>
          <w:szCs w:val="32"/>
        </w:rPr>
        <w:t>有责投诉处理率，权重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年未发生有责投诉。根据评分标准，本指标满分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分，不扣分，得3分，得分率100%。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D</w:t>
      </w:r>
      <w:r>
        <w:rPr>
          <w:rFonts w:ascii="仿宋_GB2312" w:hAnsi="仿宋_GB2312" w:eastAsia="仿宋_GB2312" w:cs="仿宋_GB2312"/>
          <w:b/>
          <w:bCs/>
          <w:sz w:val="32"/>
          <w:szCs w:val="32"/>
        </w:rPr>
        <w:t>21</w:t>
      </w:r>
      <w:r>
        <w:rPr>
          <w:rFonts w:ascii="仿宋_GB2312" w:hAnsi="仿宋_GB2312" w:eastAsia="仿宋_GB2312" w:cs="仿宋_GB2312"/>
          <w:b/>
          <w:bCs/>
          <w:sz w:val="32"/>
          <w:szCs w:val="32"/>
        </w:rPr>
        <w:tab/>
      </w:r>
      <w:r>
        <w:rPr>
          <w:rFonts w:hint="eastAsia" w:ascii="仿宋_GB2312" w:hAnsi="仿宋_GB2312" w:eastAsia="仿宋_GB2312" w:cs="仿宋_GB2312"/>
          <w:b/>
          <w:bCs/>
          <w:sz w:val="32"/>
          <w:szCs w:val="32"/>
        </w:rPr>
        <w:t>次生污染控制情况，权重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经评价，根据区水务局和运营方提供的材料，2</w:t>
      </w:r>
      <w:r>
        <w:rPr>
          <w:rFonts w:ascii="仿宋_GB2312" w:hAnsi="仿宋_GB2312" w:eastAsia="仿宋_GB2312" w:cs="仿宋_GB2312"/>
          <w:sz w:val="32"/>
          <w:szCs w:val="32"/>
        </w:rPr>
        <w:t>022</w:t>
      </w:r>
      <w:r>
        <w:rPr>
          <w:rFonts w:hint="eastAsia" w:ascii="仿宋_GB2312" w:hAnsi="仿宋_GB2312" w:eastAsia="仿宋_GB2312" w:cs="仿宋_GB2312"/>
          <w:sz w:val="32"/>
          <w:szCs w:val="32"/>
        </w:rPr>
        <w:t>年本项目次生污染控制达标。根据评分标准，本指标满分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分，得分率100%。</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D</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2河道水质情况，权重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经评价，按照《地表水环境质量标准》（GB 3838-2002），</w:t>
      </w:r>
      <w:r>
        <w:rPr>
          <w:rFonts w:hint="eastAsia" w:ascii="仿宋_GB2312" w:hAnsi="仿宋_GB2312" w:eastAsia="仿宋_GB2312" w:cs="仿宋_GB2312"/>
          <w:kern w:val="0"/>
          <w:sz w:val="32"/>
          <w:szCs w:val="32"/>
        </w:rPr>
        <w:t>4家</w:t>
      </w:r>
      <w:r>
        <w:rPr>
          <w:rFonts w:ascii="仿宋_GB2312" w:hAnsi="仿宋_GB2312" w:eastAsia="仿宋_GB2312" w:cs="仿宋_GB2312"/>
          <w:kern w:val="0"/>
          <w:sz w:val="32"/>
          <w:szCs w:val="32"/>
        </w:rPr>
        <w:t>污水厂周边及排水口上下游</w:t>
      </w:r>
      <w:r>
        <w:rPr>
          <w:rFonts w:hint="eastAsia" w:ascii="仿宋_GB2312" w:hAnsi="仿宋_GB2312" w:eastAsia="仿宋_GB2312" w:cs="仿宋_GB2312"/>
          <w:kern w:val="0"/>
          <w:sz w:val="32"/>
          <w:szCs w:val="32"/>
        </w:rPr>
        <w:t>长江</w:t>
      </w:r>
      <w:r>
        <w:rPr>
          <w:rFonts w:ascii="仿宋_GB2312" w:hAnsi="仿宋_GB2312" w:eastAsia="仿宋_GB2312" w:cs="仿宋_GB2312"/>
          <w:kern w:val="0"/>
          <w:sz w:val="32"/>
          <w:szCs w:val="32"/>
        </w:rPr>
        <w:t>河道水质达到Ⅲ类及以上</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本项目河道水质达标。根据评分标准，本指标满分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D31市民满意度</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2</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经评价，根据问卷调查结果，本项目市民满意度</w:t>
      </w:r>
      <w:r>
        <w:rPr>
          <w:rFonts w:ascii="仿宋_GB2312" w:hAnsi="仿宋_GB2312" w:eastAsia="仿宋_GB2312" w:cs="仿宋_GB2312"/>
          <w:sz w:val="32"/>
          <w:szCs w:val="32"/>
        </w:rPr>
        <w:t>88.69%</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D32运行人员满意度</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分，得分1分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经评价，根据问卷调查结果，本项目运行人员满意度1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%。根据评分标准，本指标满分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分，不扣分，得</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D41长效管理机制建设情况</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1</w:t>
      </w:r>
      <w:r>
        <w:rPr>
          <w:rFonts w:hint="eastAsia" w:ascii="仿宋_GB2312" w:hAnsi="仿宋_GB2312" w:eastAsia="仿宋_GB2312" w:cs="仿宋_GB2312"/>
          <w:b/>
          <w:bCs/>
          <w:sz w:val="32"/>
          <w:szCs w:val="32"/>
        </w:rPr>
        <w:t>.</w:t>
      </w:r>
      <w:r>
        <w:rPr>
          <w:rFonts w:ascii="仿宋_GB2312" w:hAnsi="仿宋_GB2312" w:eastAsia="仿宋_GB2312" w:cs="仿宋_GB2312"/>
          <w:b/>
          <w:bCs/>
          <w:sz w:val="32"/>
          <w:szCs w:val="32"/>
        </w:rPr>
        <w:t>5</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经评价，根据区水务局提供的材料，区水务局制定了《崇明区污水处理系统专业规划2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2035</w:t>
      </w:r>
      <w:r>
        <w:rPr>
          <w:rFonts w:hint="eastAsia" w:ascii="仿宋_GB2312" w:hAnsi="仿宋_GB2312" w:eastAsia="仿宋_GB2312" w:cs="仿宋_GB2312"/>
          <w:sz w:val="32"/>
          <w:szCs w:val="32"/>
        </w:rPr>
        <w:t>》，从而进一步提升各污水厂生产工艺的先进性和经济性、处理能力的满足度；区水务局制定了崇明区水务行业“强监管”工作实施方案（试行）等长期考核管理制度，考核机制完整，但在成本价格测算机制方面存在不足，未根据成本规制要求对运营方支出做出约束。根据评分标准，本指标满分3分，扣除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的权重分，得</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分，得分率</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D42</w:t>
      </w:r>
      <w:r>
        <w:rPr>
          <w:rFonts w:hint="eastAsia" w:ascii="仿宋_GB2312" w:hAnsi="仿宋_GB2312" w:eastAsia="仿宋_GB2312" w:cs="仿宋_GB2312"/>
          <w:b/>
          <w:bCs/>
          <w:sz w:val="32"/>
          <w:szCs w:val="32"/>
        </w:rPr>
        <w:t>信息公开制度执行有效性，权重3分，得3分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评价组通过查询信息公开资料，污水处理费收取使用情况通过崇明区门户网站进行了公开，进出水水质和水量、主要污染物削减量等信息、维护情况由市区两区水务局对污水厂运营情况进行监督考核后，按监督考核结果进行公开。根据评分标准，本指标满分3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D43沟通机制建设情况</w:t>
      </w:r>
      <w:r>
        <w:rPr>
          <w:rFonts w:hint="eastAsia" w:ascii="仿宋_GB2312" w:hAnsi="仿宋_GB2312" w:eastAsia="仿宋_GB2312" w:cs="仿宋_GB2312"/>
          <w:b/>
          <w:bCs/>
          <w:sz w:val="32"/>
          <w:szCs w:val="32"/>
        </w:rPr>
        <w:t>，权重3分，得分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市、区水务局和运营方提供的材料，运营方主要通过在线监测系统进行信息上报，市水务局每月印制监管月报下发；市区两级水务局及时沟通在线监测系统和监管月报数据内容情况；运营方主要通过在线监测系统进行信息上报，区水务局、区给排水每月形成检测报告、每年形成考核记录并反馈；区水务局与区生态环境局之间若发现不符合环保要求及时进行反馈。根据评分标准，本指标满分3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p>
      <w:pPr>
        <w:spacing w:line="600" w:lineRule="exact"/>
        <w:ind w:firstLine="643" w:firstLineChars="200"/>
        <w:rPr>
          <w:rFonts w:ascii="仿宋_GB2312" w:hAnsi="仿宋_GB2312" w:eastAsia="仿宋_GB2312" w:cs="仿宋_GB2312"/>
          <w:b/>
          <w:bCs/>
          <w:sz w:val="32"/>
          <w:szCs w:val="32"/>
        </w:rPr>
      </w:pPr>
      <w:r>
        <w:rPr>
          <w:rFonts w:ascii="仿宋_GB2312" w:hAnsi="仿宋_GB2312" w:eastAsia="仿宋_GB2312" w:cs="仿宋_GB2312"/>
          <w:b/>
          <w:bCs/>
          <w:sz w:val="32"/>
          <w:szCs w:val="32"/>
        </w:rPr>
        <w:t>D44资源整合情况</w:t>
      </w:r>
      <w:r>
        <w:rPr>
          <w:rFonts w:hint="eastAsia" w:ascii="仿宋_GB2312" w:hAnsi="仿宋_GB2312" w:eastAsia="仿宋_GB2312" w:cs="仿宋_GB2312"/>
          <w:b/>
          <w:bCs/>
          <w:sz w:val="32"/>
          <w:szCs w:val="32"/>
        </w:rPr>
        <w:t>，权重</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分，得分</w:t>
      </w:r>
      <w:r>
        <w:rPr>
          <w:rFonts w:ascii="仿宋_GB2312" w:hAnsi="仿宋_GB2312" w:eastAsia="仿宋_GB2312" w:cs="仿宋_GB2312"/>
          <w:b/>
          <w:bCs/>
          <w:sz w:val="32"/>
          <w:szCs w:val="32"/>
        </w:rPr>
        <w:t>3</w:t>
      </w:r>
      <w:r>
        <w:rPr>
          <w:rFonts w:hint="eastAsia" w:ascii="仿宋_GB2312" w:hAnsi="仿宋_GB2312" w:eastAsia="仿宋_GB2312" w:cs="仿宋_GB2312"/>
          <w:b/>
          <w:bCs/>
          <w:sz w:val="32"/>
          <w:szCs w:val="32"/>
        </w:rPr>
        <w:t>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评价，根据区水务局提供的材料，区水务局在《崇明区水务“十四五”规划》中，明确未来将对崇明区全域污水处理厂、站进行整合，最终形成6片9厂的格局对全区污水进行统筹处理，从而提高城镇污水集中处理率和出水水质，能够提升</w:t>
      </w:r>
      <w:r>
        <w:rPr>
          <w:rFonts w:ascii="仿宋_GB2312" w:hAnsi="仿宋_GB2312" w:eastAsia="仿宋_GB2312" w:cs="仿宋_GB2312"/>
          <w:sz w:val="32"/>
          <w:szCs w:val="32"/>
        </w:rPr>
        <w:t>崇明区污水处理整体的生产工艺的先进性和经济性、处理能力的满足度</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根据《崇明区污水处理系统专业规划</w:t>
      </w:r>
      <w:r>
        <w:rPr>
          <w:rFonts w:ascii="仿宋_GB2312" w:hAnsi="仿宋_GB2312" w:eastAsia="仿宋_GB2312" w:cs="仿宋_GB2312"/>
          <w:sz w:val="32"/>
          <w:szCs w:val="32"/>
        </w:rPr>
        <w:t>2020-2035》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陈家镇</w:t>
      </w:r>
      <w:r>
        <w:rPr>
          <w:rFonts w:hint="eastAsia" w:ascii="仿宋_GB2312" w:hAnsi="仿宋_GB2312" w:eastAsia="仿宋_GB2312" w:cs="仿宋_GB2312"/>
          <w:sz w:val="32"/>
          <w:szCs w:val="32"/>
        </w:rPr>
        <w:t>污水厂</w:t>
      </w:r>
      <w:r>
        <w:rPr>
          <w:rFonts w:ascii="仿宋_GB2312" w:hAnsi="仿宋_GB2312" w:eastAsia="仿宋_GB2312" w:cs="仿宋_GB2312"/>
          <w:sz w:val="32"/>
          <w:szCs w:val="32"/>
        </w:rPr>
        <w:t>远期规划服务人口16.6万人，规划污水量 6.09 万 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，中兴镇规划服务人口1.6万人，污水量 0.43 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，向化镇规划服务人口1.5万人，污水量 0.33 万 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，前哨社区规划人口0.1万人，污水量约为 500 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，以上镇合计远期污水量 6.84 万 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，再考虑为沿线农村地区污水纳入留有余量，规划陈家镇污水厂近期规模扩建到3.5 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远期规模为8.0万m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长兴</w:t>
      </w:r>
      <w:r>
        <w:rPr>
          <w:rFonts w:hint="eastAsia" w:ascii="仿宋_GB2312" w:hAnsi="仿宋_GB2312" w:eastAsia="仿宋_GB2312" w:cs="仿宋_GB2312"/>
          <w:sz w:val="32"/>
          <w:szCs w:val="32"/>
        </w:rPr>
        <w:t>污水厂</w:t>
      </w:r>
      <w:r>
        <w:rPr>
          <w:rFonts w:ascii="仿宋_GB2312" w:hAnsi="仿宋_GB2312" w:eastAsia="仿宋_GB2312" w:cs="仿宋_GB2312"/>
          <w:sz w:val="32"/>
          <w:szCs w:val="32"/>
        </w:rPr>
        <w:t>远期规划服务人口约19.2万人，工业用地 21.6km</w:t>
      </w:r>
      <w:r>
        <w:rPr>
          <w:rFonts w:ascii="仿宋_GB2312" w:hAnsi="仿宋_GB2312" w:eastAsia="仿宋_GB2312" w:cs="仿宋_GB2312"/>
          <w:sz w:val="32"/>
          <w:szCs w:val="32"/>
          <w:vertAlign w:val="superscript"/>
        </w:rPr>
        <w:t>2</w:t>
      </w:r>
      <w:r>
        <w:rPr>
          <w:rFonts w:ascii="仿宋_GB2312" w:hAnsi="仿宋_GB2312" w:eastAsia="仿宋_GB2312" w:cs="仿宋_GB2312"/>
          <w:sz w:val="32"/>
          <w:szCs w:val="32"/>
        </w:rPr>
        <w:t>，规划污水量约 10.3 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，长兴污水厂近期规模扩建到5.5 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，远期规模为11.0万m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新河镇规划服务人口 3.6 万人，规划污水量1.16万m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，考虑为新民、大同等地区污水纳入预留余量，规划新河污水处理厂近期规模扩建到1.0万m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，远期规模为1.5 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堡镇</w:t>
      </w:r>
      <w:r>
        <w:rPr>
          <w:rFonts w:hint="eastAsia" w:ascii="仿宋_GB2312" w:hAnsi="仿宋_GB2312" w:eastAsia="仿宋_GB2312" w:cs="仿宋_GB2312"/>
          <w:sz w:val="32"/>
          <w:szCs w:val="32"/>
        </w:rPr>
        <w:t>污水厂</w:t>
      </w:r>
      <w:r>
        <w:rPr>
          <w:rFonts w:ascii="仿宋_GB2312" w:hAnsi="仿宋_GB2312" w:eastAsia="仿宋_GB2312" w:cs="仿宋_GB2312"/>
          <w:sz w:val="32"/>
          <w:szCs w:val="32"/>
        </w:rPr>
        <w:t>规划服务人口 5.5万人，规划污水量1.73万m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，港沿镇规划服务人口 2.1万人，规划污水量0.46万m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，竖新镇规划服务人口 1.5万人，规划污水量 0.35万m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，共计污水量2.54万m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，规划堡镇污水厂近期规模扩建到2.5万m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r>
        <w:rPr>
          <w:rFonts w:ascii="仿宋_GB2312" w:hAnsi="仿宋_GB2312" w:eastAsia="仿宋_GB2312" w:cs="仿宋_GB2312"/>
          <w:sz w:val="32"/>
          <w:szCs w:val="32"/>
        </w:rPr>
        <w:t>， 远期规模为3.0</w:t>
      </w:r>
      <w:r>
        <w:rPr>
          <w:rFonts w:hint="eastAsia" w:ascii="仿宋_GB2312" w:hAnsi="仿宋_GB2312" w:eastAsia="仿宋_GB2312" w:cs="仿宋_GB2312"/>
          <w:sz w:val="32"/>
          <w:szCs w:val="32"/>
        </w:rPr>
        <w:t>万</w:t>
      </w:r>
      <w:r>
        <w:rPr>
          <w:rFonts w:ascii="仿宋_GB2312" w:hAnsi="仿宋_GB2312" w:eastAsia="仿宋_GB2312" w:cs="仿宋_GB2312"/>
          <w:sz w:val="32"/>
          <w:szCs w:val="32"/>
        </w:rPr>
        <w:t>m</w:t>
      </w:r>
      <w:r>
        <w:rPr>
          <w:rFonts w:ascii="仿宋_GB2312" w:hAnsi="仿宋_GB2312" w:eastAsia="仿宋_GB2312" w:cs="仿宋_GB2312"/>
          <w:sz w:val="32"/>
          <w:szCs w:val="32"/>
          <w:vertAlign w:val="superscript"/>
        </w:rPr>
        <w:t xml:space="preserve">3 </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天。</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因此2</w:t>
      </w:r>
      <w:r>
        <w:rPr>
          <w:rFonts w:ascii="仿宋_GB2312" w:hAnsi="仿宋_GB2312" w:eastAsia="仿宋_GB2312" w:cs="仿宋_GB2312"/>
          <w:sz w:val="32"/>
          <w:szCs w:val="32"/>
        </w:rPr>
        <w:t>021</w:t>
      </w:r>
      <w:r>
        <w:rPr>
          <w:rFonts w:hint="eastAsia" w:ascii="仿宋_GB2312" w:hAnsi="仿宋_GB2312" w:eastAsia="仿宋_GB2312" w:cs="仿宋_GB2312"/>
          <w:sz w:val="32"/>
          <w:szCs w:val="32"/>
        </w:rPr>
        <w:t>年底实施完成了长兴和陈家镇2家污水厂二期扩建工程，202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年在保障新河、堡镇污水厂正常运营的前提下，实施了二期扩建工程，并于202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年底完工，截至本次评价在对新增设备调试的过程中，4家污水厂处理规模和工艺均有所提升。根据评分标准，本指标满分3分，不扣分，得</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分，得分率1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w:t>
      </w:r>
    </w:p>
    <w:bookmarkEnd w:id="68"/>
    <w:bookmarkEnd w:id="70"/>
    <w:p>
      <w:pPr>
        <w:spacing w:line="560" w:lineRule="exact"/>
        <w:ind w:firstLine="640" w:firstLineChars="200"/>
        <w:outlineLvl w:val="0"/>
        <w:rPr>
          <w:rFonts w:ascii="黑体" w:hAnsi="黑体" w:eastAsia="黑体"/>
          <w:sz w:val="32"/>
          <w:szCs w:val="32"/>
        </w:rPr>
      </w:pPr>
      <w:bookmarkStart w:id="85" w:name="_Toc15078"/>
      <w:bookmarkStart w:id="86" w:name="_Hlk141447681"/>
      <w:r>
        <w:rPr>
          <w:rFonts w:hint="eastAsia" w:ascii="黑体" w:hAnsi="黑体" w:eastAsia="黑体"/>
          <w:sz w:val="32"/>
          <w:szCs w:val="32"/>
        </w:rPr>
        <w:t>五、主要经验、问题及原因分析</w:t>
      </w:r>
      <w:bookmarkEnd w:id="85"/>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（一）主要经验及做法</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运营方通过精细化管理，严格把控现场工艺条件，控制药剂使用量降本增效，排放水质优于排放标准要求</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运营方通过精细化管理，严把现场工艺调节，通过引入集中采购机制购买污水处理药剂，通过集中采购、签署领用单的机制，从控制单价和控制药剂使用量等方面有效地降低了材料成本，在3家污水厂污水处理量增大的情况下和陈家镇污水厂新增工艺的情况下，202</w:t>
      </w:r>
      <w:r>
        <w:rPr>
          <w:rFonts w:ascii="仿宋_GB2312" w:hAnsi="宋体" w:eastAsia="仿宋_GB2312"/>
          <w:sz w:val="32"/>
          <w:szCs w:val="32"/>
        </w:rPr>
        <w:t>2</w:t>
      </w:r>
      <w:r>
        <w:rPr>
          <w:rFonts w:hint="eastAsia" w:ascii="仿宋_GB2312" w:hAnsi="宋体" w:eastAsia="仿宋_GB2312"/>
          <w:sz w:val="32"/>
          <w:szCs w:val="32"/>
        </w:rPr>
        <w:t>年新河、堡镇两家污水厂材料单位成本较前三年均值降低了约3</w:t>
      </w:r>
      <w:r>
        <w:rPr>
          <w:rFonts w:ascii="仿宋_GB2312" w:hAnsi="宋体" w:eastAsia="仿宋_GB2312"/>
          <w:sz w:val="32"/>
          <w:szCs w:val="32"/>
        </w:rPr>
        <w:t>4</w:t>
      </w:r>
      <w:r>
        <w:rPr>
          <w:rFonts w:hint="eastAsia" w:ascii="仿宋_GB2312" w:hAnsi="宋体" w:eastAsia="仿宋_GB2312"/>
          <w:sz w:val="32"/>
          <w:szCs w:val="32"/>
        </w:rPr>
        <w:t>%，陈家镇污水厂材料单位成本降低了约1</w:t>
      </w:r>
      <w:r>
        <w:rPr>
          <w:rFonts w:ascii="仿宋_GB2312" w:hAnsi="宋体" w:eastAsia="仿宋_GB2312"/>
          <w:sz w:val="32"/>
          <w:szCs w:val="32"/>
        </w:rPr>
        <w:t>4</w:t>
      </w:r>
      <w:r>
        <w:rPr>
          <w:rFonts w:hint="eastAsia" w:ascii="仿宋_GB2312" w:hAnsi="宋体" w:eastAsia="仿宋_GB2312"/>
          <w:sz w:val="32"/>
          <w:szCs w:val="32"/>
        </w:rPr>
        <w:t>%。通过运营工作的开展，近年来出水水质连续稳定达标，其中202</w:t>
      </w:r>
      <w:r>
        <w:rPr>
          <w:rFonts w:ascii="仿宋_GB2312" w:hAnsi="宋体" w:eastAsia="仿宋_GB2312"/>
          <w:sz w:val="32"/>
          <w:szCs w:val="32"/>
        </w:rPr>
        <w:t>2</w:t>
      </w:r>
      <w:r>
        <w:rPr>
          <w:rFonts w:hint="eastAsia" w:ascii="仿宋_GB2312" w:hAnsi="宋体" w:eastAsia="仿宋_GB2312"/>
          <w:sz w:val="32"/>
          <w:szCs w:val="32"/>
        </w:rPr>
        <w:t>年出水指标平均浓度：4家污水厂化学需氧量均在标准50mg/L以下、氨氮在标准5mg/L、总磷在标准0.5mg/L以下，远优于一级A的出水标准，创造良好生态环境。</w:t>
      </w:r>
    </w:p>
    <w:p>
      <w:pPr>
        <w:spacing w:line="600" w:lineRule="exact"/>
        <w:ind w:firstLine="640" w:firstLineChars="200"/>
        <w:rPr>
          <w:rFonts w:ascii="楷体_GB2312" w:hAnsi="楷体_GB2312" w:eastAsia="楷体_GB2312" w:cs="黑体"/>
          <w:bCs/>
          <w:sz w:val="32"/>
          <w:szCs w:val="32"/>
        </w:rPr>
      </w:pPr>
      <w:r>
        <w:rPr>
          <w:rFonts w:hint="eastAsia" w:ascii="楷体_GB2312" w:hAnsi="楷体_GB2312" w:eastAsia="楷体_GB2312" w:cs="黑体"/>
          <w:bCs/>
          <w:sz w:val="32"/>
          <w:szCs w:val="32"/>
        </w:rPr>
        <w:t>（二）存在问题及原因分析</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 w:eastAsia="仿宋_GB2312"/>
          <w:b/>
          <w:bCs/>
          <w:sz w:val="32"/>
          <w:szCs w:val="32"/>
          <w:lang w:bidi="en-US"/>
        </w:rPr>
        <w:t>1.</w:t>
      </w:r>
      <w:r>
        <w:rPr>
          <w:rFonts w:hint="eastAsia" w:ascii="仿宋_GB2312" w:hAnsi="仿宋" w:eastAsia="仿宋_GB2312"/>
          <w:b/>
          <w:bCs/>
          <w:sz w:val="32"/>
          <w:szCs w:val="32"/>
          <w:lang w:bidi="en-US"/>
        </w:rPr>
        <w:t>成本管理方面，</w:t>
      </w:r>
      <w:r>
        <w:rPr>
          <w:rFonts w:hint="eastAsia" w:ascii="仿宋_GB2312" w:hAnsi="仿宋_GB2312" w:eastAsia="仿宋_GB2312" w:cs="仿宋_GB2312"/>
          <w:b/>
          <w:color w:val="000000"/>
          <w:sz w:val="32"/>
          <w:szCs w:val="32"/>
        </w:rPr>
        <w:t>成本规制办法出台后，区水务局暂未参照办法对运营成本进行监管</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016</w:t>
      </w:r>
      <w:r>
        <w:rPr>
          <w:rFonts w:hint="eastAsia" w:ascii="仿宋_GB2312" w:hAnsi="仿宋_GB2312" w:eastAsia="仿宋_GB2312" w:cs="仿宋_GB2312"/>
          <w:bCs/>
          <w:color w:val="000000"/>
          <w:sz w:val="32"/>
          <w:szCs w:val="32"/>
        </w:rPr>
        <w:t>年市水务局出台《上海市污水处理成本规制管理办法（试行）》后，由于资产尚未入账等因素，区水务局暂未结合崇明区污水处理实际，参照成本规制办法要求对4家污水厂运营成本进行监管，目前各污水厂运行成本有进一步控制的空间，根据评价组成本分析结果，运营方一是人工成本未参考成本规制“由企业上级主管部门考核后报污水处理成本规制联席会议办公室备案，次年按审计结果报经市污水处理成本规制联席会议审议同意后清算”要求提交区水务局备案作为人工成本清算依据，二是未根据成本规制“并控制在上述（一）—（八）成本费用总和的</w:t>
      </w:r>
      <w:r>
        <w:rPr>
          <w:rFonts w:ascii="仿宋_GB2312" w:hAnsi="仿宋_GB2312" w:eastAsia="仿宋_GB2312" w:cs="仿宋_GB2312"/>
          <w:bCs/>
          <w:color w:val="000000"/>
          <w:sz w:val="32"/>
          <w:szCs w:val="32"/>
        </w:rPr>
        <w:t>7.5%范围内</w:t>
      </w:r>
      <w:r>
        <w:rPr>
          <w:rFonts w:hint="eastAsia" w:ascii="仿宋_GB2312" w:hAnsi="仿宋_GB2312" w:eastAsia="仿宋_GB2312" w:cs="仿宋_GB2312"/>
          <w:bCs/>
          <w:color w:val="000000"/>
          <w:sz w:val="32"/>
          <w:szCs w:val="32"/>
        </w:rPr>
        <w:t>”的要求将其他成本控制在总成本（除其他成本）的7.5%以内，其中新河、堡镇其他成本</w:t>
      </w:r>
      <w:r>
        <w:rPr>
          <w:rFonts w:ascii="仿宋_GB2312" w:hAnsi="仿宋_GB2312" w:eastAsia="仿宋_GB2312" w:cs="仿宋_GB2312"/>
          <w:bCs/>
          <w:color w:val="000000"/>
          <w:sz w:val="32"/>
          <w:szCs w:val="32"/>
        </w:rPr>
        <w:t>占比13.28%；陈家镇其他成本占比12.26%；长兴其他成本占比10.09%。</w:t>
      </w:r>
    </w:p>
    <w:p>
      <w:pPr>
        <w:spacing w:line="600" w:lineRule="exact"/>
        <w:ind w:firstLine="643" w:firstLineChars="200"/>
        <w:rPr>
          <w:rFonts w:ascii="仿宋_GB2312" w:hAnsi="仿宋" w:eastAsia="仿宋_GB2312"/>
          <w:b/>
          <w:bCs/>
          <w:sz w:val="32"/>
          <w:szCs w:val="32"/>
          <w:lang w:bidi="en-US"/>
        </w:rPr>
      </w:pPr>
      <w:r>
        <w:rPr>
          <w:rFonts w:ascii="仿宋_GB2312" w:hAnsi="仿宋" w:eastAsia="仿宋_GB2312"/>
          <w:b/>
          <w:bCs/>
          <w:sz w:val="32"/>
          <w:szCs w:val="32"/>
          <w:lang w:bidi="en-US"/>
        </w:rPr>
        <w:t>2</w:t>
      </w:r>
      <w:r>
        <w:rPr>
          <w:rFonts w:hint="eastAsia" w:ascii="仿宋_GB2312" w:hAnsi="仿宋" w:eastAsia="仿宋_GB2312"/>
          <w:b/>
          <w:bCs/>
          <w:sz w:val="32"/>
          <w:szCs w:val="32"/>
          <w:lang w:bidi="en-US"/>
        </w:rPr>
        <w:t>.资产管理方面，固定资产未入账，不利于资产监管和长兴污水厂运营招标</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截至2</w:t>
      </w:r>
      <w:r>
        <w:rPr>
          <w:rFonts w:ascii="仿宋_GB2312" w:hAnsi="仿宋" w:eastAsia="仿宋_GB2312"/>
          <w:sz w:val="32"/>
          <w:szCs w:val="32"/>
          <w:lang w:bidi="en-US"/>
        </w:rPr>
        <w:t>023</w:t>
      </w:r>
      <w:r>
        <w:rPr>
          <w:rFonts w:hint="eastAsia" w:ascii="仿宋_GB2312" w:hAnsi="仿宋" w:eastAsia="仿宋_GB2312"/>
          <w:sz w:val="32"/>
          <w:szCs w:val="32"/>
          <w:lang w:bidi="en-US"/>
        </w:rPr>
        <w:t>年5月，4家污水厂固定资产均未入账，不利于固定资产的监管，未入账原因及影响如下：</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堡镇、新河、陈家镇</w:t>
      </w:r>
      <w:r>
        <w:rPr>
          <w:rFonts w:ascii="仿宋_GB2312" w:hAnsi="仿宋" w:eastAsia="仿宋_GB2312"/>
          <w:sz w:val="32"/>
          <w:szCs w:val="32"/>
          <w:lang w:bidi="en-US"/>
        </w:rPr>
        <w:t>3家污水处理厂已完成土地证办理，但在一期工程完工后未及时到建管委办理综合验收，按目前综合验收规定，一期工程不能满足验收条件，导致不能办理房屋产权证；二是三座污水处理厂由于征地等前期费用仍未结清，无法进行审价、审计工作</w:t>
      </w:r>
      <w:r>
        <w:rPr>
          <w:rFonts w:hint="eastAsia" w:ascii="仿宋_GB2312" w:hAnsi="仿宋" w:eastAsia="仿宋_GB2312"/>
          <w:sz w:val="32"/>
          <w:szCs w:val="32"/>
          <w:lang w:bidi="en-US"/>
        </w:rPr>
        <w:t>。因此3家污水厂固定资产暂无法由区水务局入账，不利于后续盘点、维护等资产管理工作的开展。</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长兴污水厂一期工程为</w:t>
      </w:r>
      <w:r>
        <w:rPr>
          <w:rFonts w:ascii="仿宋_GB2312" w:hAnsi="仿宋" w:eastAsia="仿宋_GB2312"/>
          <w:sz w:val="32"/>
          <w:szCs w:val="32"/>
          <w:lang w:bidi="en-US"/>
        </w:rPr>
        <w:t>2010年上海世博会配套项目，根据市区财权、事权分工，应由原崇明县负责实施，考虑当时崇明建管力量薄弱、资金不足等因素，由原城投总公司先行组织实施，资金来源由市级财力统筹，由于一期建设时较为紧急，产权证等部分证件未办理齐全，因此项目至今尚未完成竣工验收、资产移交等工作，固定资产无法</w:t>
      </w:r>
      <w:r>
        <w:rPr>
          <w:rFonts w:hint="eastAsia" w:ascii="仿宋_GB2312" w:hAnsi="仿宋" w:eastAsia="仿宋_GB2312"/>
          <w:sz w:val="32"/>
          <w:szCs w:val="32"/>
          <w:lang w:bidi="en-US"/>
        </w:rPr>
        <w:t>由区水务局</w:t>
      </w:r>
      <w:r>
        <w:rPr>
          <w:rFonts w:ascii="仿宋_GB2312" w:hAnsi="仿宋" w:eastAsia="仿宋_GB2312"/>
          <w:sz w:val="32"/>
          <w:szCs w:val="32"/>
          <w:lang w:bidi="en-US"/>
        </w:rPr>
        <w:t>入账</w:t>
      </w:r>
      <w:r>
        <w:rPr>
          <w:rFonts w:hint="eastAsia" w:ascii="仿宋_GB2312" w:hAnsi="仿宋" w:eastAsia="仿宋_GB2312"/>
          <w:sz w:val="32"/>
          <w:szCs w:val="32"/>
          <w:lang w:bidi="en-US"/>
        </w:rPr>
        <w:t>。目前仅能通过与城投城桥公司协商，委托开展长兴污水厂运营工作，无法公开招标形成充分市场竞争</w:t>
      </w:r>
      <w:r>
        <w:rPr>
          <w:rFonts w:ascii="仿宋_GB2312" w:hAnsi="仿宋" w:eastAsia="仿宋_GB2312"/>
          <w:sz w:val="32"/>
          <w:szCs w:val="32"/>
          <w:lang w:bidi="en-US"/>
        </w:rPr>
        <w:t>。</w:t>
      </w:r>
    </w:p>
    <w:p>
      <w:pPr>
        <w:spacing w:line="60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3.运营管理方面，在设施设备运营维护、厂容厂貌和考核上仍有一定的提升空间</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设施设备运营维护方面，各污水厂设备完好率在9</w:t>
      </w:r>
      <w:r>
        <w:rPr>
          <w:rFonts w:ascii="仿宋_GB2312" w:hAnsi="仿宋_GB2312" w:eastAsia="仿宋_GB2312" w:cs="仿宋_GB2312"/>
          <w:bCs/>
          <w:color w:val="000000"/>
          <w:sz w:val="32"/>
          <w:szCs w:val="32"/>
        </w:rPr>
        <w:t>9</w:t>
      </w:r>
      <w:r>
        <w:rPr>
          <w:rFonts w:hint="eastAsia" w:ascii="仿宋_GB2312" w:hAnsi="仿宋_GB2312" w:eastAsia="仿宋_GB2312" w:cs="仿宋_GB2312"/>
          <w:bCs/>
          <w:color w:val="000000"/>
          <w:sz w:val="32"/>
          <w:szCs w:val="32"/>
        </w:rPr>
        <w:t>%左右，新河污水厂部分设备维护台账缺少，相较于其他污水厂检修维护的时间、具体内容的要素不齐全；厂容厂貌方面，新河污水厂曾出现实验室脏乱、电动车乱停放等现象，区级考核也存在一定的扣分情况。考核管理方面，抽查次数分布不均衡，除4-</w:t>
      </w:r>
      <w:r>
        <w:rPr>
          <w:rFonts w:ascii="仿宋_GB2312" w:hAnsi="仿宋_GB2312" w:eastAsia="仿宋_GB2312" w:cs="仿宋_GB2312"/>
          <w:bCs/>
          <w:color w:val="000000"/>
          <w:sz w:val="32"/>
          <w:szCs w:val="32"/>
        </w:rPr>
        <w:t>5</w:t>
      </w:r>
      <w:r>
        <w:rPr>
          <w:rFonts w:hint="eastAsia" w:ascii="仿宋_GB2312" w:hAnsi="仿宋_GB2312" w:eastAsia="仿宋_GB2312" w:cs="仿宋_GB2312"/>
          <w:bCs/>
          <w:color w:val="000000"/>
          <w:sz w:val="32"/>
          <w:szCs w:val="32"/>
        </w:rPr>
        <w:t>月疫情外，2</w:t>
      </w:r>
      <w:r>
        <w:rPr>
          <w:rFonts w:ascii="仿宋_GB2312" w:hAnsi="仿宋_GB2312" w:eastAsia="仿宋_GB2312" w:cs="仿宋_GB2312"/>
          <w:bCs/>
          <w:color w:val="000000"/>
          <w:sz w:val="32"/>
          <w:szCs w:val="32"/>
        </w:rPr>
        <w:t>022</w:t>
      </w:r>
      <w:r>
        <w:rPr>
          <w:rFonts w:hint="eastAsia" w:ascii="仿宋_GB2312" w:hAnsi="仿宋_GB2312" w:eastAsia="仿宋_GB2312" w:cs="仿宋_GB2312"/>
          <w:bCs/>
          <w:color w:val="000000"/>
          <w:sz w:val="32"/>
          <w:szCs w:val="32"/>
        </w:rPr>
        <w:t>年1</w:t>
      </w:r>
      <w:r>
        <w:rPr>
          <w:rFonts w:ascii="仿宋_GB2312" w:hAnsi="仿宋_GB2312" w:eastAsia="仿宋_GB2312" w:cs="仿宋_GB2312"/>
          <w:bCs/>
          <w:color w:val="000000"/>
          <w:sz w:val="32"/>
          <w:szCs w:val="32"/>
        </w:rPr>
        <w:t>0</w:t>
      </w:r>
      <w:r>
        <w:rPr>
          <w:rFonts w:hint="eastAsia" w:ascii="仿宋_GB2312" w:hAnsi="仿宋_GB2312" w:eastAsia="仿宋_GB2312" w:cs="仿宋_GB2312"/>
          <w:bCs/>
          <w:color w:val="000000"/>
          <w:sz w:val="32"/>
          <w:szCs w:val="32"/>
        </w:rPr>
        <w:t>个月的考核中，未对长兴污水厂运营情况进行抽查，陈家镇仅抽查2次，无法及时掌握2家污水厂运营情况并要求运营方进行优化。</w:t>
      </w:r>
    </w:p>
    <w:p>
      <w:pPr>
        <w:spacing w:line="560" w:lineRule="exact"/>
        <w:ind w:firstLine="640" w:firstLineChars="200"/>
        <w:outlineLvl w:val="0"/>
        <w:rPr>
          <w:rFonts w:ascii="黑体" w:hAnsi="黑体" w:eastAsia="黑体"/>
          <w:sz w:val="32"/>
          <w:szCs w:val="32"/>
        </w:rPr>
      </w:pPr>
      <w:bookmarkStart w:id="87" w:name="_Toc21559"/>
      <w:r>
        <w:rPr>
          <w:rFonts w:hint="eastAsia" w:ascii="黑体" w:hAnsi="黑体" w:eastAsia="黑体"/>
          <w:sz w:val="32"/>
          <w:szCs w:val="32"/>
        </w:rPr>
        <w:t>六、建议和改进举措</w:t>
      </w:r>
      <w:bookmarkEnd w:id="87"/>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1</w:t>
      </w:r>
      <w:r>
        <w:rPr>
          <w:rFonts w:hint="eastAsia" w:ascii="仿宋_GB2312" w:hAnsi="仿宋_GB2312" w:eastAsia="仿宋_GB2312" w:cs="仿宋_GB2312"/>
          <w:b/>
          <w:color w:val="000000"/>
          <w:sz w:val="32"/>
          <w:szCs w:val="32"/>
        </w:rPr>
        <w:t>.建议区水务局严格根据成本规制要求运营方控制成本</w:t>
      </w:r>
    </w:p>
    <w:p>
      <w:pPr>
        <w:spacing w:line="600" w:lineRule="exact"/>
        <w:ind w:firstLine="640" w:firstLineChars="200"/>
        <w:rPr>
          <w:rFonts w:ascii="仿宋_GB2312" w:eastAsia="仿宋_GB2312"/>
          <w:sz w:val="32"/>
          <w:szCs w:val="32"/>
        </w:rPr>
      </w:pPr>
      <w:r>
        <w:rPr>
          <w:rFonts w:hint="eastAsia" w:ascii="仿宋_GB2312" w:hAnsi="仿宋_GB2312" w:eastAsia="仿宋_GB2312" w:cs="仿宋_GB2312"/>
          <w:bCs/>
          <w:color w:val="000000"/>
          <w:sz w:val="32"/>
          <w:szCs w:val="32"/>
        </w:rPr>
        <w:t>成本管理方面，通过运营方提供的数据按成本规制要求进行成本分析后，结合二期扩建情况合理考虑新增成本情况形成2</w:t>
      </w:r>
      <w:r>
        <w:rPr>
          <w:rFonts w:ascii="仿宋_GB2312" w:hAnsi="仿宋_GB2312" w:eastAsia="仿宋_GB2312" w:cs="仿宋_GB2312"/>
          <w:bCs/>
          <w:color w:val="000000"/>
          <w:sz w:val="32"/>
          <w:szCs w:val="32"/>
        </w:rPr>
        <w:t>023</w:t>
      </w:r>
      <w:r>
        <w:rPr>
          <w:rFonts w:hint="eastAsia" w:ascii="仿宋_GB2312" w:hAnsi="仿宋_GB2312" w:eastAsia="仿宋_GB2312" w:cs="仿宋_GB2312"/>
          <w:bCs/>
          <w:color w:val="000000"/>
          <w:sz w:val="32"/>
          <w:szCs w:val="32"/>
        </w:rPr>
        <w:t>年招标建议如下：</w:t>
      </w:r>
      <w:r>
        <w:rPr>
          <w:rFonts w:hint="eastAsia" w:ascii="仿宋_GB2312" w:eastAsia="仿宋_GB2312"/>
          <w:sz w:val="32"/>
          <w:szCs w:val="32"/>
        </w:rPr>
        <w:t>建议新河、堡镇、陈家镇污水厂新一轮招标价格为基本污水处理服务费</w:t>
      </w:r>
      <w:r>
        <w:rPr>
          <w:rFonts w:ascii="仿宋_GB2312" w:eastAsia="仿宋_GB2312"/>
          <w:sz w:val="32"/>
          <w:szCs w:val="32"/>
        </w:rPr>
        <w:t>2.7904</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，超量污水处理服务费</w:t>
      </w:r>
      <w:r>
        <w:rPr>
          <w:rFonts w:ascii="仿宋_GB2312" w:eastAsia="仿宋_GB2312"/>
          <w:sz w:val="32"/>
          <w:szCs w:val="32"/>
        </w:rPr>
        <w:t>0.8520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，由于该价格为预估价格，建议区水务局在此基础上及时根据两家污水厂未来实际扩建后运营情况进行调整；长兴污水厂新一轮委托协议价格为基本服务费</w:t>
      </w:r>
      <w:r>
        <w:rPr>
          <w:rFonts w:ascii="仿宋_GB2312" w:eastAsia="仿宋_GB2312"/>
          <w:sz w:val="32"/>
          <w:szCs w:val="32"/>
        </w:rPr>
        <w:t>1.9620</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，超量服务费</w:t>
      </w:r>
      <w:r>
        <w:rPr>
          <w:rFonts w:ascii="仿宋_GB2312" w:eastAsia="仿宋_GB2312"/>
          <w:sz w:val="32"/>
          <w:szCs w:val="32"/>
        </w:rPr>
        <w:t>0.6049</w:t>
      </w:r>
      <w:r>
        <w:rPr>
          <w:rFonts w:hint="eastAsia" w:ascii="仿宋_GB2312" w:eastAsia="仿宋_GB2312"/>
          <w:sz w:val="32"/>
          <w:szCs w:val="32"/>
        </w:rPr>
        <w:t>元/m</w:t>
      </w:r>
      <w:r>
        <w:rPr>
          <w:rFonts w:ascii="仿宋_GB2312" w:eastAsia="仿宋_GB2312"/>
          <w:sz w:val="32"/>
          <w:szCs w:val="32"/>
          <w:vertAlign w:val="superscript"/>
        </w:rPr>
        <w:t>3</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根据已拨付的资金情况和成本分析结果，建议区水务局按照成本规制要求与运营方友好协商签订补充协议，对2</w:t>
      </w:r>
      <w:r>
        <w:rPr>
          <w:rFonts w:ascii="仿宋_GB2312" w:eastAsia="仿宋_GB2312"/>
          <w:sz w:val="32"/>
          <w:szCs w:val="32"/>
        </w:rPr>
        <w:t>022</w:t>
      </w:r>
      <w:r>
        <w:rPr>
          <w:rFonts w:hint="eastAsia" w:ascii="仿宋_GB2312" w:eastAsia="仿宋_GB2312"/>
          <w:sz w:val="32"/>
          <w:szCs w:val="32"/>
        </w:rPr>
        <w:t>年未拨付的基本服务费和超量服务费进行结算，共</w:t>
      </w:r>
      <w:r>
        <w:rPr>
          <w:rFonts w:ascii="仿宋_GB2312" w:eastAsia="仿宋_GB2312"/>
          <w:sz w:val="32"/>
          <w:szCs w:val="32"/>
        </w:rPr>
        <w:t>2799.48</w:t>
      </w:r>
      <w:r>
        <w:rPr>
          <w:rFonts w:hint="eastAsia" w:ascii="仿宋_GB2312" w:eastAsia="仿宋_GB2312"/>
          <w:sz w:val="32"/>
          <w:szCs w:val="32"/>
        </w:rPr>
        <w:t>万元，并应用2</w:t>
      </w:r>
      <w:r>
        <w:rPr>
          <w:rFonts w:ascii="仿宋_GB2312" w:eastAsia="仿宋_GB2312"/>
          <w:sz w:val="32"/>
          <w:szCs w:val="32"/>
        </w:rPr>
        <w:t>022</w:t>
      </w:r>
      <w:r>
        <w:rPr>
          <w:rFonts w:hint="eastAsia" w:ascii="仿宋_GB2312" w:eastAsia="仿宋_GB2312"/>
          <w:sz w:val="32"/>
          <w:szCs w:val="32"/>
        </w:rPr>
        <w:t>年开展的长兴污水厂运行经费绩效评价结果清算2</w:t>
      </w:r>
      <w:r>
        <w:rPr>
          <w:rFonts w:ascii="仿宋_GB2312" w:eastAsia="仿宋_GB2312"/>
          <w:sz w:val="32"/>
          <w:szCs w:val="32"/>
        </w:rPr>
        <w:t>021</w:t>
      </w:r>
      <w:r>
        <w:rPr>
          <w:rFonts w:hint="eastAsia" w:ascii="仿宋_GB2312" w:eastAsia="仿宋_GB2312"/>
          <w:sz w:val="32"/>
          <w:szCs w:val="32"/>
        </w:rPr>
        <w:t>年超量服务费。</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在此基础之上，建议区水务局每年对运营方上报的成本数据是否符合成本规制要求进行考察并纳入招标要求及协议中，明确每年根据成本规制要求进行结算，结合评价组成本分析结果，建议区水务局一是要求运营方每年上报人工成本支出、设备维护计划进行备案，年末由区水务局根据备案和实际支出情况审核后进行清算，二是要求运营方严格控制其他成本的支出，三是随着未来污水处理量的增长，要求运营方进一步采取降本增效措施对生产成本、材料成本和污泥处置成本进行管控，对于同比增长较大的成本内容应要求运营方做出说明并进行审核。</w:t>
      </w:r>
    </w:p>
    <w:p>
      <w:pPr>
        <w:spacing w:line="600" w:lineRule="exact"/>
        <w:ind w:firstLine="643" w:firstLineChars="200"/>
        <w:rPr>
          <w:rFonts w:ascii="仿宋_GB2312" w:hAnsi="仿宋_GB2312" w:eastAsia="仿宋_GB2312" w:cs="仿宋_GB2312"/>
          <w:b/>
          <w:color w:val="000000"/>
          <w:sz w:val="32"/>
          <w:szCs w:val="32"/>
        </w:rPr>
      </w:pPr>
      <w:r>
        <w:rPr>
          <w:rFonts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rPr>
        <w:t>.建议区水务局加强固定资产管理，进一步协商解决完成资产移交和入账工作</w:t>
      </w:r>
    </w:p>
    <w:p>
      <w:pPr>
        <w:spacing w:line="600"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建议区水务局加强固定资产管理，与城投集团等单位进一步梳理协商解决历史遗留问题，办理产证，完成资产移交和固定资产入账工作，在此基础上形成固定资产清单作为未来4家污水厂运行经费计价和长兴污水厂招标工作开展的依据。</w:t>
      </w:r>
    </w:p>
    <w:p>
      <w:pPr>
        <w:spacing w:line="600" w:lineRule="exact"/>
        <w:ind w:firstLine="643" w:firstLineChars="200"/>
        <w:rPr>
          <w:rFonts w:ascii="仿宋_GB2312" w:hAnsi="仿宋" w:eastAsia="仿宋_GB2312"/>
          <w:b/>
          <w:bCs/>
          <w:sz w:val="32"/>
          <w:szCs w:val="32"/>
          <w:lang w:bidi="en-US"/>
        </w:rPr>
      </w:pPr>
      <w:r>
        <w:rPr>
          <w:rFonts w:hint="eastAsia" w:ascii="仿宋_GB2312" w:hAnsi="仿宋" w:eastAsia="仿宋_GB2312"/>
          <w:b/>
          <w:bCs/>
          <w:sz w:val="32"/>
          <w:szCs w:val="32"/>
          <w:lang w:bidi="en-US"/>
        </w:rPr>
        <w:t>3.建议区水务局要求运营方加强运营管理，并进一步对问题整改情况进行考核</w:t>
      </w:r>
    </w:p>
    <w:p>
      <w:pPr>
        <w:spacing w:line="600" w:lineRule="exact"/>
        <w:ind w:firstLine="640" w:firstLineChars="200"/>
        <w:rPr>
          <w:rFonts w:ascii="仿宋_GB2312" w:hAnsi="仿宋" w:eastAsia="仿宋_GB2312"/>
          <w:sz w:val="32"/>
          <w:szCs w:val="32"/>
          <w:lang w:bidi="en-US"/>
        </w:rPr>
      </w:pPr>
      <w:r>
        <w:rPr>
          <w:rFonts w:hint="eastAsia" w:ascii="仿宋_GB2312" w:hAnsi="仿宋" w:eastAsia="仿宋_GB2312"/>
          <w:sz w:val="32"/>
          <w:szCs w:val="32"/>
          <w:lang w:bidi="en-US"/>
        </w:rPr>
        <w:t>建议区水务局要求运营方参考《上海市城镇污水处理厂监督考核实施细则》，要求运营方根据设施设备检修、维护管理计划按月或季度提交设施设备检修、维护记录和零星维修记录，并对零星维修的原因作出说明；要求运营方加强对安全隐患的排查，并提供整改前后对比记录；要求运营方加强厂容厂貌管理，并将各项内容问题整改情况纳入考核中，并与资金拨付挂钩。实际抽查过程中，建议参考资金拨付频次，每季度至少对每家污水厂抽查一次。</w:t>
      </w:r>
    </w:p>
    <w:bookmarkEnd w:id="86"/>
    <w:p>
      <w:pPr>
        <w:spacing w:line="600" w:lineRule="exact"/>
        <w:ind w:firstLine="640" w:firstLineChars="200"/>
        <w:rPr>
          <w:rFonts w:ascii="仿宋_GB2312" w:hAnsi="仿宋" w:eastAsia="仿宋_GB2312"/>
          <w:sz w:val="32"/>
          <w:szCs w:val="32"/>
          <w:lang w:bidi="en-US"/>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algun Gothic Semilight">
    <w:altName w:val="宋体"/>
    <w:panose1 w:val="020B0502040204020203"/>
    <w:charset w:val="86"/>
    <w:family w:val="swiss"/>
    <w:pitch w:val="default"/>
    <w:sig w:usb0="00000000" w:usb1="00000000" w:usb2="00000012" w:usb3="00000000" w:csb0="003E01BD" w:csb1="00000000"/>
  </w:font>
  <w:font w:name="Microsoft-YaHei">
    <w:altName w:val="Calibri"/>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inherit">
    <w:altName w:val="Cambria"/>
    <w:panose1 w:val="00000000000000000000"/>
    <w:charset w:val="00"/>
    <w:family w:val="roman"/>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3037635"/>
      <w:docPartObj>
        <w:docPartGallery w:val="AutoText"/>
      </w:docPartObj>
    </w:sdtPr>
    <w:sdtContent>
      <w:p>
        <w:pPr>
          <w:pStyle w:val="11"/>
          <w:jc w:val="center"/>
        </w:pPr>
        <w:r>
          <w:fldChar w:fldCharType="begin"/>
        </w:r>
        <w:r>
          <w:instrText xml:space="preserve">PAGE   \* MERGEFORMAT</w:instrText>
        </w:r>
        <w:r>
          <w:fldChar w:fldCharType="separate"/>
        </w:r>
        <w:r>
          <w:rPr>
            <w:lang w:val="zh-CN"/>
          </w:rPr>
          <w:t>2</w:t>
        </w:r>
        <w:r>
          <w:fldChar w:fldCharType="end"/>
        </w:r>
      </w:p>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9864697"/>
      <w:docPartObj>
        <w:docPartGallery w:val="AutoText"/>
      </w:docPartObj>
    </w:sdtPr>
    <w:sdtContent>
      <w:p>
        <w:pPr>
          <w:pStyle w:val="11"/>
          <w:jc w:val="center"/>
        </w:pPr>
        <w:r>
          <w:fldChar w:fldCharType="begin"/>
        </w:r>
        <w:r>
          <w:instrText xml:space="preserve">PAGE   \* MERGEFORMAT</w:instrText>
        </w:r>
        <w:r>
          <w:fldChar w:fldCharType="separate"/>
        </w:r>
        <w:r>
          <w:rPr>
            <w:lang w:val="zh-CN"/>
          </w:rPr>
          <w:t>237</w:t>
        </w:r>
        <w:r>
          <w:rPr>
            <w:lang w:val="zh-CN"/>
          </w:rPr>
          <w:fldChar w:fldCharType="end"/>
        </w:r>
      </w:p>
    </w:sdtContent>
  </w:sdt>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pPr>
      <w:r>
        <w:rPr>
          <w:rStyle w:val="23"/>
        </w:rPr>
        <w:footnoteRef/>
      </w:r>
      <w:r>
        <w:t xml:space="preserve"> </w:t>
      </w:r>
      <w:r>
        <w:rPr>
          <w:rFonts w:hint="eastAsia" w:ascii="仿宋_GB2312" w:eastAsia="仿宋_GB2312"/>
        </w:rPr>
        <w:t>上海国际招标有限公司：一家具有工程咨询资质的国有企业。</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94"/>
    <w:rsid w:val="00016A6F"/>
    <w:rsid w:val="00020966"/>
    <w:rsid w:val="00024096"/>
    <w:rsid w:val="000318D0"/>
    <w:rsid w:val="000406EB"/>
    <w:rsid w:val="0006202D"/>
    <w:rsid w:val="00063B36"/>
    <w:rsid w:val="00067BED"/>
    <w:rsid w:val="000810EB"/>
    <w:rsid w:val="000A5EAC"/>
    <w:rsid w:val="000B43BB"/>
    <w:rsid w:val="000C2CC0"/>
    <w:rsid w:val="000C491A"/>
    <w:rsid w:val="000D2662"/>
    <w:rsid w:val="000E0462"/>
    <w:rsid w:val="000E410D"/>
    <w:rsid w:val="000E5FAD"/>
    <w:rsid w:val="0010735D"/>
    <w:rsid w:val="001311E7"/>
    <w:rsid w:val="00137C31"/>
    <w:rsid w:val="00144807"/>
    <w:rsid w:val="00173F5E"/>
    <w:rsid w:val="00193D20"/>
    <w:rsid w:val="001A3D3E"/>
    <w:rsid w:val="001B75A8"/>
    <w:rsid w:val="001C5935"/>
    <w:rsid w:val="001F2573"/>
    <w:rsid w:val="001F7BB2"/>
    <w:rsid w:val="002107FC"/>
    <w:rsid w:val="002153E0"/>
    <w:rsid w:val="00216443"/>
    <w:rsid w:val="00216530"/>
    <w:rsid w:val="002467A7"/>
    <w:rsid w:val="002534EC"/>
    <w:rsid w:val="00260BE4"/>
    <w:rsid w:val="00264530"/>
    <w:rsid w:val="002814DE"/>
    <w:rsid w:val="0029542D"/>
    <w:rsid w:val="002A1E6E"/>
    <w:rsid w:val="002A2BAE"/>
    <w:rsid w:val="002A53F6"/>
    <w:rsid w:val="002B3D5A"/>
    <w:rsid w:val="002C093E"/>
    <w:rsid w:val="002C672D"/>
    <w:rsid w:val="002D6724"/>
    <w:rsid w:val="002D7647"/>
    <w:rsid w:val="002E5FB3"/>
    <w:rsid w:val="002F1134"/>
    <w:rsid w:val="002F2272"/>
    <w:rsid w:val="002F2550"/>
    <w:rsid w:val="00301135"/>
    <w:rsid w:val="00330E90"/>
    <w:rsid w:val="00352420"/>
    <w:rsid w:val="003576EA"/>
    <w:rsid w:val="00363C1A"/>
    <w:rsid w:val="00382BD5"/>
    <w:rsid w:val="003B0161"/>
    <w:rsid w:val="003B46CC"/>
    <w:rsid w:val="003C7A5A"/>
    <w:rsid w:val="003D125F"/>
    <w:rsid w:val="003F51CB"/>
    <w:rsid w:val="00430261"/>
    <w:rsid w:val="0045584E"/>
    <w:rsid w:val="0046190C"/>
    <w:rsid w:val="00466ABE"/>
    <w:rsid w:val="004753F7"/>
    <w:rsid w:val="0048194B"/>
    <w:rsid w:val="00482A03"/>
    <w:rsid w:val="0048754B"/>
    <w:rsid w:val="00490792"/>
    <w:rsid w:val="004A4C40"/>
    <w:rsid w:val="004B1032"/>
    <w:rsid w:val="004B3C45"/>
    <w:rsid w:val="004B52FA"/>
    <w:rsid w:val="004D46DE"/>
    <w:rsid w:val="004F5DDD"/>
    <w:rsid w:val="00502FAE"/>
    <w:rsid w:val="00504E5C"/>
    <w:rsid w:val="0051267D"/>
    <w:rsid w:val="00515BA7"/>
    <w:rsid w:val="00534CE3"/>
    <w:rsid w:val="00554A3D"/>
    <w:rsid w:val="00555C0A"/>
    <w:rsid w:val="005579E4"/>
    <w:rsid w:val="00572950"/>
    <w:rsid w:val="00572C6B"/>
    <w:rsid w:val="005736F4"/>
    <w:rsid w:val="005754A0"/>
    <w:rsid w:val="00576DF1"/>
    <w:rsid w:val="00580B52"/>
    <w:rsid w:val="005848FB"/>
    <w:rsid w:val="00586940"/>
    <w:rsid w:val="00596F0C"/>
    <w:rsid w:val="005A2712"/>
    <w:rsid w:val="005C0FA2"/>
    <w:rsid w:val="005D1CA3"/>
    <w:rsid w:val="005E0661"/>
    <w:rsid w:val="006025B8"/>
    <w:rsid w:val="006261FC"/>
    <w:rsid w:val="00634FB1"/>
    <w:rsid w:val="0064289C"/>
    <w:rsid w:val="00660F51"/>
    <w:rsid w:val="00667D11"/>
    <w:rsid w:val="00683AFF"/>
    <w:rsid w:val="006A29A3"/>
    <w:rsid w:val="006A504B"/>
    <w:rsid w:val="006B3112"/>
    <w:rsid w:val="006E555E"/>
    <w:rsid w:val="006F470E"/>
    <w:rsid w:val="006F6CA5"/>
    <w:rsid w:val="00703EF5"/>
    <w:rsid w:val="00705B23"/>
    <w:rsid w:val="00705C88"/>
    <w:rsid w:val="00753E01"/>
    <w:rsid w:val="00755027"/>
    <w:rsid w:val="007631B9"/>
    <w:rsid w:val="007716B8"/>
    <w:rsid w:val="0078494D"/>
    <w:rsid w:val="00795691"/>
    <w:rsid w:val="007A129E"/>
    <w:rsid w:val="007A1A48"/>
    <w:rsid w:val="007A1E07"/>
    <w:rsid w:val="007A3821"/>
    <w:rsid w:val="007B1036"/>
    <w:rsid w:val="007D1073"/>
    <w:rsid w:val="00802F98"/>
    <w:rsid w:val="008611DC"/>
    <w:rsid w:val="00861FF1"/>
    <w:rsid w:val="00866095"/>
    <w:rsid w:val="0087640F"/>
    <w:rsid w:val="00876A85"/>
    <w:rsid w:val="008771A8"/>
    <w:rsid w:val="00880BB0"/>
    <w:rsid w:val="00881FAB"/>
    <w:rsid w:val="00897E27"/>
    <w:rsid w:val="008A6B9A"/>
    <w:rsid w:val="008B2603"/>
    <w:rsid w:val="008F067D"/>
    <w:rsid w:val="008F1C18"/>
    <w:rsid w:val="00910FD9"/>
    <w:rsid w:val="009119C0"/>
    <w:rsid w:val="00932098"/>
    <w:rsid w:val="00934191"/>
    <w:rsid w:val="00942121"/>
    <w:rsid w:val="00943E61"/>
    <w:rsid w:val="00944ACC"/>
    <w:rsid w:val="00946620"/>
    <w:rsid w:val="00950FDB"/>
    <w:rsid w:val="00964B3D"/>
    <w:rsid w:val="00966296"/>
    <w:rsid w:val="00971E98"/>
    <w:rsid w:val="00972018"/>
    <w:rsid w:val="00972512"/>
    <w:rsid w:val="0097604A"/>
    <w:rsid w:val="0098424C"/>
    <w:rsid w:val="009A14B7"/>
    <w:rsid w:val="009A5596"/>
    <w:rsid w:val="009B728E"/>
    <w:rsid w:val="009C638E"/>
    <w:rsid w:val="009D0849"/>
    <w:rsid w:val="009E0241"/>
    <w:rsid w:val="009E226A"/>
    <w:rsid w:val="009F1D72"/>
    <w:rsid w:val="009F41E0"/>
    <w:rsid w:val="00A05DAF"/>
    <w:rsid w:val="00A07907"/>
    <w:rsid w:val="00A231D1"/>
    <w:rsid w:val="00A23ABC"/>
    <w:rsid w:val="00A2440F"/>
    <w:rsid w:val="00A2447E"/>
    <w:rsid w:val="00A52DE3"/>
    <w:rsid w:val="00A600FB"/>
    <w:rsid w:val="00A6523B"/>
    <w:rsid w:val="00A76314"/>
    <w:rsid w:val="00A821EC"/>
    <w:rsid w:val="00A93564"/>
    <w:rsid w:val="00A95433"/>
    <w:rsid w:val="00AA1FEA"/>
    <w:rsid w:val="00AA55AF"/>
    <w:rsid w:val="00AA7931"/>
    <w:rsid w:val="00AC2FBE"/>
    <w:rsid w:val="00AD0D85"/>
    <w:rsid w:val="00AD31BE"/>
    <w:rsid w:val="00AE0B70"/>
    <w:rsid w:val="00AF2A94"/>
    <w:rsid w:val="00B05A0F"/>
    <w:rsid w:val="00B05ED3"/>
    <w:rsid w:val="00B34C1D"/>
    <w:rsid w:val="00B40384"/>
    <w:rsid w:val="00B41893"/>
    <w:rsid w:val="00B604A0"/>
    <w:rsid w:val="00B67C39"/>
    <w:rsid w:val="00B77202"/>
    <w:rsid w:val="00B94F08"/>
    <w:rsid w:val="00BA2153"/>
    <w:rsid w:val="00BC533A"/>
    <w:rsid w:val="00C04E93"/>
    <w:rsid w:val="00C077F3"/>
    <w:rsid w:val="00C141C6"/>
    <w:rsid w:val="00C14487"/>
    <w:rsid w:val="00C218B0"/>
    <w:rsid w:val="00C24737"/>
    <w:rsid w:val="00C45D5A"/>
    <w:rsid w:val="00C5695B"/>
    <w:rsid w:val="00C7287B"/>
    <w:rsid w:val="00C74664"/>
    <w:rsid w:val="00C809C3"/>
    <w:rsid w:val="00C82A68"/>
    <w:rsid w:val="00C860E0"/>
    <w:rsid w:val="00C866D9"/>
    <w:rsid w:val="00C9583A"/>
    <w:rsid w:val="00CA1D0F"/>
    <w:rsid w:val="00CA72E1"/>
    <w:rsid w:val="00CA7347"/>
    <w:rsid w:val="00CA7E2F"/>
    <w:rsid w:val="00CB2926"/>
    <w:rsid w:val="00CD2149"/>
    <w:rsid w:val="00CD32BD"/>
    <w:rsid w:val="00CD520E"/>
    <w:rsid w:val="00CE31B1"/>
    <w:rsid w:val="00CE4551"/>
    <w:rsid w:val="00CE5533"/>
    <w:rsid w:val="00CE6F25"/>
    <w:rsid w:val="00D05568"/>
    <w:rsid w:val="00D055EB"/>
    <w:rsid w:val="00D0799A"/>
    <w:rsid w:val="00D16717"/>
    <w:rsid w:val="00D307B7"/>
    <w:rsid w:val="00D34497"/>
    <w:rsid w:val="00D35F3A"/>
    <w:rsid w:val="00D46978"/>
    <w:rsid w:val="00D47439"/>
    <w:rsid w:val="00D57E89"/>
    <w:rsid w:val="00D65E32"/>
    <w:rsid w:val="00D72E4A"/>
    <w:rsid w:val="00D7588D"/>
    <w:rsid w:val="00D8298E"/>
    <w:rsid w:val="00DA6D9C"/>
    <w:rsid w:val="00DA7894"/>
    <w:rsid w:val="00DB7BE3"/>
    <w:rsid w:val="00DC178B"/>
    <w:rsid w:val="00DD4177"/>
    <w:rsid w:val="00DD5B63"/>
    <w:rsid w:val="00DE104B"/>
    <w:rsid w:val="00DF0704"/>
    <w:rsid w:val="00E0561A"/>
    <w:rsid w:val="00E10B6C"/>
    <w:rsid w:val="00E14146"/>
    <w:rsid w:val="00E175EF"/>
    <w:rsid w:val="00E2263B"/>
    <w:rsid w:val="00E23001"/>
    <w:rsid w:val="00E369CD"/>
    <w:rsid w:val="00E407FC"/>
    <w:rsid w:val="00E41C17"/>
    <w:rsid w:val="00E54F0E"/>
    <w:rsid w:val="00E66904"/>
    <w:rsid w:val="00E7174E"/>
    <w:rsid w:val="00E801B0"/>
    <w:rsid w:val="00E8772E"/>
    <w:rsid w:val="00EA07CB"/>
    <w:rsid w:val="00EA36B2"/>
    <w:rsid w:val="00EC1DA4"/>
    <w:rsid w:val="00EC45A1"/>
    <w:rsid w:val="00EC5284"/>
    <w:rsid w:val="00EC5682"/>
    <w:rsid w:val="00EF4FAD"/>
    <w:rsid w:val="00EF7BD6"/>
    <w:rsid w:val="00F01E81"/>
    <w:rsid w:val="00F27B28"/>
    <w:rsid w:val="00F62A90"/>
    <w:rsid w:val="00F66230"/>
    <w:rsid w:val="00F72774"/>
    <w:rsid w:val="00F765FB"/>
    <w:rsid w:val="00F84B07"/>
    <w:rsid w:val="00F93AD4"/>
    <w:rsid w:val="00FA3513"/>
    <w:rsid w:val="00FB0EA3"/>
    <w:rsid w:val="00FB2899"/>
    <w:rsid w:val="00FC5063"/>
    <w:rsid w:val="00FC7A09"/>
    <w:rsid w:val="00FD0C94"/>
    <w:rsid w:val="00FE0AE8"/>
    <w:rsid w:val="00FF2F38"/>
    <w:rsid w:val="00FF74A9"/>
    <w:rsid w:val="6B194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0"/>
    <w:pPr>
      <w:keepNext/>
      <w:keepLines/>
      <w:spacing w:line="600" w:lineRule="exact"/>
      <w:ind w:firstLine="643" w:firstLineChars="200"/>
      <w:outlineLvl w:val="1"/>
    </w:pPr>
    <w:rPr>
      <w:rFonts w:ascii="仿宋_GB2312" w:hAnsi="Cambria" w:eastAsia="楷体_GB2312" w:cs="Times New Roman"/>
      <w:b/>
      <w:bCs/>
      <w:sz w:val="32"/>
      <w:szCs w:val="32"/>
    </w:rPr>
  </w:style>
  <w:style w:type="paragraph" w:styleId="4">
    <w:name w:val="heading 3"/>
    <w:basedOn w:val="1"/>
    <w:next w:val="1"/>
    <w:link w:val="38"/>
    <w:unhideWhenUsed/>
    <w:qFormat/>
    <w:uiPriority w:val="9"/>
    <w:pPr>
      <w:keepNext/>
      <w:keepLines/>
      <w:spacing w:before="260" w:after="260" w:line="416" w:lineRule="auto"/>
      <w:outlineLvl w:val="2"/>
    </w:pPr>
    <w:rPr>
      <w:rFonts w:ascii="Calibri" w:hAnsi="Calibri" w:eastAsia="宋体" w:cs="Times New Roman"/>
      <w:b/>
      <w:bCs/>
      <w:sz w:val="32"/>
      <w:szCs w:val="32"/>
      <w14:ligatures w14:val="none"/>
    </w:rPr>
  </w:style>
  <w:style w:type="paragraph" w:styleId="5">
    <w:name w:val="heading 4"/>
    <w:basedOn w:val="1"/>
    <w:next w:val="1"/>
    <w:link w:val="3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14:ligatures w14:val="none"/>
    </w:rPr>
  </w:style>
  <w:style w:type="character" w:default="1" w:styleId="17">
    <w:name w:val="Default Paragraph Font"/>
    <w:semiHidden/>
    <w:unhideWhenUsed/>
    <w:uiPriority w:val="1"/>
  </w:style>
  <w:style w:type="table" w:default="1" w:styleId="24">
    <w:name w:val="Normal Table"/>
    <w:semiHidden/>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31"/>
    <w:semiHidden/>
    <w:unhideWhenUsed/>
    <w:qFormat/>
    <w:uiPriority w:val="99"/>
    <w:rPr>
      <w:b/>
      <w:bCs/>
    </w:rPr>
  </w:style>
  <w:style w:type="paragraph" w:styleId="7">
    <w:name w:val="annotation text"/>
    <w:basedOn w:val="1"/>
    <w:link w:val="30"/>
    <w:unhideWhenUsed/>
    <w:qFormat/>
    <w:uiPriority w:val="99"/>
    <w:pPr>
      <w:jc w:val="left"/>
    </w:pPr>
  </w:style>
  <w:style w:type="paragraph" w:styleId="8">
    <w:name w:val="Document Map"/>
    <w:basedOn w:val="1"/>
    <w:link w:val="62"/>
    <w:semiHidden/>
    <w:unhideWhenUsed/>
    <w:uiPriority w:val="99"/>
    <w:rPr>
      <w:rFonts w:ascii="宋体" w:hAnsi="Calibri" w:eastAsia="宋体" w:cs="Times New Roman"/>
      <w:sz w:val="18"/>
      <w:szCs w:val="18"/>
      <w14:ligatures w14:val="none"/>
    </w:rPr>
  </w:style>
  <w:style w:type="paragraph" w:styleId="9">
    <w:name w:val="endnote text"/>
    <w:basedOn w:val="1"/>
    <w:link w:val="37"/>
    <w:semiHidden/>
    <w:unhideWhenUsed/>
    <w:qFormat/>
    <w:uiPriority w:val="99"/>
    <w:pPr>
      <w:snapToGrid w:val="0"/>
      <w:jc w:val="left"/>
    </w:pPr>
  </w:style>
  <w:style w:type="paragraph" w:styleId="10">
    <w:name w:val="Balloon Text"/>
    <w:basedOn w:val="1"/>
    <w:link w:val="58"/>
    <w:semiHidden/>
    <w:unhideWhenUsed/>
    <w:uiPriority w:val="99"/>
    <w:rPr>
      <w:sz w:val="18"/>
      <w:szCs w:val="18"/>
      <w14:ligatures w14:val="none"/>
    </w:rPr>
  </w:style>
  <w:style w:type="paragraph" w:styleId="11">
    <w:name w:val="footer"/>
    <w:basedOn w:val="1"/>
    <w:link w:val="27"/>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834"/>
      </w:tabs>
    </w:pPr>
    <w:rPr>
      <w:rFonts w:ascii="仿宋_GB2312" w:hAnsi="黑体" w:eastAsia="仿宋_GB2312"/>
      <w:b/>
      <w:bCs/>
      <w:sz w:val="28"/>
      <w:szCs w:val="28"/>
    </w:rPr>
  </w:style>
  <w:style w:type="paragraph" w:styleId="14">
    <w:name w:val="footnote text"/>
    <w:basedOn w:val="1"/>
    <w:link w:val="36"/>
    <w:unhideWhenUsed/>
    <w:qFormat/>
    <w:uiPriority w:val="99"/>
    <w:pPr>
      <w:snapToGrid w:val="0"/>
      <w:jc w:val="left"/>
    </w:pPr>
    <w:rPr>
      <w:rFonts w:ascii="Calibri" w:hAnsi="Calibri" w:eastAsia="宋体" w:cs="Times New Roman"/>
      <w:sz w:val="18"/>
      <w:szCs w:val="18"/>
      <w14:ligatures w14:val="none"/>
    </w:rPr>
  </w:style>
  <w:style w:type="paragraph" w:styleId="15">
    <w:name w:val="toc 2"/>
    <w:basedOn w:val="1"/>
    <w:next w:val="1"/>
    <w:unhideWhenUsed/>
    <w:qFormat/>
    <w:uiPriority w:val="39"/>
    <w:pPr>
      <w:ind w:left="420" w:leftChars="200"/>
    </w:pPr>
  </w:style>
  <w:style w:type="paragraph" w:styleId="16">
    <w:name w:val="Normal (Web)"/>
    <w:basedOn w:val="1"/>
    <w:unhideWhenUsed/>
    <w:qFormat/>
    <w:uiPriority w:val="99"/>
    <w:pPr>
      <w:widowControl/>
      <w:spacing w:before="100" w:beforeAutospacing="1" w:after="100" w:afterAutospacing="1" w:line="330" w:lineRule="atLeast"/>
      <w:jc w:val="left"/>
    </w:pPr>
    <w:rPr>
      <w:rFonts w:ascii="宋体" w:hAnsi="宋体" w:eastAsia="宋体" w:cs="宋体"/>
      <w:kern w:val="0"/>
      <w:sz w:val="22"/>
    </w:rPr>
  </w:style>
  <w:style w:type="character" w:styleId="18">
    <w:name w:val="Strong"/>
    <w:basedOn w:val="17"/>
    <w:qFormat/>
    <w:uiPriority w:val="22"/>
    <w:rPr>
      <w:b/>
      <w:bCs/>
    </w:rPr>
  </w:style>
  <w:style w:type="character" w:styleId="19">
    <w:name w:val="endnote reference"/>
    <w:basedOn w:val="17"/>
    <w:semiHidden/>
    <w:unhideWhenUsed/>
    <w:qFormat/>
    <w:uiPriority w:val="99"/>
    <w:rPr>
      <w:vertAlign w:val="superscript"/>
    </w:rPr>
  </w:style>
  <w:style w:type="character" w:styleId="20">
    <w:name w:val="FollowedHyperlink"/>
    <w:basedOn w:val="17"/>
    <w:unhideWhenUsed/>
    <w:qFormat/>
    <w:uiPriority w:val="99"/>
    <w:rPr>
      <w:color w:val="800080"/>
      <w:u w:val="single"/>
    </w:rPr>
  </w:style>
  <w:style w:type="character" w:styleId="21">
    <w:name w:val="Hyperlink"/>
    <w:basedOn w:val="17"/>
    <w:unhideWhenUsed/>
    <w:qFormat/>
    <w:uiPriority w:val="99"/>
    <w:rPr>
      <w:color w:val="0563C1" w:themeColor="hyperlink"/>
      <w:u w:val="single"/>
      <w14:textFill>
        <w14:solidFill>
          <w14:schemeClr w14:val="hlink"/>
        </w14:solidFill>
      </w14:textFill>
    </w:rPr>
  </w:style>
  <w:style w:type="character" w:styleId="22">
    <w:name w:val="annotation reference"/>
    <w:basedOn w:val="17"/>
    <w:semiHidden/>
    <w:unhideWhenUsed/>
    <w:qFormat/>
    <w:uiPriority w:val="99"/>
    <w:rPr>
      <w:sz w:val="21"/>
      <w:szCs w:val="21"/>
    </w:rPr>
  </w:style>
  <w:style w:type="character" w:styleId="23">
    <w:name w:val="footnote reference"/>
    <w:basedOn w:val="17"/>
    <w:unhideWhenUsed/>
    <w:qFormat/>
    <w:uiPriority w:val="99"/>
    <w:rPr>
      <w:vertAlign w:val="superscript"/>
    </w:rPr>
  </w:style>
  <w:style w:type="table" w:styleId="25">
    <w:name w:val="Table Grid"/>
    <w:basedOn w:val="24"/>
    <w:qFormat/>
    <w:uiPriority w:val="39"/>
    <w:pPr>
      <w:widowControl w:val="0"/>
      <w:jc w:val="both"/>
    </w:pPr>
    <w:rPr>
      <w:rFonts w:ascii="Times New Roman" w:hAnsi="Times New Roman" w:eastAsia="宋体"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页眉 字符"/>
    <w:basedOn w:val="17"/>
    <w:link w:val="12"/>
    <w:qFormat/>
    <w:uiPriority w:val="99"/>
    <w:rPr>
      <w:sz w:val="18"/>
      <w:szCs w:val="18"/>
    </w:rPr>
  </w:style>
  <w:style w:type="character" w:customStyle="1" w:styleId="27">
    <w:name w:val="页脚 字符"/>
    <w:basedOn w:val="17"/>
    <w:link w:val="11"/>
    <w:qFormat/>
    <w:uiPriority w:val="99"/>
    <w:rPr>
      <w:sz w:val="18"/>
      <w:szCs w:val="18"/>
    </w:rPr>
  </w:style>
  <w:style w:type="character" w:customStyle="1" w:styleId="28">
    <w:name w:val="标题 1 字符"/>
    <w:basedOn w:val="17"/>
    <w:link w:val="2"/>
    <w:qFormat/>
    <w:uiPriority w:val="9"/>
    <w:rPr>
      <w:b/>
      <w:bCs/>
      <w:kern w:val="44"/>
      <w:sz w:val="44"/>
      <w:szCs w:val="44"/>
    </w:rPr>
  </w:style>
  <w:style w:type="character" w:customStyle="1" w:styleId="29">
    <w:name w:val="标题 2 字符"/>
    <w:basedOn w:val="17"/>
    <w:link w:val="3"/>
    <w:qFormat/>
    <w:uiPriority w:val="0"/>
    <w:rPr>
      <w:rFonts w:ascii="仿宋_GB2312" w:hAnsi="Cambria" w:eastAsia="楷体_GB2312" w:cs="Times New Roman"/>
      <w:b/>
      <w:bCs/>
      <w:sz w:val="32"/>
      <w:szCs w:val="32"/>
    </w:rPr>
  </w:style>
  <w:style w:type="character" w:customStyle="1" w:styleId="30">
    <w:name w:val="批注文字 字符"/>
    <w:basedOn w:val="17"/>
    <w:link w:val="7"/>
    <w:qFormat/>
    <w:uiPriority w:val="99"/>
  </w:style>
  <w:style w:type="character" w:customStyle="1" w:styleId="31">
    <w:name w:val="批注主题 字符"/>
    <w:basedOn w:val="30"/>
    <w:link w:val="6"/>
    <w:semiHidden/>
    <w:qFormat/>
    <w:uiPriority w:val="99"/>
    <w:rPr>
      <w:b/>
      <w:bCs/>
    </w:rPr>
  </w:style>
  <w:style w:type="paragraph" w:customStyle="1" w:styleId="32">
    <w:name w:val="无间隔2"/>
    <w:qFormat/>
    <w:uiPriority w:val="0"/>
    <w:rPr>
      <w:rFonts w:ascii="Calibri" w:hAnsi="Calibri" w:eastAsia="宋体" w:cs="Calibri"/>
      <w:kern w:val="0"/>
      <w:sz w:val="22"/>
      <w:szCs w:val="22"/>
      <w:lang w:val="en-US" w:eastAsia="zh-CN" w:bidi="ar-SA"/>
      <w14:ligatures w14:val="standardContextual"/>
    </w:rPr>
  </w:style>
  <w:style w:type="paragraph" w:customStyle="1" w:styleId="33">
    <w:name w:val="Table Paragraph"/>
    <w:basedOn w:val="1"/>
    <w:qFormat/>
    <w:uiPriority w:val="0"/>
    <w:rPr>
      <w:rFonts w:ascii="宋体" w:hAnsi="宋体" w:eastAsia="宋体" w:cs="宋体"/>
      <w:szCs w:val="24"/>
      <w:lang w:val="zh-CN" w:bidi="zh-CN"/>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5">
    <w:name w:val="修订1"/>
    <w:hidden/>
    <w:semiHidden/>
    <w:qFormat/>
    <w:uiPriority w:val="99"/>
    <w:rPr>
      <w:rFonts w:asciiTheme="minorHAnsi" w:hAnsiTheme="minorHAnsi" w:eastAsiaTheme="minorEastAsia" w:cstheme="minorBidi"/>
      <w:kern w:val="2"/>
      <w:sz w:val="21"/>
      <w:szCs w:val="22"/>
      <w:lang w:val="en-US" w:eastAsia="zh-CN" w:bidi="ar-SA"/>
      <w14:ligatures w14:val="standardContextual"/>
    </w:rPr>
  </w:style>
  <w:style w:type="character" w:customStyle="1" w:styleId="36">
    <w:name w:val="脚注文本 字符"/>
    <w:basedOn w:val="17"/>
    <w:link w:val="14"/>
    <w:qFormat/>
    <w:uiPriority w:val="99"/>
    <w:rPr>
      <w:rFonts w:ascii="Calibri" w:hAnsi="Calibri" w:eastAsia="宋体" w:cs="Times New Roman"/>
      <w:sz w:val="18"/>
      <w:szCs w:val="18"/>
      <w14:ligatures w14:val="none"/>
    </w:rPr>
  </w:style>
  <w:style w:type="character" w:customStyle="1" w:styleId="37">
    <w:name w:val="尾注文本 字符"/>
    <w:basedOn w:val="17"/>
    <w:link w:val="9"/>
    <w:semiHidden/>
    <w:qFormat/>
    <w:uiPriority w:val="99"/>
  </w:style>
  <w:style w:type="character" w:customStyle="1" w:styleId="38">
    <w:name w:val="标题 3 字符"/>
    <w:basedOn w:val="17"/>
    <w:link w:val="4"/>
    <w:qFormat/>
    <w:uiPriority w:val="9"/>
    <w:rPr>
      <w:rFonts w:ascii="Calibri" w:hAnsi="Calibri" w:eastAsia="宋体" w:cs="Times New Roman"/>
      <w:b/>
      <w:bCs/>
      <w:sz w:val="32"/>
      <w:szCs w:val="32"/>
      <w14:ligatures w14:val="none"/>
    </w:rPr>
  </w:style>
  <w:style w:type="character" w:customStyle="1" w:styleId="39">
    <w:name w:val="标题 4 字符"/>
    <w:basedOn w:val="17"/>
    <w:link w:val="5"/>
    <w:semiHidden/>
    <w:qFormat/>
    <w:uiPriority w:val="9"/>
    <w:rPr>
      <w:rFonts w:asciiTheme="majorHAnsi" w:hAnsiTheme="majorHAnsi" w:eastAsiaTheme="majorEastAsia" w:cstheme="majorBidi"/>
      <w:b/>
      <w:bCs/>
      <w:sz w:val="28"/>
      <w:szCs w:val="28"/>
      <w14:ligatures w14:val="none"/>
    </w:rPr>
  </w:style>
  <w:style w:type="paragraph" w:customStyle="1" w:styleId="40">
    <w:name w:val="列表段落1"/>
    <w:basedOn w:val="1"/>
    <w:qFormat/>
    <w:uiPriority w:val="34"/>
    <w:pPr>
      <w:ind w:firstLine="420" w:firstLineChars="200"/>
    </w:pPr>
    <w:rPr>
      <w:rFonts w:ascii="Calibri" w:hAnsi="Calibri" w:eastAsia="宋体" w:cs="Times New Roman"/>
      <w:szCs w:val="24"/>
      <w14:ligatures w14:val="none"/>
    </w:rPr>
  </w:style>
  <w:style w:type="paragraph" w:customStyle="1" w:styleId="41">
    <w:name w:val="msonormal"/>
    <w:basedOn w:val="1"/>
    <w:qFormat/>
    <w:uiPriority w:val="0"/>
    <w:pPr>
      <w:widowControl/>
      <w:spacing w:before="100" w:beforeAutospacing="1" w:after="100" w:afterAutospacing="1"/>
      <w:jc w:val="left"/>
    </w:pPr>
    <w:rPr>
      <w:rFonts w:ascii="宋体" w:hAnsi="宋体" w:eastAsia="宋体" w:cs="宋体"/>
      <w:kern w:val="0"/>
      <w:sz w:val="24"/>
      <w:szCs w:val="24"/>
      <w14:ligatures w14:val="none"/>
    </w:rPr>
  </w:style>
  <w:style w:type="paragraph" w:customStyle="1" w:styleId="42">
    <w:name w:val="font5"/>
    <w:basedOn w:val="1"/>
    <w:qFormat/>
    <w:uiPriority w:val="0"/>
    <w:pPr>
      <w:widowControl/>
      <w:spacing w:before="100" w:beforeAutospacing="1" w:after="100" w:afterAutospacing="1"/>
      <w:jc w:val="left"/>
    </w:pPr>
    <w:rPr>
      <w:rFonts w:ascii="宋体" w:hAnsi="宋体" w:eastAsia="宋体" w:cs="宋体"/>
      <w:kern w:val="0"/>
      <w:sz w:val="18"/>
      <w:szCs w:val="18"/>
      <w14:ligatures w14:val="none"/>
    </w:rPr>
  </w:style>
  <w:style w:type="paragraph" w:customStyle="1" w:styleId="43">
    <w:name w:val="font6"/>
    <w:basedOn w:val="1"/>
    <w:qFormat/>
    <w:uiPriority w:val="0"/>
    <w:pPr>
      <w:widowControl/>
      <w:spacing w:before="100" w:beforeAutospacing="1" w:after="100" w:afterAutospacing="1"/>
      <w:jc w:val="left"/>
    </w:pPr>
    <w:rPr>
      <w:rFonts w:ascii="仿宋_GB2312" w:hAnsi="宋体" w:eastAsia="仿宋_GB2312" w:cs="宋体"/>
      <w:kern w:val="0"/>
      <w:sz w:val="24"/>
      <w:szCs w:val="24"/>
      <w14:ligatures w14:val="none"/>
    </w:rPr>
  </w:style>
  <w:style w:type="paragraph" w:customStyle="1" w:styleId="44">
    <w:name w:val="font7"/>
    <w:basedOn w:val="1"/>
    <w:qFormat/>
    <w:uiPriority w:val="0"/>
    <w:pPr>
      <w:widowControl/>
      <w:spacing w:before="100" w:beforeAutospacing="1" w:after="100" w:afterAutospacing="1"/>
      <w:jc w:val="left"/>
    </w:pPr>
    <w:rPr>
      <w:rFonts w:ascii="仿宋_GB2312" w:hAnsi="宋体" w:eastAsia="仿宋_GB2312" w:cs="宋体"/>
      <w:kern w:val="0"/>
      <w:sz w:val="24"/>
      <w:szCs w:val="24"/>
      <w14:ligatures w14:val="none"/>
    </w:rPr>
  </w:style>
  <w:style w:type="paragraph" w:customStyle="1" w:styleId="45">
    <w:name w:val="xl65"/>
    <w:basedOn w:val="1"/>
    <w:qFormat/>
    <w:uiPriority w:val="0"/>
    <w:pPr>
      <w:widowControl/>
      <w:spacing w:before="100" w:beforeAutospacing="1" w:after="100" w:afterAutospacing="1"/>
      <w:jc w:val="center"/>
    </w:pPr>
    <w:rPr>
      <w:rFonts w:ascii="宋体" w:hAnsi="宋体" w:eastAsia="宋体" w:cs="宋体"/>
      <w:kern w:val="0"/>
      <w:sz w:val="20"/>
      <w:szCs w:val="20"/>
      <w14:ligatures w14:val="none"/>
    </w:rPr>
  </w:style>
  <w:style w:type="paragraph" w:customStyle="1" w:styleId="46">
    <w:name w:val="xl6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b/>
      <w:bCs/>
      <w:kern w:val="0"/>
      <w:sz w:val="24"/>
      <w:szCs w:val="24"/>
      <w14:ligatures w14:val="none"/>
    </w:rPr>
  </w:style>
  <w:style w:type="paragraph" w:customStyle="1" w:styleId="4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4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49">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50">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color w:val="000000"/>
      <w:kern w:val="0"/>
      <w:sz w:val="24"/>
      <w:szCs w:val="24"/>
      <w14:ligatures w14:val="none"/>
    </w:rPr>
  </w:style>
  <w:style w:type="paragraph" w:customStyle="1" w:styleId="51">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52">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53">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54">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_GB2312" w:hAnsi="宋体" w:eastAsia="仿宋_GB2312" w:cs="宋体"/>
      <w:kern w:val="0"/>
      <w:sz w:val="24"/>
      <w:szCs w:val="24"/>
      <w14:ligatures w14:val="none"/>
    </w:rPr>
  </w:style>
  <w:style w:type="paragraph" w:customStyle="1" w:styleId="55">
    <w:name w:val="Revision"/>
    <w:hidden/>
    <w:semiHidden/>
    <w:qFormat/>
    <w:uiPriority w:val="99"/>
    <w:rPr>
      <w:rFonts w:ascii="Calibri" w:hAnsi="Calibri" w:eastAsia="宋体" w:cs="Times New Roman"/>
      <w:kern w:val="2"/>
      <w:sz w:val="21"/>
      <w:szCs w:val="24"/>
      <w:lang w:val="en-US" w:eastAsia="zh-CN" w:bidi="ar-SA"/>
      <w14:ligatures w14:val="none"/>
    </w:rPr>
  </w:style>
  <w:style w:type="paragraph" w:styleId="56">
    <w:name w:val="List Paragraph"/>
    <w:basedOn w:val="1"/>
    <w:qFormat/>
    <w:uiPriority w:val="34"/>
    <w:pPr>
      <w:ind w:firstLine="420" w:firstLineChars="200"/>
    </w:pPr>
    <w:rPr>
      <w:rFonts w:ascii="Calibri" w:hAnsi="Calibri" w:eastAsia="宋体" w:cs="Times New Roman"/>
      <w:szCs w:val="24"/>
      <w14:ligatures w14:val="none"/>
    </w:rPr>
  </w:style>
  <w:style w:type="character" w:customStyle="1" w:styleId="57">
    <w:name w:val="Subtle Emphasis"/>
    <w:basedOn w:val="17"/>
    <w:qFormat/>
    <w:uiPriority w:val="19"/>
    <w:rPr>
      <w:i/>
      <w:iCs/>
      <w:color w:val="404040" w:themeColor="text1" w:themeTint="BF"/>
      <w14:textFill>
        <w14:solidFill>
          <w14:schemeClr w14:val="tx1">
            <w14:lumMod w14:val="75000"/>
            <w14:lumOff w14:val="25000"/>
          </w14:schemeClr>
        </w14:solidFill>
      </w14:textFill>
    </w:rPr>
  </w:style>
  <w:style w:type="character" w:customStyle="1" w:styleId="58">
    <w:name w:val="批注框文本 字符"/>
    <w:basedOn w:val="17"/>
    <w:link w:val="10"/>
    <w:semiHidden/>
    <w:uiPriority w:val="99"/>
    <w:rPr>
      <w:sz w:val="18"/>
      <w:szCs w:val="18"/>
      <w14:ligatures w14:val="none"/>
    </w:rPr>
  </w:style>
  <w:style w:type="character" w:customStyle="1" w:styleId="59">
    <w:name w:val="history-text"/>
    <w:basedOn w:val="17"/>
    <w:uiPriority w:val="0"/>
  </w:style>
  <w:style w:type="paragraph" w:customStyle="1" w:styleId="60">
    <w:name w:val="article-historytext"/>
    <w:basedOn w:val="1"/>
    <w:uiPriority w:val="0"/>
    <w:pPr>
      <w:widowControl/>
      <w:spacing w:before="100" w:beforeAutospacing="1" w:after="100" w:afterAutospacing="1"/>
      <w:jc w:val="left"/>
    </w:pPr>
    <w:rPr>
      <w:rFonts w:ascii="宋体" w:hAnsi="宋体" w:eastAsia="宋体" w:cs="宋体"/>
      <w:kern w:val="0"/>
      <w:sz w:val="24"/>
      <w:szCs w:val="24"/>
      <w14:ligatures w14:val="none"/>
    </w:rPr>
  </w:style>
  <w:style w:type="character" w:customStyle="1" w:styleId="61">
    <w:name w:val="linklawstyle1"/>
    <w:basedOn w:val="17"/>
    <w:uiPriority w:val="0"/>
    <w:rPr>
      <w:color w:val="AA1F1F"/>
    </w:rPr>
  </w:style>
  <w:style w:type="character" w:customStyle="1" w:styleId="62">
    <w:name w:val="文档结构图 字符"/>
    <w:basedOn w:val="17"/>
    <w:link w:val="8"/>
    <w:semiHidden/>
    <w:uiPriority w:val="99"/>
    <w:rPr>
      <w:rFonts w:ascii="宋体" w:hAnsi="Calibri" w:eastAsia="宋体" w:cs="Times New Roman"/>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58DB07-6C91-4F8B-A32D-CC1806E7678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21256</Words>
  <Characters>121165</Characters>
  <Lines>1009</Lines>
  <Paragraphs>284</Paragraphs>
  <TotalTime>0</TotalTime>
  <ScaleCrop>false</ScaleCrop>
  <LinksUpToDate>false</LinksUpToDate>
  <CharactersWithSpaces>142137</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2023-08-02T09:36:00Z</dcterms:created>
  <dc:creator>楚梁 陈</dc:creator>
  <cp:lastModifiedBy>cmcz</cp:lastModifiedBy>
  <cp:lastPrinted>2023-11-22T07:15:00Z</cp:lastPrinted>
  <dcterms:modified xsi:type="dcterms:W3CDTF">2023-11-22T07:20:07Z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