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关于港西镇202</w:t>
      </w:r>
      <w:r>
        <w:rPr>
          <w:rFonts w:hint="eastAsia" w:ascii="方正小标宋简体" w:hAnsi="方正小标宋简体" w:eastAsia="方正小标宋简体" w:cs="方正小标宋简体"/>
          <w:b w:val="0"/>
          <w:bCs w:val="0"/>
          <w:sz w:val="44"/>
          <w:szCs w:val="44"/>
          <w:lang w:val="en-US" w:eastAsia="zh-CN"/>
        </w:rPr>
        <w:t>3</w:t>
      </w:r>
      <w:r>
        <w:rPr>
          <w:rFonts w:hint="eastAsia" w:ascii="方正小标宋简体" w:hAnsi="方正小标宋简体" w:eastAsia="方正小标宋简体" w:cs="方正小标宋简体"/>
          <w:b w:val="0"/>
          <w:bCs w:val="0"/>
          <w:sz w:val="44"/>
          <w:szCs w:val="44"/>
        </w:rPr>
        <w:t>年财政决算（草案）和</w:t>
      </w:r>
    </w:p>
    <w:p>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w:t>
      </w:r>
      <w:r>
        <w:rPr>
          <w:rFonts w:hint="eastAsia" w:ascii="方正小标宋简体" w:hAnsi="方正小标宋简体" w:eastAsia="方正小标宋简体" w:cs="方正小标宋简体"/>
          <w:b w:val="0"/>
          <w:bCs w:val="0"/>
          <w:sz w:val="44"/>
          <w:szCs w:val="44"/>
          <w:lang w:val="en-US" w:eastAsia="zh-CN"/>
        </w:rPr>
        <w:t>4</w:t>
      </w:r>
      <w:r>
        <w:rPr>
          <w:rFonts w:hint="eastAsia" w:ascii="方正小标宋简体" w:hAnsi="方正小标宋简体" w:eastAsia="方正小标宋简体" w:cs="方正小标宋简体"/>
          <w:b w:val="0"/>
          <w:bCs w:val="0"/>
          <w:sz w:val="44"/>
          <w:szCs w:val="44"/>
        </w:rPr>
        <w:t>年上半年预算执行情况的报告</w:t>
      </w:r>
    </w:p>
    <w:p>
      <w:pPr>
        <w:tabs>
          <w:tab w:val="left" w:pos="600"/>
        </w:tabs>
        <w:spacing w:line="560" w:lineRule="exact"/>
        <w:jc w:val="center"/>
        <w:rPr>
          <w:rFonts w:hint="eastAsia" w:ascii="楷体_GB2312" w:hAnsi="楷体_GB2312" w:eastAsia="楷体_GB2312" w:cs="楷体_GB2312"/>
          <w:spacing w:val="-23"/>
          <w:sz w:val="32"/>
          <w:szCs w:val="32"/>
        </w:rPr>
      </w:pPr>
      <w:r>
        <w:rPr>
          <w:rFonts w:hint="eastAsia" w:ascii="楷体_GB2312" w:hAnsi="楷体_GB2312" w:eastAsia="楷体_GB2312" w:cs="楷体_GB2312"/>
          <w:spacing w:val="-32"/>
          <w:sz w:val="32"/>
          <w:szCs w:val="32"/>
        </w:rPr>
        <w:t>——</w:t>
      </w:r>
      <w:r>
        <w:rPr>
          <w:rFonts w:hint="eastAsia" w:ascii="楷体_GB2312" w:hAnsi="楷体_GB2312" w:eastAsia="楷体_GB2312" w:cs="楷体_GB2312"/>
          <w:spacing w:val="-23"/>
          <w:sz w:val="32"/>
          <w:szCs w:val="32"/>
        </w:rPr>
        <w:t>202</w:t>
      </w:r>
      <w:r>
        <w:rPr>
          <w:rFonts w:hint="eastAsia" w:ascii="楷体_GB2312" w:hAnsi="楷体_GB2312" w:eastAsia="楷体_GB2312" w:cs="楷体_GB2312"/>
          <w:spacing w:val="-23"/>
          <w:sz w:val="32"/>
          <w:szCs w:val="32"/>
          <w:lang w:val="en-US" w:eastAsia="zh-CN"/>
        </w:rPr>
        <w:t>4</w:t>
      </w:r>
      <w:r>
        <w:rPr>
          <w:rFonts w:hint="eastAsia" w:ascii="楷体_GB2312" w:hAnsi="楷体_GB2312" w:eastAsia="楷体_GB2312" w:cs="楷体_GB2312"/>
          <w:spacing w:val="-23"/>
          <w:sz w:val="32"/>
          <w:szCs w:val="32"/>
        </w:rPr>
        <w:t>年</w:t>
      </w:r>
      <w:r>
        <w:rPr>
          <w:rFonts w:hint="eastAsia" w:ascii="楷体_GB2312" w:hAnsi="楷体_GB2312" w:eastAsia="楷体_GB2312" w:cs="楷体_GB2312"/>
          <w:spacing w:val="-23"/>
          <w:sz w:val="32"/>
          <w:szCs w:val="32"/>
          <w:lang w:val="en-US" w:eastAsia="zh-CN"/>
        </w:rPr>
        <w:t>8</w:t>
      </w:r>
      <w:r>
        <w:rPr>
          <w:rFonts w:hint="eastAsia" w:ascii="楷体_GB2312" w:hAnsi="楷体_GB2312" w:eastAsia="楷体_GB2312" w:cs="楷体_GB2312"/>
          <w:spacing w:val="-23"/>
          <w:sz w:val="32"/>
          <w:szCs w:val="32"/>
        </w:rPr>
        <w:t>月</w:t>
      </w:r>
      <w:r>
        <w:rPr>
          <w:rFonts w:hint="eastAsia" w:ascii="楷体_GB2312" w:hAnsi="楷体_GB2312" w:eastAsia="楷体_GB2312" w:cs="楷体_GB2312"/>
          <w:spacing w:val="-23"/>
          <w:sz w:val="32"/>
          <w:szCs w:val="32"/>
          <w:lang w:val="en-US" w:eastAsia="zh-CN"/>
        </w:rPr>
        <w:t>20</w:t>
      </w:r>
      <w:r>
        <w:rPr>
          <w:rFonts w:hint="eastAsia" w:ascii="楷体_GB2312" w:hAnsi="楷体_GB2312" w:eastAsia="楷体_GB2312" w:cs="楷体_GB2312"/>
          <w:spacing w:val="-23"/>
          <w:sz w:val="32"/>
          <w:szCs w:val="32"/>
        </w:rPr>
        <w:t>日在崇明区港西镇第</w:t>
      </w:r>
      <w:r>
        <w:rPr>
          <w:rFonts w:hint="eastAsia" w:ascii="楷体_GB2312" w:hAnsi="楷体_GB2312" w:eastAsia="楷体_GB2312" w:cs="楷体_GB2312"/>
          <w:spacing w:val="-23"/>
          <w:sz w:val="32"/>
          <w:szCs w:val="32"/>
          <w:lang w:eastAsia="zh-CN"/>
        </w:rPr>
        <w:t>二</w:t>
      </w:r>
      <w:r>
        <w:rPr>
          <w:rFonts w:hint="eastAsia" w:ascii="楷体_GB2312" w:hAnsi="楷体_GB2312" w:eastAsia="楷体_GB2312" w:cs="楷体_GB2312"/>
          <w:spacing w:val="-23"/>
          <w:sz w:val="32"/>
          <w:szCs w:val="32"/>
        </w:rPr>
        <w:t>届人民代表大会第</w:t>
      </w:r>
      <w:r>
        <w:rPr>
          <w:rFonts w:hint="eastAsia" w:ascii="楷体_GB2312" w:hAnsi="楷体_GB2312" w:eastAsia="楷体_GB2312" w:cs="楷体_GB2312"/>
          <w:spacing w:val="-23"/>
          <w:sz w:val="32"/>
          <w:szCs w:val="32"/>
          <w:lang w:val="en-US" w:eastAsia="zh-CN"/>
        </w:rPr>
        <w:t>八</w:t>
      </w:r>
      <w:r>
        <w:rPr>
          <w:rFonts w:hint="eastAsia" w:ascii="楷体_GB2312" w:hAnsi="楷体_GB2312" w:eastAsia="楷体_GB2312" w:cs="楷体_GB2312"/>
          <w:spacing w:val="-23"/>
          <w:sz w:val="32"/>
          <w:szCs w:val="32"/>
        </w:rPr>
        <w:t>次会议上</w:t>
      </w:r>
    </w:p>
    <w:p>
      <w:pPr>
        <w:pStyle w:val="4"/>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孙东波</w:t>
      </w:r>
    </w:p>
    <w:p>
      <w:pPr>
        <w:spacing w:line="600" w:lineRule="exact"/>
        <w:ind w:firstLine="723" w:firstLineChars="200"/>
        <w:jc w:val="center"/>
        <w:rPr>
          <w:rFonts w:ascii="华文宋体" w:hAnsi="华文宋体" w:eastAsia="华文宋体"/>
          <w:b/>
          <w:bCs/>
          <w:sz w:val="36"/>
          <w:szCs w:val="36"/>
        </w:rPr>
      </w:pPr>
      <w:bookmarkStart w:id="0" w:name="_GoBack"/>
      <w:bookmarkEnd w:id="0"/>
    </w:p>
    <w:p>
      <w:pPr>
        <w:spacing w:line="560" w:lineRule="exact"/>
        <w:rPr>
          <w:rFonts w:hint="eastAsia" w:ascii="仿宋_GB2312" w:hAnsi="仿宋_GB2312" w:eastAsia="仿宋_GB2312" w:cs="仿宋_GB2312"/>
          <w:color w:val="000000" w:themeColor="text1"/>
          <w:kern w:val="2"/>
          <w:sz w:val="32"/>
          <w:szCs w:val="32"/>
          <w:lang w:val="en-US"/>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14:textFill>
            <w14:solidFill>
              <w14:schemeClr w14:val="tx1"/>
            </w14:solidFill>
          </w14:textFill>
        </w:rPr>
        <w:t>各位代表：</w:t>
      </w:r>
    </w:p>
    <w:p>
      <w:pPr>
        <w:spacing w:line="560" w:lineRule="exact"/>
        <w:ind w:firstLine="640" w:firstLineChars="200"/>
        <w:rPr>
          <w:rFonts w:hint="eastAsia" w:ascii="仿宋_GB2312" w:hAnsi="仿宋_GB2312" w:eastAsia="仿宋_GB2312" w:cs="仿宋_GB2312"/>
          <w:color w:val="000000" w:themeColor="text1"/>
          <w:kern w:val="2"/>
          <w:sz w:val="32"/>
          <w:szCs w:val="32"/>
          <w:lang w:val="en-US"/>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14:textFill>
            <w14:solidFill>
              <w14:schemeClr w14:val="tx1"/>
            </w14:solidFill>
          </w14:textFill>
        </w:rPr>
        <w:t>受镇人民政府委托，现向大会报告202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kern w:val="2"/>
          <w:sz w:val="32"/>
          <w:szCs w:val="32"/>
          <w:lang w:val="en-US"/>
          <w14:textFill>
            <w14:solidFill>
              <w14:schemeClr w14:val="tx1"/>
            </w14:solidFill>
          </w14:textFill>
        </w:rPr>
        <w:t>年财政决算和202</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4年</w:t>
      </w:r>
      <w:r>
        <w:rPr>
          <w:rFonts w:hint="eastAsia" w:ascii="仿宋_GB2312" w:hAnsi="仿宋_GB2312" w:eastAsia="仿宋_GB2312" w:cs="仿宋_GB2312"/>
          <w:color w:val="000000" w:themeColor="text1"/>
          <w:kern w:val="2"/>
          <w:sz w:val="32"/>
          <w:szCs w:val="32"/>
          <w:lang w:val="en-US"/>
          <w14:textFill>
            <w14:solidFill>
              <w14:schemeClr w14:val="tx1"/>
            </w14:solidFill>
          </w14:textFill>
        </w:rPr>
        <w:t>上半年预算执行情况，请予审议，并请各位列席人员提出意见。</w:t>
      </w:r>
    </w:p>
    <w:p>
      <w:pPr>
        <w:spacing w:line="560" w:lineRule="exact"/>
        <w:ind w:firstLine="640" w:firstLineChars="200"/>
        <w:rPr>
          <w:rFonts w:ascii="仿宋" w:hAnsi="仿宋" w:eastAsia="仿宋"/>
          <w:bCs/>
          <w:sz w:val="32"/>
          <w:szCs w:val="32"/>
        </w:rPr>
      </w:pPr>
    </w:p>
    <w:p>
      <w:pPr>
        <w:spacing w:line="560" w:lineRule="exact"/>
        <w:jc w:val="center"/>
        <w:rPr>
          <w:rFonts w:ascii="黑体" w:hAnsi="黑体" w:eastAsia="黑体" w:cs="黑体"/>
          <w:bCs/>
          <w:sz w:val="32"/>
          <w:szCs w:val="32"/>
        </w:rPr>
      </w:pPr>
      <w:r>
        <w:rPr>
          <w:rFonts w:hint="eastAsia" w:ascii="黑体" w:hAnsi="黑体" w:eastAsia="黑体" w:cs="黑体"/>
          <w:bCs/>
          <w:sz w:val="32"/>
          <w:szCs w:val="32"/>
        </w:rPr>
        <w:t>一、</w:t>
      </w:r>
      <w:r>
        <w:rPr>
          <w:rFonts w:ascii="黑体" w:hAnsi="黑体" w:eastAsia="黑体" w:cs="黑体"/>
          <w:bCs/>
          <w:sz w:val="32"/>
          <w:szCs w:val="32"/>
        </w:rPr>
        <w:t>202</w:t>
      </w:r>
      <w:r>
        <w:rPr>
          <w:rFonts w:hint="eastAsia" w:ascii="黑体" w:hAnsi="黑体" w:eastAsia="黑体" w:cs="黑体"/>
          <w:bCs/>
          <w:sz w:val="32"/>
          <w:szCs w:val="32"/>
          <w:lang w:val="en-US" w:eastAsia="zh-CN"/>
        </w:rPr>
        <w:t>3</w:t>
      </w:r>
      <w:r>
        <w:rPr>
          <w:rFonts w:hint="eastAsia" w:ascii="黑体" w:hAnsi="黑体" w:eastAsia="黑体" w:cs="黑体"/>
          <w:bCs/>
          <w:sz w:val="32"/>
          <w:szCs w:val="32"/>
        </w:rPr>
        <w:t>年财政决算情况</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2023年是全面贯彻党的二十大精神的开局之年，</w:t>
      </w:r>
      <w:r>
        <w:rPr>
          <w:rFonts w:hint="eastAsia" w:ascii="仿宋_GB2312" w:hAnsi="仿宋_GB2312" w:eastAsia="仿宋_GB2312" w:cs="仿宋_GB2312"/>
          <w:bCs/>
          <w:sz w:val="32"/>
          <w:szCs w:val="32"/>
          <w:lang w:val="en-US" w:eastAsia="zh-CN"/>
        </w:rPr>
        <w:t>也是实施“十四五”规划承上启下的关键一年</w:t>
      </w:r>
      <w:r>
        <w:rPr>
          <w:rFonts w:hint="eastAsia" w:ascii="仿宋_GB2312" w:hAnsi="仿宋_GB2312" w:eastAsia="仿宋_GB2312" w:cs="仿宋_GB2312"/>
          <w:bCs/>
          <w:sz w:val="32"/>
          <w:szCs w:val="32"/>
        </w:rPr>
        <w:t>。在区委、区政府和镇党委的坚强领导下，</w:t>
      </w:r>
      <w:r>
        <w:rPr>
          <w:rFonts w:hint="eastAsia" w:ascii="仿宋_GB2312" w:hAnsi="仿宋_GB2312" w:eastAsia="仿宋_GB2312" w:cs="仿宋_GB2312"/>
          <w:bCs/>
          <w:sz w:val="32"/>
          <w:szCs w:val="32"/>
          <w:lang w:eastAsia="zh-CN"/>
        </w:rPr>
        <w:t>在镇人大的监督支持下，港西镇坚持</w:t>
      </w:r>
      <w:r>
        <w:rPr>
          <w:rFonts w:hint="eastAsia" w:ascii="仿宋_GB2312" w:hAnsi="仿宋_GB2312" w:eastAsia="仿宋_GB2312" w:cs="仿宋_GB2312"/>
          <w:bCs/>
          <w:sz w:val="32"/>
          <w:szCs w:val="32"/>
        </w:rPr>
        <w:t>以习近平新时代中国特色社会主义思想为指导，</w:t>
      </w:r>
      <w:r>
        <w:rPr>
          <w:rFonts w:hint="eastAsia" w:ascii="仿宋_GB2312" w:hAnsi="仿宋_GB2312" w:eastAsia="仿宋_GB2312" w:cs="仿宋_GB2312"/>
          <w:color w:val="000000" w:themeColor="text1"/>
          <w:sz w:val="32"/>
          <w:szCs w:val="32"/>
          <w14:textFill>
            <w14:solidFill>
              <w14:schemeClr w14:val="tx1"/>
            </w14:solidFill>
          </w14:textFill>
        </w:rPr>
        <w:t>全面贯彻落实党的二十大以及二十届二中全会精神，</w:t>
      </w:r>
      <w:r>
        <w:rPr>
          <w:rFonts w:hint="eastAsia" w:ascii="仿宋_GB2312" w:hAnsi="仿宋_GB2312" w:eastAsia="仿宋_GB2312" w:cs="仿宋_GB2312"/>
          <w:bCs/>
          <w:sz w:val="32"/>
          <w:szCs w:val="32"/>
        </w:rPr>
        <w:t>深入贯彻落实</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六个</w:t>
      </w:r>
      <w:r>
        <w:rPr>
          <w:rFonts w:hint="eastAsia" w:ascii="仿宋_GB2312" w:hAnsi="仿宋_GB2312" w:eastAsia="仿宋_GB2312" w:cs="仿宋_GB2312"/>
          <w:bCs/>
          <w:sz w:val="32"/>
          <w:szCs w:val="32"/>
          <w:lang w:eastAsia="zh-CN"/>
        </w:rPr>
        <w:t>更好</w:t>
      </w:r>
      <w:r>
        <w:rPr>
          <w:rFonts w:hint="eastAsia" w:ascii="仿宋_GB2312" w:hAnsi="仿宋_GB2312" w:eastAsia="仿宋_GB2312" w:cs="仿宋_GB2312"/>
          <w:bCs/>
          <w:sz w:val="32"/>
          <w:szCs w:val="32"/>
        </w:rPr>
        <w:t>统筹</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要求，</w:t>
      </w:r>
      <w:r>
        <w:rPr>
          <w:rFonts w:hint="eastAsia" w:ascii="仿宋_GB2312" w:hAnsi="仿宋_GB2312" w:eastAsia="仿宋_GB2312" w:cs="仿宋_GB2312"/>
          <w:bCs/>
          <w:sz w:val="32"/>
          <w:szCs w:val="32"/>
          <w:lang w:eastAsia="zh-CN"/>
        </w:rPr>
        <w:t>坚持稳字当头、稳中求进工作总基调，持续优化财政支出结构，积极深化财政管理改革，</w:t>
      </w:r>
      <w:r>
        <w:rPr>
          <w:rFonts w:hint="eastAsia" w:ascii="仿宋_GB2312" w:hAnsi="仿宋_GB2312" w:eastAsia="仿宋_GB2312" w:cs="仿宋_GB2312"/>
          <w:bCs w:val="0"/>
          <w:color w:val="000000" w:themeColor="text1"/>
          <w:sz w:val="32"/>
          <w:szCs w:val="32"/>
          <w:lang w:eastAsia="zh-CN"/>
          <w14:textFill>
            <w14:solidFill>
              <w14:schemeClr w14:val="tx1"/>
            </w14:solidFill>
          </w14:textFill>
        </w:rPr>
        <w:t>平稳有序</w:t>
      </w:r>
      <w:r>
        <w:rPr>
          <w:rFonts w:hint="eastAsia" w:ascii="仿宋_GB2312" w:hAnsi="仿宋_GB2312" w:eastAsia="仿宋_GB2312" w:cs="仿宋_GB2312"/>
          <w:color w:val="000000" w:themeColor="text1"/>
          <w:kern w:val="2"/>
          <w:sz w:val="32"/>
          <w:szCs w:val="32"/>
          <w:lang w:val="en-US"/>
          <w14:textFill>
            <w14:solidFill>
              <w14:schemeClr w14:val="tx1"/>
            </w14:solidFill>
          </w14:textFill>
        </w:rPr>
        <w:t>地完成了全年财政工作</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kern w:val="2"/>
          <w:sz w:val="32"/>
          <w:szCs w:val="32"/>
          <w:lang w:val="en-US"/>
          <w14:textFill>
            <w14:solidFill>
              <w14:schemeClr w14:val="tx1"/>
            </w14:solidFill>
          </w14:textFill>
        </w:rPr>
        <w:t>目标任务。</w:t>
      </w:r>
    </w:p>
    <w:p>
      <w:pPr>
        <w:snapToGrid w:val="0"/>
        <w:spacing w:line="560" w:lineRule="exact"/>
        <w:ind w:firstLine="645"/>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（一）镇级</w:t>
      </w:r>
      <w:r>
        <w:rPr>
          <w:rFonts w:hint="eastAsia" w:ascii="楷体_GB2312" w:hAnsi="楷体_GB2312" w:eastAsia="楷体_GB2312" w:cs="楷体_GB2312"/>
          <w:sz w:val="32"/>
          <w:szCs w:val="32"/>
          <w:lang w:eastAsia="zh-CN"/>
        </w:rPr>
        <w:t>财政</w:t>
      </w:r>
      <w:r>
        <w:rPr>
          <w:rFonts w:hint="eastAsia" w:ascii="楷体_GB2312" w:hAnsi="楷体_GB2312" w:eastAsia="楷体_GB2312" w:cs="楷体_GB2312"/>
          <w:sz w:val="32"/>
          <w:szCs w:val="32"/>
        </w:rPr>
        <w:t>收入</w:t>
      </w:r>
      <w:r>
        <w:rPr>
          <w:rFonts w:hint="eastAsia" w:ascii="楷体_GB2312" w:hAnsi="楷体_GB2312" w:eastAsia="楷体_GB2312" w:cs="楷体_GB2312"/>
          <w:sz w:val="32"/>
          <w:szCs w:val="32"/>
          <w:lang w:eastAsia="zh-CN"/>
        </w:rPr>
        <w:t>决算</w:t>
      </w:r>
      <w:r>
        <w:rPr>
          <w:rFonts w:hint="eastAsia" w:ascii="楷体_GB2312" w:hAnsi="楷体_GB2312" w:eastAsia="楷体_GB2312" w:cs="楷体_GB2312"/>
          <w:sz w:val="32"/>
          <w:szCs w:val="32"/>
        </w:rPr>
        <w:t>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2023年，</w:t>
      </w:r>
      <w:r>
        <w:rPr>
          <w:rFonts w:hint="eastAsia" w:ascii="仿宋_GB2312" w:hAnsi="仿宋_GB2312" w:eastAsia="仿宋_GB2312" w:cs="仿宋_GB2312"/>
          <w:bCs/>
          <w:color w:val="000000" w:themeColor="text1"/>
          <w:sz w:val="32"/>
          <w:szCs w:val="32"/>
          <w14:textFill>
            <w14:solidFill>
              <w14:schemeClr w14:val="tx1"/>
            </w14:solidFill>
          </w14:textFill>
        </w:rPr>
        <w:t>镇级财政收入</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决算</w:t>
      </w:r>
      <w:r>
        <w:rPr>
          <w:rFonts w:hint="eastAsia" w:ascii="仿宋_GB2312" w:hAnsi="仿宋_GB2312" w:eastAsia="仿宋_GB2312" w:cs="仿宋_GB2312"/>
          <w:bCs/>
          <w:color w:val="000000" w:themeColor="text1"/>
          <w:sz w:val="32"/>
          <w:szCs w:val="32"/>
          <w14:textFill>
            <w14:solidFill>
              <w14:schemeClr w14:val="tx1"/>
            </w14:solidFill>
          </w14:textFill>
        </w:rPr>
        <w:t>完成</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48883.67</w:t>
      </w:r>
      <w:r>
        <w:rPr>
          <w:rFonts w:hint="eastAsia" w:ascii="仿宋_GB2312" w:hAnsi="仿宋_GB2312" w:eastAsia="仿宋_GB2312" w:cs="仿宋_GB2312"/>
          <w:bCs/>
          <w:color w:val="000000" w:themeColor="text1"/>
          <w:sz w:val="32"/>
          <w:szCs w:val="32"/>
          <w14:textFill>
            <w14:solidFill>
              <w14:schemeClr w14:val="tx1"/>
            </w14:solidFill>
          </w14:textFill>
        </w:rPr>
        <w:t>万元，完成预算收入的100%，比上年</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下降</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4.15</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其中镇级一般公共预算收入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45500万元，</w:t>
      </w:r>
      <w:r>
        <w:rPr>
          <w:rFonts w:hint="eastAsia" w:ascii="仿宋_GB2312" w:hAnsi="仿宋_GB2312" w:eastAsia="仿宋_GB2312" w:cs="仿宋_GB2312"/>
          <w:bCs/>
          <w:color w:val="000000" w:themeColor="text1"/>
          <w:sz w:val="32"/>
          <w:szCs w:val="32"/>
          <w14:textFill>
            <w14:solidFill>
              <w14:schemeClr w14:val="tx1"/>
            </w14:solidFill>
          </w14:textFill>
        </w:rPr>
        <w:t>收入来源：</w:t>
      </w:r>
      <w:r>
        <w:rPr>
          <w:rFonts w:hint="eastAsia" w:ascii="仿宋_GB2312" w:hAnsi="仿宋_GB2312" w:eastAsia="仿宋_GB2312" w:cs="仿宋_GB2312"/>
          <w:color w:val="000000"/>
          <w:sz w:val="32"/>
          <w:szCs w:val="32"/>
        </w:rPr>
        <w:t>镇级财政收入35</w:t>
      </w:r>
      <w:r>
        <w:rPr>
          <w:rFonts w:hint="eastAsia" w:ascii="仿宋_GB2312" w:hAnsi="仿宋_GB2312" w:eastAsia="仿宋_GB2312" w:cs="仿宋_GB2312"/>
          <w:color w:val="000000"/>
          <w:sz w:val="32"/>
          <w:szCs w:val="32"/>
          <w:lang w:val="en-US" w:eastAsia="zh-CN"/>
        </w:rPr>
        <w:t>31</w:t>
      </w:r>
      <w:r>
        <w:rPr>
          <w:rFonts w:hint="eastAsia" w:ascii="仿宋_GB2312" w:hAnsi="仿宋_GB2312" w:eastAsia="仿宋_GB2312" w:cs="仿宋_GB2312"/>
          <w:color w:val="000000"/>
          <w:sz w:val="32"/>
          <w:szCs w:val="32"/>
        </w:rPr>
        <w:t>3万元，区财政均衡性转移支付4588万元，体制转移支付3564万元，生态</w:t>
      </w:r>
      <w:r>
        <w:rPr>
          <w:rFonts w:hint="eastAsia" w:ascii="仿宋_GB2312" w:hAnsi="仿宋_GB2312" w:eastAsia="仿宋_GB2312" w:cs="仿宋_GB2312"/>
          <w:color w:val="000000"/>
          <w:sz w:val="32"/>
          <w:szCs w:val="32"/>
          <w:lang w:eastAsia="zh-CN"/>
        </w:rPr>
        <w:t>养护</w:t>
      </w:r>
      <w:r>
        <w:rPr>
          <w:rFonts w:hint="eastAsia" w:ascii="仿宋_GB2312" w:hAnsi="仿宋_GB2312" w:eastAsia="仿宋_GB2312" w:cs="仿宋_GB2312"/>
          <w:color w:val="000000"/>
          <w:sz w:val="32"/>
          <w:szCs w:val="32"/>
        </w:rPr>
        <w:t>社、社会协管综合服务社专项资金</w:t>
      </w:r>
      <w:r>
        <w:rPr>
          <w:rFonts w:hint="eastAsia" w:ascii="仿宋_GB2312" w:hAnsi="仿宋_GB2312" w:eastAsia="仿宋_GB2312" w:cs="仿宋_GB2312"/>
          <w:color w:val="000000"/>
          <w:sz w:val="32"/>
          <w:szCs w:val="32"/>
          <w:lang w:val="en-US" w:eastAsia="zh-CN"/>
        </w:rPr>
        <w:t>1820</w:t>
      </w:r>
      <w:r>
        <w:rPr>
          <w:rFonts w:hint="eastAsia" w:ascii="仿宋_GB2312" w:hAnsi="仿宋_GB2312" w:eastAsia="仿宋_GB2312" w:cs="仿宋_GB2312"/>
          <w:color w:val="000000"/>
          <w:sz w:val="32"/>
          <w:szCs w:val="32"/>
        </w:rPr>
        <w:t>万元，区财政专项补贴215万元</w:t>
      </w:r>
      <w:r>
        <w:rPr>
          <w:rFonts w:hint="eastAsia" w:ascii="仿宋_GB2312" w:hAnsi="仿宋_GB2312" w:eastAsia="仿宋_GB2312" w:cs="仿宋_GB2312"/>
          <w:color w:val="000000"/>
          <w:sz w:val="32"/>
          <w:szCs w:val="32"/>
          <w:lang w:eastAsia="zh-CN"/>
        </w:rPr>
        <w:t>；动用预算稳定调节基金</w:t>
      </w:r>
      <w:r>
        <w:rPr>
          <w:rFonts w:hint="eastAsia" w:ascii="仿宋_GB2312" w:hAnsi="仿宋_GB2312" w:eastAsia="仿宋_GB2312" w:cs="仿宋_GB2312"/>
          <w:color w:val="000000"/>
          <w:sz w:val="32"/>
          <w:szCs w:val="32"/>
          <w:lang w:val="en-US" w:eastAsia="zh-CN"/>
        </w:rPr>
        <w:t>3383.67万元</w:t>
      </w:r>
      <w:r>
        <w:rPr>
          <w:rFonts w:hint="eastAsia" w:ascii="仿宋_GB2312" w:hAnsi="仿宋_GB2312" w:eastAsia="仿宋_GB2312" w:cs="仿宋_GB2312"/>
          <w:color w:val="000000"/>
          <w:sz w:val="32"/>
          <w:szCs w:val="32"/>
        </w:rPr>
        <w:t>。</w:t>
      </w:r>
    </w:p>
    <w:p>
      <w:pPr>
        <w:widowControl/>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w:t>
      </w:r>
      <w:r>
        <w:rPr>
          <w:rFonts w:hint="eastAsia" w:ascii="楷体_GB2312" w:hAnsi="楷体_GB2312" w:eastAsia="楷体_GB2312" w:cs="楷体_GB2312"/>
          <w:kern w:val="0"/>
          <w:sz w:val="32"/>
          <w:szCs w:val="32"/>
          <w:lang w:eastAsia="zh-CN"/>
        </w:rPr>
        <w:t>镇级</w:t>
      </w:r>
      <w:r>
        <w:rPr>
          <w:rFonts w:hint="eastAsia" w:ascii="楷体_GB2312" w:hAnsi="楷体_GB2312" w:eastAsia="楷体_GB2312" w:cs="楷体_GB2312"/>
          <w:kern w:val="0"/>
          <w:sz w:val="32"/>
          <w:szCs w:val="32"/>
        </w:rPr>
        <w:t>财政支出决算情况</w:t>
      </w:r>
    </w:p>
    <w:p>
      <w:pPr>
        <w:spacing w:line="560" w:lineRule="exact"/>
        <w:ind w:firstLine="640" w:firstLineChars="200"/>
        <w:rPr>
          <w:rFonts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2023年，</w:t>
      </w:r>
      <w:r>
        <w:rPr>
          <w:rFonts w:hint="eastAsia" w:ascii="仿宋_GB2312" w:hAnsi="仿宋_GB2312" w:eastAsia="仿宋_GB2312" w:cs="仿宋_GB2312"/>
          <w:bCs/>
          <w:color w:val="000000" w:themeColor="text1"/>
          <w:sz w:val="32"/>
          <w:szCs w:val="32"/>
          <w14:textFill>
            <w14:solidFill>
              <w14:schemeClr w14:val="tx1"/>
            </w14:solidFill>
          </w14:textFill>
        </w:rPr>
        <w:t>镇级财政支出</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决算</w:t>
      </w:r>
      <w:r>
        <w:rPr>
          <w:rFonts w:hint="eastAsia" w:ascii="仿宋_GB2312" w:hAnsi="仿宋_GB2312" w:eastAsia="仿宋_GB2312" w:cs="仿宋_GB2312"/>
          <w:bCs/>
          <w:color w:val="000000" w:themeColor="text1"/>
          <w:sz w:val="32"/>
          <w:szCs w:val="32"/>
          <w14:textFill>
            <w14:solidFill>
              <w14:schemeClr w14:val="tx1"/>
            </w14:solidFill>
          </w14:textFill>
        </w:rPr>
        <w:t>完成</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48883.67</w:t>
      </w:r>
      <w:r>
        <w:rPr>
          <w:rFonts w:hint="eastAsia" w:ascii="仿宋_GB2312" w:hAnsi="仿宋_GB2312" w:eastAsia="仿宋_GB2312" w:cs="仿宋_GB2312"/>
          <w:bCs/>
          <w:color w:val="000000" w:themeColor="text1"/>
          <w:sz w:val="32"/>
          <w:szCs w:val="32"/>
          <w14:textFill>
            <w14:solidFill>
              <w14:schemeClr w14:val="tx1"/>
            </w14:solidFill>
          </w14:textFill>
        </w:rPr>
        <w:t>万元，完成预算支出的100%，比上年</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下降</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4.15</w:t>
      </w:r>
      <w:r>
        <w:rPr>
          <w:rFonts w:hint="eastAsia" w:ascii="仿宋_GB2312" w:hAnsi="仿宋_GB2312" w:eastAsia="仿宋_GB2312" w:cs="仿宋_GB2312"/>
          <w:bCs/>
          <w:color w:val="000000" w:themeColor="text1"/>
          <w:sz w:val="32"/>
          <w:szCs w:val="32"/>
          <w14:textFill>
            <w14:solidFill>
              <w14:schemeClr w14:val="tx1"/>
            </w14:solidFill>
          </w14:textFill>
        </w:rPr>
        <w:t>%。预算支出具体情况如下：</w:t>
      </w:r>
    </w:p>
    <w:p>
      <w:pPr>
        <w:pStyle w:val="17"/>
        <w:keepNext w:val="0"/>
        <w:keepLines w:val="0"/>
        <w:pageBreakBefore w:val="0"/>
        <w:kinsoku/>
        <w:wordWrap/>
        <w:overflowPunct/>
        <w:topLinePunct w:val="0"/>
        <w:autoSpaceDE/>
        <w:autoSpaceDN/>
        <w:bidi w:val="0"/>
        <w:adjustRightInd/>
        <w:spacing w:line="560" w:lineRule="exact"/>
        <w:ind w:firstLine="64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1.一般公共服务支出3458.35万元。</w:t>
      </w:r>
      <w:r>
        <w:rPr>
          <w:rFonts w:hint="eastAsia" w:ascii="仿宋_GB2312" w:hAnsi="仿宋_GB2312" w:eastAsia="仿宋_GB2312" w:cs="仿宋_GB2312"/>
          <w:color w:val="000000" w:themeColor="text1"/>
          <w:sz w:val="32"/>
          <w:szCs w:val="32"/>
          <w14:textFill>
            <w14:solidFill>
              <w14:schemeClr w14:val="tx1"/>
            </w14:solidFill>
          </w14:textFill>
        </w:rPr>
        <w:t>主要用于机关人员经费、办公经费2369.1万元，人大、纪委、武装、统战工作经费42.38万元，党组织建设经费17万元，“乡村共享家”项目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14:textFill>
            <w14:solidFill>
              <w14:schemeClr w14:val="tx1"/>
            </w14:solidFill>
          </w14:textFill>
        </w:rPr>
        <w:t>176.4万元，体检、慰问等关爱工作经费85.1万元，团委、妇联、工会等工作经费32.4万元，精神文明建设经费52.3万元，机关事业单位退休人员生活补贴283.5万元，机关物业管理费187.5万元，两新组织、党群服务等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经费32.1万元，财政预算项目绩效评估费49.8万元，政府机关大院维修经费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89.2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统计、审计、</w:t>
      </w:r>
      <w:r>
        <w:rPr>
          <w:rFonts w:hint="eastAsia" w:ascii="仿宋_GB2312" w:hAnsi="仿宋_GB2312" w:eastAsia="仿宋_GB2312" w:cs="仿宋_GB2312"/>
          <w:color w:val="000000" w:themeColor="text1"/>
          <w:sz w:val="32"/>
          <w:szCs w:val="32"/>
          <w14:textFill>
            <w14:solidFill>
              <w14:schemeClr w14:val="tx1"/>
            </w14:solidFill>
          </w14:textFill>
        </w:rPr>
        <w:t>平台运行</w:t>
      </w:r>
      <w:r>
        <w:rPr>
          <w:rFonts w:hint="eastAsia" w:ascii="仿宋_GB2312" w:hAnsi="仿宋_GB2312" w:eastAsia="仿宋_GB2312" w:cs="仿宋_GB2312"/>
          <w:color w:val="000000" w:themeColor="text1"/>
          <w:sz w:val="32"/>
          <w:szCs w:val="32"/>
          <w:lang w:eastAsia="zh-CN"/>
          <w14:textFill>
            <w14:solidFill>
              <w14:schemeClr w14:val="tx1"/>
            </w14:solidFill>
          </w14:textFill>
        </w:rPr>
        <w:t>等经费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41.57</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楷体_GB2312" w:hAnsi="楷体_GB2312" w:eastAsia="楷体_GB2312" w:cs="楷体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2.文化</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旅游</w:t>
      </w:r>
      <w:r>
        <w:rPr>
          <w:rFonts w:hint="eastAsia" w:ascii="仿宋_GB2312" w:hAnsi="仿宋_GB2312" w:eastAsia="仿宋_GB2312" w:cs="仿宋_GB2312"/>
          <w:b/>
          <w:bCs/>
          <w:color w:val="000000" w:themeColor="text1"/>
          <w:sz w:val="32"/>
          <w:szCs w:val="32"/>
          <w14:textFill>
            <w14:solidFill>
              <w14:schemeClr w14:val="tx1"/>
            </w14:solidFill>
          </w14:textFill>
        </w:rPr>
        <w:t>体育与传媒支出84.64万元。</w:t>
      </w:r>
      <w:r>
        <w:rPr>
          <w:rFonts w:hint="eastAsia" w:ascii="仿宋_GB2312" w:hAnsi="仿宋_GB2312" w:eastAsia="仿宋_GB2312" w:cs="仿宋_GB2312"/>
          <w:color w:val="000000" w:themeColor="text1"/>
          <w:sz w:val="32"/>
          <w:szCs w:val="32"/>
          <w14:textFill>
            <w14:solidFill>
              <w14:schemeClr w14:val="tx1"/>
            </w14:solidFill>
          </w14:textFill>
        </w:rPr>
        <w:t>主要用于文化体育活动、体育设施维护等经费支出。</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3.社会保障和就业支出7185.25万元。</w:t>
      </w:r>
      <w:r>
        <w:rPr>
          <w:rFonts w:hint="eastAsia" w:ascii="仿宋_GB2312" w:hAnsi="仿宋_GB2312" w:eastAsia="仿宋_GB2312" w:cs="仿宋_GB2312"/>
          <w:color w:val="000000" w:themeColor="text1"/>
          <w:sz w:val="32"/>
          <w:szCs w:val="32"/>
          <w14:textFill>
            <w14:solidFill>
              <w14:schemeClr w14:val="tx1"/>
            </w14:solidFill>
          </w14:textFill>
        </w:rPr>
        <w:t>主要用于社区事务受理中心人员经费、办公经费和机关事业单位社保统筹金等</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hint="eastAsia" w:ascii="仿宋_GB2312" w:hAnsi="仿宋_GB2312" w:eastAsia="仿宋_GB2312" w:cs="仿宋_GB2312"/>
          <w:color w:val="000000" w:themeColor="text1"/>
          <w:sz w:val="32"/>
          <w:szCs w:val="32"/>
          <w14:textFill>
            <w14:solidFill>
              <w14:schemeClr w14:val="tx1"/>
            </w14:solidFill>
          </w14:textFill>
        </w:rPr>
        <w:t>1550.7万元，生态养护社、社会协管综合服务社经费3</w:t>
      </w:r>
      <w:r>
        <w:rPr>
          <w:rFonts w:ascii="仿宋_GB2312" w:hAnsi="仿宋_GB2312" w:eastAsia="仿宋_GB2312" w:cs="仿宋_GB2312"/>
          <w:color w:val="000000" w:themeColor="text1"/>
          <w:sz w:val="32"/>
          <w:szCs w:val="32"/>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00万元，区联扶平台镇负担支出</w:t>
      </w:r>
      <w:r>
        <w:rPr>
          <w:rFonts w:ascii="仿宋_GB2312" w:hAnsi="仿宋_GB2312" w:eastAsia="仿宋_GB2312" w:cs="仿宋_GB2312"/>
          <w:color w:val="000000" w:themeColor="text1"/>
          <w:sz w:val="32"/>
          <w:szCs w:val="32"/>
          <w14:textFill>
            <w14:solidFill>
              <w14:schemeClr w14:val="tx1"/>
            </w14:solidFill>
          </w14:textFill>
        </w:rPr>
        <w:t>362</w:t>
      </w:r>
      <w:r>
        <w:rPr>
          <w:rFonts w:hint="eastAsia" w:ascii="仿宋_GB2312" w:hAnsi="仿宋_GB2312" w:eastAsia="仿宋_GB2312" w:cs="仿宋_GB2312"/>
          <w:color w:val="000000" w:themeColor="text1"/>
          <w:sz w:val="32"/>
          <w:szCs w:val="32"/>
          <w14:textFill>
            <w14:solidFill>
              <w14:schemeClr w14:val="tx1"/>
            </w14:solidFill>
          </w14:textFill>
        </w:rPr>
        <w:t>万元，老年综合津贴</w:t>
      </w:r>
      <w:r>
        <w:rPr>
          <w:rFonts w:ascii="仿宋_GB2312" w:hAnsi="仿宋_GB2312" w:eastAsia="仿宋_GB2312" w:cs="仿宋_GB2312"/>
          <w:color w:val="000000" w:themeColor="text1"/>
          <w:sz w:val="32"/>
          <w:szCs w:val="32"/>
          <w14:textFill>
            <w14:solidFill>
              <w14:schemeClr w14:val="tx1"/>
            </w14:solidFill>
          </w14:textFill>
        </w:rPr>
        <w:t>287.6</w:t>
      </w:r>
      <w:r>
        <w:rPr>
          <w:rFonts w:hint="eastAsia" w:ascii="仿宋_GB2312" w:hAnsi="仿宋_GB2312" w:eastAsia="仿宋_GB2312" w:cs="仿宋_GB2312"/>
          <w:color w:val="000000" w:themeColor="text1"/>
          <w:sz w:val="32"/>
          <w:szCs w:val="32"/>
          <w14:textFill>
            <w14:solidFill>
              <w14:schemeClr w14:val="tx1"/>
            </w14:solidFill>
          </w14:textFill>
        </w:rPr>
        <w:t>万元，三阳机构改造项目经费</w:t>
      </w:r>
      <w:r>
        <w:rPr>
          <w:rFonts w:ascii="仿宋_GB2312" w:hAnsi="仿宋_GB2312" w:eastAsia="仿宋_GB2312" w:cs="仿宋_GB2312"/>
          <w:color w:val="000000" w:themeColor="text1"/>
          <w:sz w:val="32"/>
          <w:szCs w:val="32"/>
          <w14:textFill>
            <w14:solidFill>
              <w14:schemeClr w14:val="tx1"/>
            </w14:solidFill>
          </w14:textFill>
        </w:rPr>
        <w:t>247.5</w:t>
      </w:r>
      <w:r>
        <w:rPr>
          <w:rFonts w:hint="eastAsia" w:ascii="仿宋_GB2312" w:hAnsi="仿宋_GB2312" w:eastAsia="仿宋_GB2312" w:cs="仿宋_GB2312"/>
          <w:color w:val="000000" w:themeColor="text1"/>
          <w:sz w:val="32"/>
          <w:szCs w:val="32"/>
          <w14:textFill>
            <w14:solidFill>
              <w14:schemeClr w14:val="tx1"/>
            </w14:solidFill>
          </w14:textFill>
        </w:rPr>
        <w:t>万元，智慧养老服务和平台运营</w:t>
      </w:r>
      <w:r>
        <w:rPr>
          <w:rFonts w:hint="eastAsia" w:ascii="仿宋_GB2312" w:hAnsi="仿宋_GB2312" w:eastAsia="仿宋_GB2312" w:cs="仿宋_GB2312"/>
          <w:color w:val="000000" w:themeColor="text1"/>
          <w:sz w:val="32"/>
          <w:szCs w:val="32"/>
          <w:lang w:eastAsia="zh-CN"/>
          <w14:textFill>
            <w14:solidFill>
              <w14:schemeClr w14:val="tx1"/>
            </w14:solidFill>
          </w14:textFill>
        </w:rPr>
        <w:t>经费</w:t>
      </w:r>
      <w:r>
        <w:rPr>
          <w:rFonts w:ascii="仿宋_GB2312" w:hAnsi="仿宋_GB2312" w:eastAsia="仿宋_GB2312" w:cs="仿宋_GB2312"/>
          <w:color w:val="000000" w:themeColor="text1"/>
          <w:sz w:val="32"/>
          <w:szCs w:val="32"/>
          <w14:textFill>
            <w14:solidFill>
              <w14:schemeClr w14:val="tx1"/>
            </w14:solidFill>
          </w14:textFill>
        </w:rPr>
        <w:t>64.2</w:t>
      </w:r>
      <w:r>
        <w:rPr>
          <w:rFonts w:hint="eastAsia" w:ascii="仿宋_GB2312" w:hAnsi="仿宋_GB2312" w:eastAsia="仿宋_GB2312" w:cs="仿宋_GB2312"/>
          <w:color w:val="000000" w:themeColor="text1"/>
          <w:sz w:val="32"/>
          <w:szCs w:val="32"/>
          <w14:textFill>
            <w14:solidFill>
              <w14:schemeClr w14:val="tx1"/>
            </w14:solidFill>
          </w14:textFill>
        </w:rPr>
        <w:t>万元，农村特困人员供养、医疗救助、临时救助</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东西部扶贫等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69.8</w:t>
      </w:r>
      <w:r>
        <w:rPr>
          <w:rFonts w:hint="eastAsia" w:ascii="仿宋_GB2312" w:hAnsi="仿宋_GB2312" w:eastAsia="仿宋_GB2312" w:cs="仿宋_GB2312"/>
          <w:color w:val="000000" w:themeColor="text1"/>
          <w:sz w:val="32"/>
          <w:szCs w:val="32"/>
          <w14:textFill>
            <w14:solidFill>
              <w14:schemeClr w14:val="tx1"/>
            </w14:solidFill>
          </w14:textFill>
        </w:rPr>
        <w:t>万元，老年人事业经费</w:t>
      </w:r>
      <w:r>
        <w:rPr>
          <w:rFonts w:ascii="仿宋_GB2312" w:hAnsi="仿宋_GB2312" w:eastAsia="仿宋_GB2312" w:cs="仿宋_GB2312"/>
          <w:color w:val="000000" w:themeColor="text1"/>
          <w:sz w:val="32"/>
          <w:szCs w:val="32"/>
          <w:shd w:val="clear" w:color="auto" w:fill="auto"/>
          <w14:textFill>
            <w14:solidFill>
              <w14:schemeClr w14:val="tx1"/>
            </w14:solidFill>
          </w14:textFill>
        </w:rPr>
        <w:t>25</w:t>
      </w:r>
      <w:r>
        <w:rPr>
          <w:rFonts w:hint="eastAsia" w:ascii="仿宋_GB2312" w:hAnsi="仿宋_GB2312" w:eastAsia="仿宋_GB2312" w:cs="仿宋_GB2312"/>
          <w:color w:val="000000" w:themeColor="text1"/>
          <w:sz w:val="32"/>
          <w:szCs w:val="32"/>
          <w14:textFill>
            <w14:solidFill>
              <w14:schemeClr w14:val="tx1"/>
            </w14:solidFill>
          </w14:textFill>
        </w:rPr>
        <w:t>万元，残疾人救助经费</w:t>
      </w:r>
      <w:r>
        <w:rPr>
          <w:rFonts w:ascii="仿宋_GB2312" w:hAnsi="仿宋_GB2312" w:eastAsia="仿宋_GB2312" w:cs="仿宋_GB2312"/>
          <w:color w:val="000000" w:themeColor="text1"/>
          <w:sz w:val="32"/>
          <w:szCs w:val="32"/>
          <w14:textFill>
            <w14:solidFill>
              <w14:schemeClr w14:val="tx1"/>
            </w14:solidFill>
          </w14:textFill>
        </w:rPr>
        <w:t>103.6</w:t>
      </w:r>
      <w:r>
        <w:rPr>
          <w:rFonts w:hint="eastAsia" w:ascii="仿宋_GB2312" w:hAnsi="仿宋_GB2312" w:eastAsia="仿宋_GB2312" w:cs="仿宋_GB2312"/>
          <w:color w:val="000000" w:themeColor="text1"/>
          <w:sz w:val="32"/>
          <w:szCs w:val="32"/>
          <w14:textFill>
            <w14:solidFill>
              <w14:schemeClr w14:val="tx1"/>
            </w14:solidFill>
          </w14:textFill>
        </w:rPr>
        <w:t>万元，红十字会等工作经费</w:t>
      </w:r>
      <w:r>
        <w:rPr>
          <w:rFonts w:ascii="仿宋_GB2312" w:hAnsi="仿宋_GB2312" w:eastAsia="仿宋_GB2312" w:cs="仿宋_GB2312"/>
          <w:color w:val="000000" w:themeColor="text1"/>
          <w:sz w:val="32"/>
          <w:szCs w:val="32"/>
          <w14:textFill>
            <w14:solidFill>
              <w14:schemeClr w14:val="tx1"/>
            </w14:solidFill>
          </w14:textFill>
        </w:rPr>
        <w:t>4.8</w:t>
      </w:r>
      <w:r>
        <w:rPr>
          <w:rFonts w:hint="eastAsia" w:ascii="仿宋_GB2312" w:hAnsi="仿宋_GB2312" w:eastAsia="仿宋_GB2312" w:cs="仿宋_GB2312"/>
          <w:color w:val="000000" w:themeColor="text1"/>
          <w:sz w:val="32"/>
          <w:szCs w:val="32"/>
          <w14:textFill>
            <w14:solidFill>
              <w14:schemeClr w14:val="tx1"/>
            </w14:solidFill>
          </w14:textFill>
        </w:rPr>
        <w:t>万元，双拥、慰问等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ascii="仿宋_GB2312" w:hAnsi="仿宋_GB2312" w:eastAsia="仿宋_GB2312" w:cs="仿宋_GB2312"/>
          <w:color w:val="000000" w:themeColor="text1"/>
          <w:sz w:val="32"/>
          <w:szCs w:val="32"/>
          <w14:textFill>
            <w14:solidFill>
              <w14:schemeClr w14:val="tx1"/>
            </w14:solidFill>
          </w14:textFill>
        </w:rPr>
        <w:t>130.7</w:t>
      </w:r>
      <w:r>
        <w:rPr>
          <w:rFonts w:hint="eastAsia" w:ascii="仿宋_GB2312" w:hAnsi="仿宋_GB2312" w:eastAsia="仿宋_GB2312" w:cs="仿宋_GB2312"/>
          <w:color w:val="000000" w:themeColor="text1"/>
          <w:sz w:val="32"/>
          <w:szCs w:val="32"/>
          <w14:textFill>
            <w14:solidFill>
              <w14:schemeClr w14:val="tx1"/>
            </w14:solidFill>
          </w14:textFill>
        </w:rPr>
        <w:t>万元，被征用土地人员灵活就业补助</w:t>
      </w:r>
      <w:r>
        <w:rPr>
          <w:rFonts w:ascii="仿宋_GB2312" w:hAnsi="仿宋_GB2312" w:eastAsia="仿宋_GB2312" w:cs="仿宋_GB2312"/>
          <w:color w:val="000000" w:themeColor="text1"/>
          <w:sz w:val="32"/>
          <w:szCs w:val="32"/>
          <w14:textFill>
            <w14:solidFill>
              <w14:schemeClr w14:val="tx1"/>
            </w14:solidFill>
          </w14:textFill>
        </w:rPr>
        <w:t>74.9</w:t>
      </w:r>
      <w:r>
        <w:rPr>
          <w:rFonts w:hint="eastAsia" w:ascii="仿宋_GB2312" w:hAnsi="仿宋_GB2312" w:eastAsia="仿宋_GB2312" w:cs="仿宋_GB2312"/>
          <w:color w:val="000000" w:themeColor="text1"/>
          <w:sz w:val="32"/>
          <w:szCs w:val="32"/>
          <w14:textFill>
            <w14:solidFill>
              <w14:schemeClr w14:val="tx1"/>
            </w14:solidFill>
          </w14:textFill>
        </w:rPr>
        <w:t>万元，助餐服务经费</w:t>
      </w:r>
      <w:r>
        <w:rPr>
          <w:rFonts w:ascii="仿宋_GB2312" w:hAnsi="仿宋_GB2312" w:eastAsia="仿宋_GB2312" w:cs="仿宋_GB2312"/>
          <w:color w:val="000000" w:themeColor="text1"/>
          <w:sz w:val="32"/>
          <w:szCs w:val="32"/>
          <w14:textFill>
            <w14:solidFill>
              <w14:schemeClr w14:val="tx1"/>
            </w14:solidFill>
          </w14:textFill>
        </w:rPr>
        <w:t>110.4</w:t>
      </w:r>
      <w:r>
        <w:rPr>
          <w:rFonts w:hint="eastAsia" w:ascii="仿宋_GB2312" w:hAnsi="仿宋_GB2312" w:eastAsia="仿宋_GB2312" w:cs="仿宋_GB2312"/>
          <w:color w:val="000000" w:themeColor="text1"/>
          <w:sz w:val="32"/>
          <w:szCs w:val="32"/>
          <w14:textFill>
            <w14:solidFill>
              <w14:schemeClr w14:val="tx1"/>
            </w14:solidFill>
          </w14:textFill>
        </w:rPr>
        <w:t>万元，社统销人员、企事业单位职工、村企老干部等补贴支出</w:t>
      </w:r>
      <w:r>
        <w:rPr>
          <w:rFonts w:ascii="仿宋_GB2312" w:hAnsi="仿宋_GB2312" w:eastAsia="仿宋_GB2312" w:cs="仿宋_GB2312"/>
          <w:color w:val="000000" w:themeColor="text1"/>
          <w:sz w:val="32"/>
          <w:szCs w:val="32"/>
          <w14:textFill>
            <w14:solidFill>
              <w14:schemeClr w14:val="tx1"/>
            </w14:solidFill>
          </w14:textFill>
        </w:rPr>
        <w:t>108.6</w:t>
      </w:r>
      <w:r>
        <w:rPr>
          <w:rFonts w:hint="eastAsia" w:ascii="仿宋_GB2312" w:hAnsi="仿宋_GB2312" w:eastAsia="仿宋_GB2312" w:cs="仿宋_GB2312"/>
          <w:color w:val="000000" w:themeColor="text1"/>
          <w:sz w:val="32"/>
          <w:szCs w:val="32"/>
          <w14:textFill>
            <w14:solidFill>
              <w14:schemeClr w14:val="tx1"/>
            </w14:solidFill>
          </w14:textFill>
        </w:rPr>
        <w:t>万元，农村综合保险</w:t>
      </w:r>
      <w:r>
        <w:rPr>
          <w:rFonts w:hint="eastAsia" w:ascii="仿宋_GB2312" w:hAnsi="仿宋_GB2312" w:eastAsia="仿宋_GB2312" w:cs="仿宋_GB2312"/>
          <w:color w:val="000000" w:themeColor="text1"/>
          <w:sz w:val="32"/>
          <w:szCs w:val="32"/>
          <w:lang w:eastAsia="zh-CN"/>
          <w14:textFill>
            <w14:solidFill>
              <w14:schemeClr w14:val="tx1"/>
            </w14:solidFill>
          </w14:textFill>
        </w:rPr>
        <w:t>费</w:t>
      </w:r>
      <w:r>
        <w:rPr>
          <w:rFonts w:ascii="仿宋_GB2312" w:hAnsi="仿宋_GB2312" w:eastAsia="仿宋_GB2312" w:cs="仿宋_GB2312"/>
          <w:color w:val="000000" w:themeColor="text1"/>
          <w:sz w:val="32"/>
          <w:szCs w:val="32"/>
          <w14:textFill>
            <w14:solidFill>
              <w14:schemeClr w14:val="tx1"/>
            </w14:solidFill>
          </w14:textFill>
        </w:rPr>
        <w:t>25.6</w:t>
      </w:r>
      <w:r>
        <w:rPr>
          <w:rFonts w:hint="eastAsia" w:ascii="仿宋_GB2312" w:hAnsi="仿宋_GB2312" w:eastAsia="仿宋_GB2312" w:cs="仿宋_GB2312"/>
          <w:color w:val="000000" w:themeColor="text1"/>
          <w:sz w:val="32"/>
          <w:szCs w:val="32"/>
          <w14:textFill>
            <w14:solidFill>
              <w14:schemeClr w14:val="tx1"/>
            </w14:solidFill>
          </w14:textFill>
        </w:rPr>
        <w:t>万元，公益性埋葬点</w:t>
      </w:r>
      <w:r>
        <w:rPr>
          <w:rFonts w:hint="eastAsia" w:ascii="仿宋_GB2312" w:hAnsi="仿宋_GB2312" w:eastAsia="仿宋_GB2312" w:cs="仿宋_GB2312"/>
          <w:color w:val="000000" w:themeColor="text1"/>
          <w:sz w:val="32"/>
          <w:szCs w:val="32"/>
          <w:lang w:eastAsia="zh-CN"/>
          <w14:textFill>
            <w14:solidFill>
              <w14:schemeClr w14:val="tx1"/>
            </w14:solidFill>
          </w14:textFill>
        </w:rPr>
        <w:t>和项目</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138.8</w:t>
      </w:r>
      <w:r>
        <w:rPr>
          <w:rFonts w:hint="eastAsia" w:ascii="仿宋_GB2312" w:hAnsi="仿宋_GB2312" w:eastAsia="仿宋_GB2312" w:cs="仿宋_GB2312"/>
          <w:color w:val="000000" w:themeColor="text1"/>
          <w:sz w:val="32"/>
          <w:szCs w:val="32"/>
          <w14:textFill>
            <w14:solidFill>
              <w14:schemeClr w14:val="tx1"/>
            </w14:solidFill>
          </w14:textFill>
        </w:rPr>
        <w:t>万元，幼教、兽医等人员补助</w:t>
      </w:r>
      <w:r>
        <w:rPr>
          <w:rFonts w:ascii="仿宋_GB2312" w:hAnsi="仿宋_GB2312" w:eastAsia="仿宋_GB2312" w:cs="仿宋_GB2312"/>
          <w:color w:val="000000" w:themeColor="text1"/>
          <w:sz w:val="32"/>
          <w:szCs w:val="32"/>
          <w14:textFill>
            <w14:solidFill>
              <w14:schemeClr w14:val="tx1"/>
            </w14:solidFill>
          </w14:textFill>
        </w:rPr>
        <w:t>24</w:t>
      </w:r>
      <w:r>
        <w:rPr>
          <w:rFonts w:hint="eastAsia" w:ascii="仿宋_GB2312" w:hAnsi="仿宋_GB2312" w:eastAsia="仿宋_GB2312" w:cs="仿宋_GB2312"/>
          <w:color w:val="000000" w:themeColor="text1"/>
          <w:sz w:val="32"/>
          <w:szCs w:val="32"/>
          <w14:textFill>
            <w14:solidFill>
              <w14:schemeClr w14:val="tx1"/>
            </w14:solidFill>
          </w14:textFill>
        </w:rPr>
        <w:t>万元，社区事务受理中心</w:t>
      </w:r>
      <w:r>
        <w:rPr>
          <w:rFonts w:hint="eastAsia" w:ascii="仿宋_GB2312" w:hAnsi="仿宋_GB2312" w:eastAsia="仿宋_GB2312" w:cs="仿宋_GB2312"/>
          <w:color w:val="000000" w:themeColor="text1"/>
          <w:sz w:val="32"/>
          <w:szCs w:val="32"/>
          <w:lang w:eastAsia="zh-CN"/>
          <w14:textFill>
            <w14:solidFill>
              <w14:schemeClr w14:val="tx1"/>
            </w14:solidFill>
          </w14:textFill>
        </w:rPr>
        <w:t>运行</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57.05</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4.卫生健康支出618.68万元。</w:t>
      </w:r>
      <w:r>
        <w:rPr>
          <w:rFonts w:hint="eastAsia" w:ascii="仿宋_GB2312" w:hAnsi="仿宋_GB2312" w:eastAsia="仿宋_GB2312" w:cs="仿宋_GB2312"/>
          <w:color w:val="000000" w:themeColor="text1"/>
          <w:sz w:val="32"/>
          <w:szCs w:val="32"/>
          <w14:textFill>
            <w14:solidFill>
              <w14:schemeClr w14:val="tx1"/>
            </w14:solidFill>
          </w14:textFill>
        </w:rPr>
        <w:t>主要用于行政事业单位医疗经费</w:t>
      </w:r>
      <w:r>
        <w:rPr>
          <w:rFonts w:ascii="仿宋_GB2312" w:hAnsi="仿宋_GB2312" w:eastAsia="仿宋_GB2312" w:cs="仿宋_GB2312"/>
          <w:color w:val="000000" w:themeColor="text1"/>
          <w:sz w:val="32"/>
          <w:szCs w:val="32"/>
          <w14:textFill>
            <w14:solidFill>
              <w14:schemeClr w14:val="tx1"/>
            </w14:solidFill>
          </w14:textFill>
        </w:rPr>
        <w:t>230.65</w:t>
      </w:r>
      <w:r>
        <w:rPr>
          <w:rFonts w:hint="eastAsia" w:ascii="仿宋_GB2312" w:hAnsi="仿宋_GB2312" w:eastAsia="仿宋_GB2312" w:cs="仿宋_GB2312"/>
          <w:color w:val="000000" w:themeColor="text1"/>
          <w:sz w:val="32"/>
          <w:szCs w:val="32"/>
          <w14:textFill>
            <w14:solidFill>
              <w14:schemeClr w14:val="tx1"/>
            </w14:solidFill>
          </w14:textFill>
        </w:rPr>
        <w:t>万元，义务献血、食品安全、爱国卫生、计划生育等</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14:textFill>
            <w14:solidFill>
              <w14:schemeClr w14:val="tx1"/>
            </w14:solidFill>
          </w14:textFill>
        </w:rPr>
        <w:t>经费11</w:t>
      </w: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.1</w:t>
      </w:r>
      <w:r>
        <w:rPr>
          <w:rFonts w:ascii="仿宋_GB2312" w:hAnsi="仿宋_GB2312" w:eastAsia="仿宋_GB2312" w:cs="仿宋_GB2312"/>
          <w:color w:val="000000" w:themeColor="text1"/>
          <w:sz w:val="32"/>
          <w:szCs w:val="32"/>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万元，防疫经费</w:t>
      </w:r>
      <w:r>
        <w:rPr>
          <w:rFonts w:ascii="仿宋_GB2312" w:hAnsi="仿宋_GB2312" w:eastAsia="仿宋_GB2312" w:cs="仿宋_GB2312"/>
          <w:color w:val="000000" w:themeColor="text1"/>
          <w:sz w:val="32"/>
          <w:szCs w:val="32"/>
          <w14:textFill>
            <w14:solidFill>
              <w14:schemeClr w14:val="tx1"/>
            </w14:solidFill>
          </w14:textFill>
        </w:rPr>
        <w:t>83.24</w:t>
      </w:r>
      <w:r>
        <w:rPr>
          <w:rFonts w:hint="eastAsia" w:ascii="仿宋_GB2312" w:hAnsi="仿宋_GB2312" w:eastAsia="仿宋_GB2312" w:cs="仿宋_GB2312"/>
          <w:color w:val="000000" w:themeColor="text1"/>
          <w:sz w:val="32"/>
          <w:szCs w:val="32"/>
          <w14:textFill>
            <w14:solidFill>
              <w14:schemeClr w14:val="tx1"/>
            </w14:solidFill>
          </w14:textFill>
        </w:rPr>
        <w:t>万元，乡村医生工资及养老金支出12</w:t>
      </w:r>
      <w:r>
        <w:rPr>
          <w:rFonts w:ascii="仿宋_GB2312" w:hAnsi="仿宋_GB2312" w:eastAsia="仿宋_GB2312" w:cs="仿宋_GB2312"/>
          <w:color w:val="000000" w:themeColor="text1"/>
          <w:sz w:val="32"/>
          <w:szCs w:val="32"/>
          <w14:textFill>
            <w14:solidFill>
              <w14:schemeClr w14:val="tx1"/>
            </w14:solidFill>
          </w14:textFill>
        </w:rPr>
        <w:t>6.5</w:t>
      </w:r>
      <w:r>
        <w:rPr>
          <w:rFonts w:hint="eastAsia" w:ascii="仿宋_GB2312" w:hAnsi="仿宋_GB2312" w:eastAsia="仿宋_GB2312" w:cs="仿宋_GB2312"/>
          <w:color w:val="000000" w:themeColor="text1"/>
          <w:sz w:val="32"/>
          <w:szCs w:val="32"/>
          <w14:textFill>
            <w14:solidFill>
              <w14:schemeClr w14:val="tx1"/>
            </w14:solidFill>
          </w14:textFill>
        </w:rPr>
        <w:t>万元，卫生室一体办</w:t>
      </w:r>
      <w:r>
        <w:rPr>
          <w:rFonts w:hint="eastAsia" w:ascii="仿宋_GB2312" w:hAnsi="仿宋_GB2312" w:eastAsia="仿宋_GB2312" w:cs="仿宋_GB2312"/>
          <w:color w:val="000000" w:themeColor="text1"/>
          <w:sz w:val="32"/>
          <w:szCs w:val="32"/>
          <w:lang w:eastAsia="zh-CN"/>
          <w14:textFill>
            <w14:solidFill>
              <w14:schemeClr w14:val="tx1"/>
            </w14:solidFill>
          </w14:textFill>
        </w:rPr>
        <w:t>运行</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53.55</w:t>
      </w:r>
      <w:r>
        <w:rPr>
          <w:rFonts w:hint="eastAsia" w:ascii="仿宋_GB2312" w:hAnsi="仿宋_GB2312" w:eastAsia="仿宋_GB2312" w:cs="仿宋_GB2312"/>
          <w:color w:val="000000" w:themeColor="text1"/>
          <w:sz w:val="32"/>
          <w:szCs w:val="32"/>
          <w14:textFill>
            <w14:solidFill>
              <w14:schemeClr w14:val="tx1"/>
            </w14:solidFill>
          </w14:textFill>
        </w:rPr>
        <w:t>万元，60岁以上老人体检经费13.6万元。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5.节能环保支出1111.21万元。</w:t>
      </w:r>
      <w:r>
        <w:rPr>
          <w:rFonts w:hint="eastAsia" w:ascii="仿宋_GB2312" w:hAnsi="仿宋_GB2312" w:eastAsia="仿宋_GB2312" w:cs="仿宋_GB2312"/>
          <w:color w:val="000000" w:themeColor="text1"/>
          <w:sz w:val="32"/>
          <w:szCs w:val="32"/>
          <w14:textFill>
            <w14:solidFill>
              <w14:schemeClr w14:val="tx1"/>
            </w14:solidFill>
          </w14:textFill>
        </w:rPr>
        <w:t>主要用于市政市容事务所人员经费及办公经费</w:t>
      </w:r>
      <w:r>
        <w:rPr>
          <w:rFonts w:ascii="仿宋_GB2312" w:hAnsi="仿宋_GB2312" w:eastAsia="仿宋_GB2312" w:cs="仿宋_GB2312"/>
          <w:color w:val="000000" w:themeColor="text1"/>
          <w:sz w:val="32"/>
          <w:szCs w:val="32"/>
          <w14:textFill>
            <w14:solidFill>
              <w14:schemeClr w14:val="tx1"/>
            </w14:solidFill>
          </w14:textFill>
        </w:rPr>
        <w:t>210.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14:textFill>
            <w14:solidFill>
              <w14:schemeClr w14:val="tx1"/>
            </w14:solidFill>
          </w14:textFill>
        </w:rPr>
        <w:t>万元，环境长效管理经费</w:t>
      </w:r>
      <w:r>
        <w:rPr>
          <w:rFonts w:ascii="仿宋_GB2312" w:hAnsi="仿宋_GB2312" w:eastAsia="仿宋_GB2312" w:cs="仿宋_GB2312"/>
          <w:color w:val="000000" w:themeColor="text1"/>
          <w:sz w:val="32"/>
          <w:szCs w:val="32"/>
          <w14:textFill>
            <w14:solidFill>
              <w14:schemeClr w14:val="tx1"/>
            </w14:solidFill>
          </w14:textFill>
        </w:rPr>
        <w:t>87.2</w:t>
      </w:r>
      <w:r>
        <w:rPr>
          <w:rFonts w:hint="eastAsia" w:ascii="仿宋_GB2312" w:hAnsi="仿宋_GB2312" w:eastAsia="仿宋_GB2312" w:cs="仿宋_GB2312"/>
          <w:color w:val="000000" w:themeColor="text1"/>
          <w:sz w:val="32"/>
          <w:szCs w:val="32"/>
          <w14:textFill>
            <w14:solidFill>
              <w14:schemeClr w14:val="tx1"/>
            </w14:solidFill>
          </w14:textFill>
        </w:rPr>
        <w:t>万元，第三方特保管理费</w:t>
      </w:r>
      <w:r>
        <w:rPr>
          <w:rFonts w:ascii="仿宋_GB2312" w:hAnsi="仿宋_GB2312" w:eastAsia="仿宋_GB2312" w:cs="仿宋_GB2312"/>
          <w:color w:val="000000" w:themeColor="text1"/>
          <w:sz w:val="32"/>
          <w:szCs w:val="32"/>
          <w14:textFill>
            <w14:solidFill>
              <w14:schemeClr w14:val="tx1"/>
            </w14:solidFill>
          </w14:textFill>
        </w:rPr>
        <w:t>103.1</w:t>
      </w:r>
      <w:r>
        <w:rPr>
          <w:rFonts w:hint="eastAsia" w:ascii="仿宋_GB2312" w:hAnsi="仿宋_GB2312" w:eastAsia="仿宋_GB2312" w:cs="仿宋_GB2312"/>
          <w:color w:val="000000" w:themeColor="text1"/>
          <w:sz w:val="32"/>
          <w:szCs w:val="32"/>
          <w14:textFill>
            <w14:solidFill>
              <w14:schemeClr w14:val="tx1"/>
            </w14:solidFill>
          </w14:textFill>
        </w:rPr>
        <w:t>万元，第三方保洁费19</w:t>
      </w:r>
      <w:r>
        <w:rPr>
          <w:rFonts w:ascii="仿宋_GB2312" w:hAnsi="仿宋_GB2312" w:eastAsia="仿宋_GB2312" w:cs="仿宋_GB2312"/>
          <w:color w:val="000000" w:themeColor="text1"/>
          <w:sz w:val="32"/>
          <w:szCs w:val="32"/>
          <w14:textFill>
            <w14:solidFill>
              <w14:schemeClr w14:val="tx1"/>
            </w14:solidFill>
          </w14:textFill>
        </w:rPr>
        <w:t>6.5</w:t>
      </w:r>
      <w:r>
        <w:rPr>
          <w:rFonts w:hint="eastAsia" w:ascii="仿宋_GB2312" w:hAnsi="仿宋_GB2312" w:eastAsia="仿宋_GB2312" w:cs="仿宋_GB2312"/>
          <w:color w:val="000000" w:themeColor="text1"/>
          <w:sz w:val="32"/>
          <w:szCs w:val="32"/>
          <w14:textFill>
            <w14:solidFill>
              <w14:schemeClr w14:val="tx1"/>
            </w14:solidFill>
          </w14:textFill>
        </w:rPr>
        <w:t>万元，垃圾处置运行保障经费</w:t>
      </w:r>
      <w:r>
        <w:rPr>
          <w:rFonts w:ascii="仿宋_GB2312" w:hAnsi="仿宋_GB2312" w:eastAsia="仿宋_GB2312" w:cs="仿宋_GB2312"/>
          <w:color w:val="000000" w:themeColor="text1"/>
          <w:sz w:val="32"/>
          <w:szCs w:val="32"/>
          <w14:textFill>
            <w14:solidFill>
              <w14:schemeClr w14:val="tx1"/>
            </w14:solidFill>
          </w14:textFill>
        </w:rPr>
        <w:t>268.8</w:t>
      </w:r>
      <w:r>
        <w:rPr>
          <w:rFonts w:hint="eastAsia" w:ascii="仿宋_GB2312" w:hAnsi="仿宋_GB2312" w:eastAsia="仿宋_GB2312" w:cs="仿宋_GB2312"/>
          <w:color w:val="000000" w:themeColor="text1"/>
          <w:sz w:val="32"/>
          <w:szCs w:val="32"/>
          <w14:textFill>
            <w14:solidFill>
              <w14:schemeClr w14:val="tx1"/>
            </w14:solidFill>
          </w14:textFill>
        </w:rPr>
        <w:t>万元，生态集市</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商业街运维、环境整治等</w:t>
      </w:r>
      <w:r>
        <w:rPr>
          <w:rFonts w:hint="eastAsia" w:ascii="仿宋_GB2312" w:hAnsi="仿宋_GB2312" w:eastAsia="仿宋_GB2312" w:cs="仿宋_GB2312"/>
          <w:color w:val="000000" w:themeColor="text1"/>
          <w:sz w:val="32"/>
          <w:szCs w:val="32"/>
          <w:lang w:eastAsia="zh-CN"/>
          <w14:textFill>
            <w14:solidFill>
              <w14:schemeClr w14:val="tx1"/>
            </w14:solidFill>
          </w14:textFill>
        </w:rPr>
        <w:t>运行</w:t>
      </w:r>
      <w:r>
        <w:rPr>
          <w:rFonts w:hint="eastAsia" w:ascii="仿宋_GB2312" w:hAnsi="仿宋_GB2312" w:eastAsia="仿宋_GB2312" w:cs="仿宋_GB2312"/>
          <w:color w:val="000000" w:themeColor="text1"/>
          <w:sz w:val="32"/>
          <w:szCs w:val="32"/>
          <w14:textFill>
            <w14:solidFill>
              <w14:schemeClr w14:val="tx1"/>
            </w14:solidFill>
          </w14:textFill>
        </w:rPr>
        <w:t>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138.7</w:t>
      </w:r>
      <w:r>
        <w:rPr>
          <w:rFonts w:hint="eastAsia" w:ascii="仿宋_GB2312" w:hAnsi="仿宋_GB2312" w:eastAsia="仿宋_GB2312" w:cs="仿宋_GB2312"/>
          <w:color w:val="000000" w:themeColor="text1"/>
          <w:sz w:val="32"/>
          <w:szCs w:val="32"/>
          <w14:textFill>
            <w14:solidFill>
              <w14:schemeClr w14:val="tx1"/>
            </w14:solidFill>
          </w14:textFill>
        </w:rPr>
        <w:t>万元，两网融合中转运维</w:t>
      </w:r>
      <w:r>
        <w:rPr>
          <w:rFonts w:hint="eastAsia" w:ascii="仿宋_GB2312" w:hAnsi="仿宋_GB2312" w:eastAsia="仿宋_GB2312" w:cs="仿宋_GB2312"/>
          <w:color w:val="000000" w:themeColor="text1"/>
          <w:sz w:val="32"/>
          <w:szCs w:val="32"/>
          <w:lang w:eastAsia="zh-CN"/>
          <w14:textFill>
            <w14:solidFill>
              <w14:schemeClr w14:val="tx1"/>
            </w14:solidFill>
          </w14:textFill>
        </w:rPr>
        <w:t>费</w:t>
      </w:r>
      <w:r>
        <w:rPr>
          <w:rFonts w:ascii="仿宋_GB2312" w:hAnsi="仿宋_GB2312" w:eastAsia="仿宋_GB2312" w:cs="仿宋_GB2312"/>
          <w:color w:val="000000" w:themeColor="text1"/>
          <w:sz w:val="32"/>
          <w:szCs w:val="32"/>
          <w14:textFill>
            <w14:solidFill>
              <w14:schemeClr w14:val="tx1"/>
            </w14:solidFill>
          </w14:textFill>
        </w:rPr>
        <w:t>45.7</w:t>
      </w:r>
      <w:r>
        <w:rPr>
          <w:rFonts w:hint="eastAsia" w:ascii="仿宋_GB2312" w:hAnsi="仿宋_GB2312" w:eastAsia="仿宋_GB2312" w:cs="仿宋_GB2312"/>
          <w:color w:val="000000" w:themeColor="text1"/>
          <w:sz w:val="32"/>
          <w:szCs w:val="32"/>
          <w14:textFill>
            <w14:solidFill>
              <w14:schemeClr w14:val="tx1"/>
            </w14:solidFill>
          </w14:textFill>
        </w:rPr>
        <w:t>万元，车辆保险、运行、维修支出</w:t>
      </w:r>
      <w:r>
        <w:rPr>
          <w:rFonts w:ascii="仿宋_GB2312" w:hAnsi="仿宋_GB2312" w:eastAsia="仿宋_GB2312" w:cs="仿宋_GB2312"/>
          <w:color w:val="000000" w:themeColor="text1"/>
          <w:sz w:val="32"/>
          <w:szCs w:val="32"/>
          <w14:textFill>
            <w14:solidFill>
              <w14:schemeClr w14:val="tx1"/>
            </w14:solidFill>
          </w14:textFill>
        </w:rPr>
        <w:t>61</w:t>
      </w:r>
      <w:r>
        <w:rPr>
          <w:rFonts w:hint="eastAsia" w:ascii="仿宋_GB2312" w:hAnsi="仿宋_GB2312" w:eastAsia="仿宋_GB2312" w:cs="仿宋_GB2312"/>
          <w:color w:val="000000" w:themeColor="text1"/>
          <w:sz w:val="32"/>
          <w:szCs w:val="32"/>
          <w14:textFill>
            <w14:solidFill>
              <w14:schemeClr w14:val="tx1"/>
            </w14:solidFill>
          </w14:textFill>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6.城乡社区支出5827.07万元。</w:t>
      </w:r>
      <w:r>
        <w:rPr>
          <w:rFonts w:hint="eastAsia" w:ascii="仿宋_GB2312" w:hAnsi="仿宋_GB2312" w:eastAsia="仿宋_GB2312" w:cs="仿宋_GB2312"/>
          <w:color w:val="000000" w:themeColor="text1"/>
          <w:sz w:val="32"/>
          <w:szCs w:val="32"/>
          <w14:textFill>
            <w14:solidFill>
              <w14:schemeClr w14:val="tx1"/>
            </w14:solidFill>
          </w14:textFill>
        </w:rPr>
        <w:t>主要用于城管执法中队、城运中心、城建中心等人员经费和办公经费</w:t>
      </w:r>
      <w:r>
        <w:rPr>
          <w:rFonts w:ascii="仿宋_GB2312" w:hAnsi="仿宋_GB2312" w:eastAsia="仿宋_GB2312" w:cs="仿宋_GB2312"/>
          <w:color w:val="000000" w:themeColor="text1"/>
          <w:sz w:val="32"/>
          <w:szCs w:val="32"/>
          <w14:textFill>
            <w14:solidFill>
              <w14:schemeClr w14:val="tx1"/>
            </w14:solidFill>
          </w14:textFill>
        </w:rPr>
        <w:t>581.47</w:t>
      </w:r>
      <w:r>
        <w:rPr>
          <w:rFonts w:hint="eastAsia" w:ascii="仿宋_GB2312" w:hAnsi="仿宋_GB2312" w:eastAsia="仿宋_GB2312" w:cs="仿宋_GB2312"/>
          <w:color w:val="000000" w:themeColor="text1"/>
          <w:sz w:val="32"/>
          <w:szCs w:val="32"/>
          <w14:textFill>
            <w14:solidFill>
              <w14:schemeClr w14:val="tx1"/>
            </w14:solidFill>
          </w14:textFill>
        </w:rPr>
        <w:t>万元，津桥小区工作经费1037.4万元，津桥小区上海窗口经费</w:t>
      </w:r>
      <w:r>
        <w:rPr>
          <w:rFonts w:ascii="仿宋_GB2312" w:hAnsi="仿宋_GB2312" w:eastAsia="仿宋_GB2312" w:cs="仿宋_GB2312"/>
          <w:color w:val="000000" w:themeColor="text1"/>
          <w:sz w:val="32"/>
          <w:szCs w:val="32"/>
          <w14:textFill>
            <w14:solidFill>
              <w14:schemeClr w14:val="tx1"/>
            </w14:solidFill>
          </w14:textFill>
        </w:rPr>
        <w:t>1639.3</w:t>
      </w:r>
      <w:r>
        <w:rPr>
          <w:rFonts w:hint="eastAsia" w:ascii="仿宋_GB2312" w:hAnsi="仿宋_GB2312" w:eastAsia="仿宋_GB2312" w:cs="仿宋_GB2312"/>
          <w:color w:val="000000" w:themeColor="text1"/>
          <w:sz w:val="32"/>
          <w:szCs w:val="32"/>
          <w14:textFill>
            <w14:solidFill>
              <w14:schemeClr w14:val="tx1"/>
            </w14:solidFill>
          </w14:textFill>
        </w:rPr>
        <w:t>万元，津桥小区人员经费145.5万元，记账中心人员经费60万元，公用设施地租经费</w:t>
      </w:r>
      <w:r>
        <w:rPr>
          <w:rFonts w:ascii="仿宋_GB2312" w:hAnsi="仿宋_GB2312" w:eastAsia="仿宋_GB2312" w:cs="仿宋_GB2312"/>
          <w:color w:val="000000" w:themeColor="text1"/>
          <w:sz w:val="32"/>
          <w:szCs w:val="32"/>
          <w14:textFill>
            <w14:solidFill>
              <w14:schemeClr w14:val="tx1"/>
            </w14:solidFill>
          </w14:textFill>
        </w:rPr>
        <w:t>100.7</w:t>
      </w:r>
      <w:r>
        <w:rPr>
          <w:rFonts w:hint="eastAsia" w:ascii="仿宋_GB2312" w:hAnsi="仿宋_GB2312" w:eastAsia="仿宋_GB2312" w:cs="仿宋_GB2312"/>
          <w:color w:val="000000" w:themeColor="text1"/>
          <w:sz w:val="32"/>
          <w:szCs w:val="32"/>
          <w14:textFill>
            <w14:solidFill>
              <w14:schemeClr w14:val="tx1"/>
            </w14:solidFill>
          </w14:textFill>
        </w:rPr>
        <w:t>万元，基础设施维护经费5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82</w:t>
      </w:r>
      <w:r>
        <w:rPr>
          <w:rFonts w:hint="eastAsia" w:ascii="仿宋_GB2312" w:hAnsi="仿宋_GB2312" w:eastAsia="仿宋_GB2312" w:cs="仿宋_GB2312"/>
          <w:color w:val="000000" w:themeColor="text1"/>
          <w:sz w:val="32"/>
          <w:szCs w:val="32"/>
          <w14:textFill>
            <w14:solidFill>
              <w14:schemeClr w14:val="tx1"/>
            </w14:solidFill>
          </w14:textFill>
        </w:rPr>
        <w:t>万元，农村路灯养护经费</w:t>
      </w:r>
      <w:r>
        <w:rPr>
          <w:rFonts w:ascii="仿宋_GB2312" w:hAnsi="仿宋_GB2312" w:eastAsia="仿宋_GB2312" w:cs="仿宋_GB2312"/>
          <w:color w:val="000000" w:themeColor="text1"/>
          <w:sz w:val="32"/>
          <w:szCs w:val="32"/>
          <w14:textFill>
            <w14:solidFill>
              <w14:schemeClr w14:val="tx1"/>
            </w14:solidFill>
          </w14:textFill>
        </w:rPr>
        <w:t>78.9</w:t>
      </w:r>
      <w:r>
        <w:rPr>
          <w:rFonts w:hint="eastAsia" w:ascii="仿宋_GB2312" w:hAnsi="仿宋_GB2312" w:eastAsia="仿宋_GB2312" w:cs="仿宋_GB2312"/>
          <w:color w:val="000000" w:themeColor="text1"/>
          <w:sz w:val="32"/>
          <w:szCs w:val="32"/>
          <w14:textFill>
            <w14:solidFill>
              <w14:schemeClr w14:val="tx1"/>
            </w14:solidFill>
          </w14:textFill>
        </w:rPr>
        <w:t>万元，农村公路管理站工作经费</w:t>
      </w:r>
      <w:r>
        <w:rPr>
          <w:rFonts w:ascii="仿宋_GB2312" w:hAnsi="仿宋_GB2312" w:eastAsia="仿宋_GB2312" w:cs="仿宋_GB2312"/>
          <w:color w:val="000000" w:themeColor="text1"/>
          <w:sz w:val="32"/>
          <w:szCs w:val="32"/>
          <w14:textFill>
            <w14:solidFill>
              <w14:schemeClr w14:val="tx1"/>
            </w14:solidFill>
          </w14:textFill>
        </w:rPr>
        <w:t>40.7</w:t>
      </w:r>
      <w:r>
        <w:rPr>
          <w:rFonts w:hint="eastAsia" w:ascii="仿宋_GB2312" w:hAnsi="仿宋_GB2312" w:eastAsia="仿宋_GB2312" w:cs="仿宋_GB2312"/>
          <w:color w:val="000000" w:themeColor="text1"/>
          <w:sz w:val="32"/>
          <w:szCs w:val="32"/>
          <w14:textFill>
            <w14:solidFill>
              <w14:schemeClr w14:val="tx1"/>
            </w14:solidFill>
          </w14:textFill>
        </w:rPr>
        <w:t>万元，综治、维稳、司法等工作经费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173.7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sz w:val="32"/>
          <w:szCs w:val="32"/>
        </w:rPr>
        <w:t>临水临河高危路段护栏安装项目</w:t>
      </w:r>
      <w:r>
        <w:rPr>
          <w:rFonts w:ascii="仿宋_GB2312" w:hAnsi="仿宋_GB2312" w:eastAsia="仿宋_GB2312" w:cs="仿宋_GB2312"/>
          <w:color w:val="000000"/>
          <w:sz w:val="32"/>
          <w:szCs w:val="32"/>
        </w:rPr>
        <w:t>80.4</w:t>
      </w:r>
      <w:r>
        <w:rPr>
          <w:rFonts w:hint="eastAsia" w:ascii="仿宋_GB2312" w:hAnsi="仿宋_GB2312" w:eastAsia="仿宋_GB2312" w:cs="仿宋_GB2312"/>
          <w:color w:val="000000"/>
          <w:sz w:val="32"/>
          <w:szCs w:val="32"/>
        </w:rPr>
        <w:t>万元，静南村党群服务中心提质改造</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val="en-US" w:eastAsia="zh-CN"/>
        </w:rPr>
        <w:t>1</w:t>
      </w:r>
      <w:r>
        <w:rPr>
          <w:rFonts w:ascii="仿宋_GB2312" w:hAnsi="仿宋_GB2312" w:eastAsia="仿宋_GB2312" w:cs="仿宋_GB2312"/>
          <w:color w:val="000000"/>
          <w:sz w:val="32"/>
          <w:szCs w:val="32"/>
        </w:rPr>
        <w:t>29.5</w:t>
      </w:r>
      <w:r>
        <w:rPr>
          <w:rFonts w:hint="eastAsia" w:ascii="仿宋_GB2312" w:hAnsi="仿宋_GB2312" w:eastAsia="仿宋_GB2312" w:cs="仿宋_GB2312"/>
          <w:color w:val="000000"/>
          <w:sz w:val="32"/>
          <w:szCs w:val="32"/>
        </w:rPr>
        <w:t>万元，农房自建房排摸、严重危房硬隔离措施经费</w:t>
      </w:r>
      <w:r>
        <w:rPr>
          <w:rFonts w:hint="eastAsia" w:ascii="仿宋_GB2312" w:hAnsi="仿宋_GB2312" w:eastAsia="仿宋_GB2312" w:cs="仿宋_GB2312"/>
          <w:color w:val="000000"/>
          <w:sz w:val="32"/>
          <w:szCs w:val="32"/>
          <w:lang w:val="en-US" w:eastAsia="zh-CN"/>
        </w:rPr>
        <w:t>196.4</w:t>
      </w:r>
      <w:r>
        <w:rPr>
          <w:rFonts w:hint="eastAsia" w:ascii="仿宋_GB2312" w:hAnsi="仿宋_GB2312" w:eastAsia="仿宋_GB2312" w:cs="仿宋_GB2312"/>
          <w:color w:val="000000"/>
          <w:sz w:val="32"/>
          <w:szCs w:val="32"/>
        </w:rPr>
        <w:t>万元，协北生态村征地</w:t>
      </w:r>
      <w:r>
        <w:rPr>
          <w:rFonts w:hint="eastAsia" w:ascii="仿宋_GB2312" w:hAnsi="仿宋_GB2312" w:eastAsia="仿宋_GB2312" w:cs="仿宋_GB2312"/>
          <w:color w:val="000000"/>
          <w:sz w:val="32"/>
          <w:szCs w:val="32"/>
          <w:lang w:eastAsia="zh-CN"/>
        </w:rPr>
        <w:t>费</w:t>
      </w: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52.7</w:t>
      </w:r>
      <w:r>
        <w:rPr>
          <w:rFonts w:hint="eastAsia" w:ascii="仿宋_GB2312" w:hAnsi="仿宋_GB2312" w:eastAsia="仿宋_GB2312" w:cs="仿宋_GB2312"/>
          <w:color w:val="000000"/>
          <w:sz w:val="32"/>
          <w:szCs w:val="32"/>
        </w:rPr>
        <w:t>万元，农业集聚带项目1</w:t>
      </w:r>
      <w:r>
        <w:rPr>
          <w:rFonts w:ascii="仿宋_GB2312" w:hAnsi="仿宋_GB2312" w:eastAsia="仿宋_GB2312" w:cs="仿宋_GB2312"/>
          <w:color w:val="000000"/>
          <w:sz w:val="32"/>
          <w:szCs w:val="32"/>
        </w:rPr>
        <w:t>50</w:t>
      </w:r>
      <w:r>
        <w:rPr>
          <w:rFonts w:hint="eastAsia" w:ascii="仿宋_GB2312" w:hAnsi="仿宋_GB2312" w:eastAsia="仿宋_GB2312" w:cs="仿宋_GB2312"/>
          <w:color w:val="000000"/>
          <w:sz w:val="32"/>
          <w:szCs w:val="32"/>
        </w:rPr>
        <w:t>万元，盘滧路雨污水管网完善工程4</w:t>
      </w:r>
      <w:r>
        <w:rPr>
          <w:rFonts w:ascii="仿宋_GB2312" w:hAnsi="仿宋_GB2312" w:eastAsia="仿宋_GB2312" w:cs="仿宋_GB2312"/>
          <w:color w:val="000000"/>
          <w:sz w:val="32"/>
          <w:szCs w:val="32"/>
        </w:rPr>
        <w:t>60.6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，城建中心、城运中心</w:t>
      </w:r>
      <w:r>
        <w:rPr>
          <w:rFonts w:hint="eastAsia" w:ascii="仿宋_GB2312" w:hAnsi="仿宋_GB2312" w:eastAsia="仿宋_GB2312" w:cs="仿宋_GB2312"/>
          <w:color w:val="000000" w:themeColor="text1"/>
          <w:sz w:val="32"/>
          <w:szCs w:val="32"/>
          <w14:textFill>
            <w14:solidFill>
              <w14:schemeClr w14:val="tx1"/>
            </w14:solidFill>
          </w14:textFill>
        </w:rPr>
        <w:t>等工作经费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117.8</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7.农林水支出4315.4万元。</w:t>
      </w:r>
      <w:r>
        <w:rPr>
          <w:rFonts w:hint="eastAsia" w:ascii="仿宋_GB2312" w:hAnsi="仿宋_GB2312" w:eastAsia="仿宋_GB2312" w:cs="仿宋_GB2312"/>
          <w:color w:val="000000" w:themeColor="text1"/>
          <w:sz w:val="32"/>
          <w:szCs w:val="32"/>
          <w14:textFill>
            <w14:solidFill>
              <w14:schemeClr w14:val="tx1"/>
            </w14:solidFill>
          </w14:textFill>
        </w:rPr>
        <w:t>主要用于农业技术服务中心、水务所人员经费和办公经费</w:t>
      </w:r>
      <w:r>
        <w:rPr>
          <w:rFonts w:ascii="仿宋_GB2312" w:hAnsi="仿宋_GB2312" w:eastAsia="仿宋_GB2312" w:cs="仿宋_GB2312"/>
          <w:color w:val="000000" w:themeColor="text1"/>
          <w:sz w:val="32"/>
          <w:szCs w:val="32"/>
          <w14:textFill>
            <w14:solidFill>
              <w14:schemeClr w14:val="tx1"/>
            </w14:solidFill>
          </w14:textFill>
        </w:rPr>
        <w:t>478.8</w:t>
      </w:r>
      <w:r>
        <w:rPr>
          <w:rFonts w:hint="eastAsia" w:ascii="仿宋_GB2312" w:hAnsi="仿宋_GB2312" w:eastAsia="仿宋_GB2312" w:cs="仿宋_GB2312"/>
          <w:color w:val="000000" w:themeColor="text1"/>
          <w:sz w:val="32"/>
          <w:szCs w:val="32"/>
          <w14:textFill>
            <w14:solidFill>
              <w14:schemeClr w14:val="tx1"/>
            </w14:solidFill>
          </w14:textFill>
        </w:rPr>
        <w:t>万元，镇下沉村级资金支出300万元，乡村振兴示范村建设</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ascii="仿宋_GB2312" w:hAnsi="仿宋_GB2312" w:eastAsia="仿宋_GB2312" w:cs="仿宋_GB2312"/>
          <w:color w:val="000000" w:themeColor="text1"/>
          <w:sz w:val="32"/>
          <w:szCs w:val="32"/>
          <w14:textFill>
            <w14:solidFill>
              <w14:schemeClr w14:val="tx1"/>
            </w14:solidFill>
          </w14:textFill>
        </w:rPr>
        <w:t>201.2</w:t>
      </w:r>
      <w:r>
        <w:rPr>
          <w:rFonts w:hint="eastAsia" w:ascii="仿宋_GB2312" w:hAnsi="仿宋_GB2312" w:eastAsia="仿宋_GB2312" w:cs="仿宋_GB2312"/>
          <w:color w:val="000000" w:themeColor="text1"/>
          <w:sz w:val="32"/>
          <w:szCs w:val="32"/>
          <w14:textFill>
            <w14:solidFill>
              <w14:schemeClr w14:val="tx1"/>
            </w14:solidFill>
          </w14:textFill>
        </w:rPr>
        <w:t>万元，特色农旅经费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178.1</w:t>
      </w:r>
      <w:r>
        <w:rPr>
          <w:rFonts w:hint="eastAsia" w:ascii="仿宋_GB2312" w:hAnsi="仿宋_GB2312" w:eastAsia="仿宋_GB2312" w:cs="仿宋_GB2312"/>
          <w:color w:val="000000" w:themeColor="text1"/>
          <w:sz w:val="32"/>
          <w:szCs w:val="32"/>
          <w14:textFill>
            <w14:solidFill>
              <w14:schemeClr w14:val="tx1"/>
            </w14:solidFill>
          </w14:textFill>
        </w:rPr>
        <w:t>万元，多旅融合发展扶持奖励资金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46.6万元，</w:t>
      </w:r>
      <w:r>
        <w:rPr>
          <w:rFonts w:hint="eastAsia" w:ascii="仿宋_GB2312" w:hAnsi="仿宋_GB2312" w:eastAsia="仿宋_GB2312" w:cs="仿宋_GB2312"/>
          <w:color w:val="000000" w:themeColor="text1"/>
          <w:sz w:val="32"/>
          <w:szCs w:val="32"/>
          <w14:textFill>
            <w14:solidFill>
              <w14:schemeClr w14:val="tx1"/>
            </w14:solidFill>
          </w14:textFill>
        </w:rPr>
        <w:t>林长制管理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公益林</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廊道养护费配套经费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371.3</w:t>
      </w:r>
      <w:r>
        <w:rPr>
          <w:rFonts w:hint="eastAsia" w:ascii="仿宋_GB2312" w:hAnsi="仿宋_GB2312" w:eastAsia="仿宋_GB2312" w:cs="仿宋_GB2312"/>
          <w:color w:val="000000" w:themeColor="text1"/>
          <w:sz w:val="32"/>
          <w:szCs w:val="32"/>
          <w14:textFill>
            <w14:solidFill>
              <w14:schemeClr w14:val="tx1"/>
            </w14:solidFill>
          </w14:textFill>
        </w:rPr>
        <w:t>万元，港东生态林区农民补贴</w:t>
      </w:r>
      <w:r>
        <w:rPr>
          <w:rFonts w:ascii="仿宋_GB2312" w:hAnsi="仿宋_GB2312" w:eastAsia="仿宋_GB2312" w:cs="仿宋_GB2312"/>
          <w:color w:val="000000" w:themeColor="text1"/>
          <w:sz w:val="32"/>
          <w:szCs w:val="32"/>
          <w14:textFill>
            <w14:solidFill>
              <w14:schemeClr w14:val="tx1"/>
            </w14:solidFill>
          </w14:textFill>
        </w:rPr>
        <w:t>281.9</w:t>
      </w:r>
      <w:r>
        <w:rPr>
          <w:rFonts w:hint="eastAsia" w:ascii="仿宋_GB2312" w:hAnsi="仿宋_GB2312" w:eastAsia="仿宋_GB2312" w:cs="仿宋_GB2312"/>
          <w:color w:val="000000" w:themeColor="text1"/>
          <w:sz w:val="32"/>
          <w:szCs w:val="32"/>
          <w14:textFill>
            <w14:solidFill>
              <w14:schemeClr w14:val="tx1"/>
            </w14:solidFill>
          </w14:textFill>
        </w:rPr>
        <w:t>万元，生活污水处理设施养护经费</w:t>
      </w:r>
      <w:r>
        <w:rPr>
          <w:rFonts w:ascii="仿宋_GB2312" w:hAnsi="仿宋_GB2312" w:eastAsia="仿宋_GB2312" w:cs="仿宋_GB2312"/>
          <w:color w:val="000000" w:themeColor="text1"/>
          <w:sz w:val="32"/>
          <w:szCs w:val="32"/>
          <w14:textFill>
            <w14:solidFill>
              <w14:schemeClr w14:val="tx1"/>
            </w14:solidFill>
          </w14:textFill>
        </w:rPr>
        <w:t>119.8</w:t>
      </w:r>
      <w:r>
        <w:rPr>
          <w:rFonts w:hint="eastAsia" w:ascii="仿宋_GB2312" w:hAnsi="仿宋_GB2312" w:eastAsia="仿宋_GB2312" w:cs="仿宋_GB2312"/>
          <w:color w:val="000000" w:themeColor="text1"/>
          <w:sz w:val="32"/>
          <w:szCs w:val="32"/>
          <w14:textFill>
            <w14:solidFill>
              <w14:schemeClr w14:val="tx1"/>
            </w14:solidFill>
          </w14:textFill>
        </w:rPr>
        <w:t>万元，防汛抗台、河长办办公经费34</w:t>
      </w:r>
      <w:r>
        <w:rPr>
          <w:rFonts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万元，富民村西部水环境提升配套经费</w:t>
      </w:r>
      <w:r>
        <w:rPr>
          <w:rFonts w:ascii="仿宋_GB2312" w:hAnsi="仿宋_GB2312" w:eastAsia="仿宋_GB2312" w:cs="仿宋_GB2312"/>
          <w:color w:val="000000" w:themeColor="text1"/>
          <w:sz w:val="32"/>
          <w:szCs w:val="32"/>
          <w14:textFill>
            <w14:solidFill>
              <w14:schemeClr w14:val="tx1"/>
            </w14:solidFill>
          </w14:textFill>
        </w:rPr>
        <w:t>196</w:t>
      </w:r>
      <w:r>
        <w:rPr>
          <w:rFonts w:hint="eastAsia" w:ascii="仿宋_GB2312" w:hAnsi="仿宋_GB2312" w:eastAsia="仿宋_GB2312" w:cs="仿宋_GB2312"/>
          <w:color w:val="000000" w:themeColor="text1"/>
          <w:sz w:val="32"/>
          <w:szCs w:val="32"/>
          <w14:textFill>
            <w14:solidFill>
              <w14:schemeClr w14:val="tx1"/>
            </w14:solidFill>
          </w14:textFill>
        </w:rPr>
        <w:t>万元，镇村级河道养护提升</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w:t>
      </w:r>
      <w:r>
        <w:rPr>
          <w:rFonts w:ascii="仿宋_GB2312" w:hAnsi="仿宋_GB2312" w:eastAsia="仿宋_GB2312" w:cs="仿宋_GB2312"/>
          <w:color w:val="000000" w:themeColor="text1"/>
          <w:sz w:val="32"/>
          <w:szCs w:val="32"/>
          <w14:textFill>
            <w14:solidFill>
              <w14:schemeClr w14:val="tx1"/>
            </w14:solidFill>
          </w14:textFill>
        </w:rPr>
        <w:t>65.8</w:t>
      </w:r>
      <w:r>
        <w:rPr>
          <w:rFonts w:hint="eastAsia" w:ascii="仿宋_GB2312" w:hAnsi="仿宋_GB2312" w:eastAsia="仿宋_GB2312" w:cs="仿宋_GB2312"/>
          <w:color w:val="000000" w:themeColor="text1"/>
          <w:sz w:val="32"/>
          <w:szCs w:val="32"/>
          <w14:textFill>
            <w14:solidFill>
              <w14:schemeClr w14:val="tx1"/>
            </w14:solidFill>
          </w14:textFill>
        </w:rPr>
        <w:t>万元，粮食生产、农产品安全监管、畜牧防疫、渔政农机管理等农业经费支出</w:t>
      </w:r>
      <w:r>
        <w:rPr>
          <w:rFonts w:ascii="仿宋_GB2312" w:hAnsi="仿宋_GB2312" w:eastAsia="仿宋_GB2312" w:cs="仿宋_GB2312"/>
          <w:color w:val="000000" w:themeColor="text1"/>
          <w:sz w:val="32"/>
          <w:szCs w:val="32"/>
          <w14:textFill>
            <w14:solidFill>
              <w14:schemeClr w14:val="tx1"/>
            </w14:solidFill>
          </w14:textFill>
        </w:rPr>
        <w:t>92.7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sz w:val="32"/>
          <w:szCs w:val="32"/>
        </w:rPr>
        <w:t>高标准菜田项目385.6万元，清理一二三产融合项目、道路白改黑、环境综合整治等重大项目资金1</w:t>
      </w:r>
      <w:r>
        <w:rPr>
          <w:rFonts w:ascii="仿宋_GB2312" w:hAnsi="仿宋_GB2312" w:eastAsia="仿宋_GB2312" w:cs="仿宋_GB2312"/>
          <w:color w:val="000000"/>
          <w:sz w:val="32"/>
          <w:szCs w:val="32"/>
        </w:rPr>
        <w:t>563.4</w:t>
      </w:r>
      <w:r>
        <w:rPr>
          <w:rFonts w:hint="eastAsia" w:ascii="仿宋_GB2312" w:hAnsi="仿宋_GB2312" w:eastAsia="仿宋_GB2312" w:cs="仿宋_GB2312"/>
          <w:color w:val="000000"/>
          <w:sz w:val="32"/>
          <w:szCs w:val="32"/>
        </w:rPr>
        <w:t>万元。</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8.科学技术</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与</w:t>
      </w:r>
      <w:r>
        <w:rPr>
          <w:rFonts w:hint="eastAsia" w:ascii="仿宋_GB2312" w:hAnsi="仿宋_GB2312" w:eastAsia="仿宋_GB2312" w:cs="仿宋_GB2312"/>
          <w:b/>
          <w:bCs/>
          <w:color w:val="000000" w:themeColor="text1"/>
          <w:sz w:val="32"/>
          <w:szCs w:val="32"/>
          <w14:textFill>
            <w14:solidFill>
              <w14:schemeClr w14:val="tx1"/>
            </w14:solidFill>
          </w14:textFill>
        </w:rPr>
        <w:t>教育支出35.2万元。</w:t>
      </w:r>
      <w:r>
        <w:rPr>
          <w:rFonts w:hint="eastAsia" w:ascii="仿宋_GB2312" w:hAnsi="仿宋_GB2312" w:eastAsia="仿宋_GB2312" w:cs="仿宋_GB2312"/>
          <w:color w:val="000000" w:themeColor="text1"/>
          <w:sz w:val="32"/>
          <w:szCs w:val="32"/>
          <w14:textFill>
            <w14:solidFill>
              <w14:schemeClr w14:val="tx1"/>
            </w14:solidFill>
          </w14:textFill>
        </w:rPr>
        <w:t>主要用于科协工作、社区教育、未成年人保护等经费支出。</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9.住房保障支出570.84万元。</w:t>
      </w:r>
      <w:r>
        <w:rPr>
          <w:rFonts w:hint="eastAsia" w:ascii="仿宋_GB2312" w:hAnsi="仿宋_GB2312" w:eastAsia="仿宋_GB2312" w:cs="仿宋_GB2312"/>
          <w:color w:val="000000" w:themeColor="text1"/>
          <w:sz w:val="32"/>
          <w:szCs w:val="32"/>
          <w14:textFill>
            <w14:solidFill>
              <w14:schemeClr w14:val="tx1"/>
            </w14:solidFill>
          </w14:textFill>
        </w:rPr>
        <w:t>主要用于机关、事业单位人员住房公积金和住房补贴等经费支出。</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10.灾害防治及应急管理支出40.33万元。</w:t>
      </w:r>
      <w:r>
        <w:rPr>
          <w:rFonts w:hint="eastAsia" w:ascii="仿宋_GB2312" w:hAnsi="仿宋_GB2312" w:eastAsia="仿宋_GB2312" w:cs="仿宋_GB2312"/>
          <w:color w:val="000000" w:themeColor="text1"/>
          <w:sz w:val="32"/>
          <w:szCs w:val="32"/>
          <w14:textFill>
            <w14:solidFill>
              <w14:schemeClr w14:val="tx1"/>
            </w14:solidFill>
          </w14:textFill>
        </w:rPr>
        <w:t>主要用于安全生产、消防安全以及静南村地下车库消防设施改造等经费支出。</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11.中小企业扶持支出22591.7万元。</w:t>
      </w:r>
    </w:p>
    <w:p>
      <w:pPr>
        <w:keepNext w:val="0"/>
        <w:keepLines w:val="0"/>
        <w:pageBreakBefore w:val="0"/>
        <w:widowControl/>
        <w:kinsoku/>
        <w:wordWrap/>
        <w:overflowPunct/>
        <w:topLinePunct w:val="0"/>
        <w:autoSpaceDE/>
        <w:autoSpaceDN/>
        <w:bidi w:val="0"/>
        <w:adjustRightInd/>
        <w:spacing w:line="560" w:lineRule="exact"/>
        <w:ind w:firstLine="63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12.预算稳定调节基金3045万元。</w:t>
      </w:r>
    </w:p>
    <w:p>
      <w:pPr>
        <w:snapToGrid w:val="0"/>
        <w:spacing w:line="560" w:lineRule="exact"/>
        <w:ind w:firstLine="645"/>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（三）专项转移支付</w:t>
      </w:r>
      <w:r>
        <w:rPr>
          <w:rFonts w:hint="eastAsia" w:ascii="楷体_GB2312" w:hAnsi="楷体_GB2312" w:eastAsia="楷体_GB2312" w:cs="楷体_GB2312"/>
          <w:sz w:val="32"/>
          <w:szCs w:val="32"/>
          <w:lang w:eastAsia="zh-CN"/>
        </w:rPr>
        <w:t>决算</w:t>
      </w:r>
      <w:r>
        <w:rPr>
          <w:rFonts w:hint="eastAsia" w:ascii="楷体_GB2312" w:hAnsi="楷体_GB2312" w:eastAsia="楷体_GB2312" w:cs="楷体_GB2312"/>
          <w:sz w:val="32"/>
          <w:szCs w:val="32"/>
        </w:rPr>
        <w:t>收入支出情况</w:t>
      </w:r>
    </w:p>
    <w:p>
      <w:pPr>
        <w:widowControl/>
        <w:spacing w:line="560" w:lineRule="exact"/>
        <w:ind w:firstLine="630"/>
        <w:rPr>
          <w:rFonts w:ascii="仿宋_GB2312" w:hAnsi="仿宋_GB2312" w:eastAsia="仿宋_GB2312" w:cs="仿宋_GB2312"/>
          <w:sz w:val="32"/>
          <w:szCs w:val="32"/>
        </w:rPr>
      </w:pP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1.2023年</w:t>
      </w:r>
      <w:r>
        <w:rPr>
          <w:rFonts w:hint="eastAsia" w:ascii="仿宋_GB2312" w:hAnsi="仿宋_GB2312" w:eastAsia="仿宋_GB2312" w:cs="仿宋_GB2312"/>
          <w:b/>
          <w:bCs w:val="0"/>
          <w:color w:val="000000" w:themeColor="text1"/>
          <w:sz w:val="32"/>
          <w:szCs w:val="32"/>
          <w14:textFill>
            <w14:solidFill>
              <w14:schemeClr w14:val="tx1"/>
            </w14:solidFill>
          </w14:textFill>
        </w:rPr>
        <w:t>专项转移支付</w:t>
      </w: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决算</w:t>
      </w:r>
      <w:r>
        <w:rPr>
          <w:rFonts w:hint="eastAsia" w:ascii="仿宋_GB2312" w:hAnsi="仿宋_GB2312" w:eastAsia="仿宋_GB2312" w:cs="仿宋_GB2312"/>
          <w:b/>
          <w:bCs w:val="0"/>
          <w:color w:val="000000" w:themeColor="text1"/>
          <w:sz w:val="32"/>
          <w:szCs w:val="32"/>
          <w14:textFill>
            <w14:solidFill>
              <w14:schemeClr w14:val="tx1"/>
            </w14:solidFill>
          </w14:textFill>
        </w:rPr>
        <w:t>收入（中央、市、区财政资金）</w:t>
      </w:r>
      <w:r>
        <w:rPr>
          <w:rFonts w:hint="eastAsia" w:ascii="仿宋_GB2312" w:hAnsi="仿宋_GB2312" w:eastAsia="仿宋_GB2312" w:cs="仿宋_GB2312"/>
          <w:b/>
          <w:sz w:val="32"/>
          <w:szCs w:val="32"/>
          <w:lang w:val="en-US" w:eastAsia="zh-CN"/>
        </w:rPr>
        <w:t>25328.93</w:t>
      </w:r>
      <w:r>
        <w:rPr>
          <w:rFonts w:hint="eastAsia" w:ascii="仿宋_GB2312" w:hAnsi="仿宋_GB2312" w:eastAsia="仿宋_GB2312" w:cs="仿宋_GB2312"/>
          <w:b/>
          <w:sz w:val="32"/>
          <w:szCs w:val="32"/>
        </w:rPr>
        <w:t>万元</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上年结余专项转移支付资金3927.</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万元，2023年下达专项转移支付资金</w:t>
      </w:r>
      <w:r>
        <w:rPr>
          <w:rFonts w:hint="eastAsia" w:ascii="仿宋_GB2312" w:hAnsi="仿宋_GB2312" w:eastAsia="仿宋_GB2312" w:cs="仿宋_GB2312"/>
          <w:sz w:val="32"/>
          <w:szCs w:val="32"/>
          <w:lang w:val="en-US" w:eastAsia="zh-CN"/>
        </w:rPr>
        <w:t>21401.59</w:t>
      </w:r>
      <w:r>
        <w:rPr>
          <w:rFonts w:hint="eastAsia" w:ascii="仿宋_GB2312" w:hAnsi="仿宋_GB2312" w:eastAsia="仿宋_GB2312" w:cs="仿宋_GB2312"/>
          <w:sz w:val="32"/>
          <w:szCs w:val="32"/>
        </w:rPr>
        <w:t>万元。</w:t>
      </w:r>
    </w:p>
    <w:p>
      <w:pPr>
        <w:widowControl/>
        <w:spacing w:line="560" w:lineRule="exact"/>
        <w:ind w:firstLine="63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color w:val="000000" w:themeColor="text1"/>
          <w:sz w:val="32"/>
          <w:szCs w:val="32"/>
          <w14:textFill>
            <w14:solidFill>
              <w14:schemeClr w14:val="tx1"/>
            </w14:solidFill>
          </w14:textFill>
        </w:rPr>
        <w:t>专项转移支付</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决算</w:t>
      </w:r>
      <w:r>
        <w:rPr>
          <w:rFonts w:hint="eastAsia" w:ascii="仿宋_GB2312" w:hAnsi="仿宋_GB2312" w:eastAsia="仿宋_GB2312" w:cs="仿宋_GB2312"/>
          <w:b/>
          <w:bCs/>
          <w:color w:val="000000" w:themeColor="text1"/>
          <w:sz w:val="32"/>
          <w:szCs w:val="32"/>
          <w14:textFill>
            <w14:solidFill>
              <w14:schemeClr w14:val="tx1"/>
            </w14:solidFill>
          </w14:textFill>
        </w:rPr>
        <w:t>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15582.65</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三阳机构改造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193.5万元，城乡医疗救助专项补助189.4万元，医疗救助补助资金261.4万元，民生保障资金506.8万元，富民村西部区域水环境提升工程1018.1万元，林业养护和植保经费843.8万元，高标准菜田设施建设2822.1万元，土地流转费2524.3万元，水利项目和河道养护经费2923.6万元，农村生活污水工程和养护经费1955.2万元，美丽乡村示范村建设项目371.7万元，农业各类补贴889万元，乡村振兴示范村建设项目资金519万元，其他相关补助资金564.75万元</w:t>
      </w:r>
      <w:r>
        <w:rPr>
          <w:rFonts w:hint="eastAsia" w:ascii="仿宋_GB2312" w:hAnsi="仿宋_GB2312" w:eastAsia="仿宋_GB2312" w:cs="仿宋_GB2312"/>
          <w:color w:val="000000" w:themeColor="text1"/>
          <w:sz w:val="32"/>
          <w:szCs w:val="32"/>
          <w14:textFill>
            <w14:solidFill>
              <w14:schemeClr w14:val="tx1"/>
            </w14:solidFill>
          </w14:textFill>
        </w:rPr>
        <w:t>。</w:t>
      </w:r>
    </w:p>
    <w:p>
      <w:pPr>
        <w:pStyle w:val="6"/>
        <w:keepNext w:val="0"/>
        <w:keepLines w:val="0"/>
        <w:pageBreakBefore w:val="0"/>
        <w:kinsoku/>
        <w:wordWrap/>
        <w:overflowPunct/>
        <w:topLinePunct w:val="0"/>
        <w:autoSpaceDE/>
        <w:autoSpaceDN/>
        <w:bidi w:val="0"/>
        <w:adjustRightInd/>
        <w:spacing w:line="560" w:lineRule="exact"/>
        <w:textAlignment w:val="auto"/>
        <w:rPr>
          <w:rFonts w:hint="default" w:hAnsi="仿宋_GB2312" w:cs="仿宋_GB2312"/>
          <w:color w:val="000000" w:themeColor="text1"/>
          <w:sz w:val="32"/>
          <w:szCs w:val="32"/>
          <w:lang w:val="en-US" w:eastAsia="zh-CN"/>
          <w14:textFill>
            <w14:solidFill>
              <w14:schemeClr w14:val="tx1"/>
            </w14:solidFill>
          </w14:textFill>
        </w:rPr>
      </w:pPr>
      <w:r>
        <w:rPr>
          <w:rFonts w:hint="eastAsia" w:hAnsi="仿宋_GB2312" w:cs="仿宋_GB2312"/>
          <w:b/>
          <w:bCs/>
          <w:color w:val="000000" w:themeColor="text1"/>
          <w:sz w:val="32"/>
          <w:szCs w:val="32"/>
          <w:lang w:val="en-US" w:eastAsia="zh-CN"/>
          <w14:textFill>
            <w14:solidFill>
              <w14:schemeClr w14:val="tx1"/>
            </w14:solidFill>
          </w14:textFill>
        </w:rPr>
        <w:t>3.专项转移支付统筹资金435.96万元。</w:t>
      </w:r>
      <w:r>
        <w:rPr>
          <w:rFonts w:hint="eastAsia" w:hAnsi="仿宋_GB2312" w:cs="仿宋_GB2312"/>
          <w:color w:val="000000" w:themeColor="text1"/>
          <w:sz w:val="32"/>
          <w:szCs w:val="32"/>
          <w:lang w:val="en-US" w:eastAsia="zh-CN"/>
          <w14:textFill>
            <w14:solidFill>
              <w14:schemeClr w14:val="tx1"/>
            </w14:solidFill>
          </w14:textFill>
        </w:rPr>
        <w:t>根据崇明区财政专项资金管理办法的相关要求，对结余资金和连续两年未用完的结转资金，可以调整用途，统筹用于经济社会发展，本次收回2021-2022年度专项转移支付资金，统筹后转入2024年度预算稳定调节基金。</w:t>
      </w:r>
    </w:p>
    <w:p>
      <w:pPr>
        <w:pStyle w:val="4"/>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color w:val="000000" w:themeColor="text1"/>
          <w:sz w:val="32"/>
          <w:szCs w:val="32"/>
          <w14:textFill>
            <w14:solidFill>
              <w14:schemeClr w14:val="tx1"/>
            </w14:solidFill>
          </w14:textFill>
        </w:rPr>
        <w:t>专项转移支付结余</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9310.32</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2023年度专项转移支付结余资金根据用途转入2024年度专项转移支付预算资金继续使用。</w:t>
      </w:r>
    </w:p>
    <w:p>
      <w:pPr>
        <w:keepNext w:val="0"/>
        <w:keepLines w:val="0"/>
        <w:pageBreakBefore w:val="0"/>
        <w:kinsoku/>
        <w:wordWrap/>
        <w:overflowPunct/>
        <w:topLinePunct w:val="0"/>
        <w:autoSpaceDE/>
        <w:autoSpaceDN/>
        <w:bidi w:val="0"/>
        <w:adjustRightInd/>
        <w:snapToGrid w:val="0"/>
        <w:spacing w:line="560" w:lineRule="exact"/>
        <w:ind w:firstLine="645"/>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区与乡镇共同承担事项</w:t>
      </w:r>
      <w:r>
        <w:rPr>
          <w:rFonts w:hint="eastAsia" w:ascii="楷体_GB2312" w:hAnsi="楷体_GB2312" w:eastAsia="楷体_GB2312" w:cs="楷体_GB2312"/>
          <w:sz w:val="32"/>
          <w:szCs w:val="32"/>
        </w:rPr>
        <w:t>收入支出情况</w:t>
      </w:r>
    </w:p>
    <w:p>
      <w:pPr>
        <w:pStyle w:val="6"/>
        <w:keepNext w:val="0"/>
        <w:keepLines w:val="0"/>
        <w:pageBreakBefore w:val="0"/>
        <w:kinsoku/>
        <w:wordWrap/>
        <w:overflowPunct/>
        <w:topLinePunct w:val="0"/>
        <w:autoSpaceDE/>
        <w:autoSpaceDN/>
        <w:bidi w:val="0"/>
        <w:adjustRightInd/>
        <w:spacing w:line="560" w:lineRule="exact"/>
        <w:textAlignment w:val="auto"/>
        <w:rPr>
          <w:rFonts w:hint="default" w:eastAsia="仿宋_GB2312"/>
          <w:lang w:val="en-US" w:eastAsia="zh-CN"/>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根据</w:t>
      </w:r>
      <w:r>
        <w:rPr>
          <w:rFonts w:hint="eastAsia" w:hAnsi="仿宋_GB2312" w:cs="仿宋_GB2312"/>
          <w:color w:val="000000" w:themeColor="text1"/>
          <w:sz w:val="32"/>
          <w:szCs w:val="32"/>
          <w:lang w:eastAsia="zh-CN"/>
          <w14:textFill>
            <w14:solidFill>
              <w14:schemeClr w14:val="tx1"/>
            </w14:solidFill>
          </w14:textFill>
        </w:rPr>
        <w:t>崇明区</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财政体制改革要求，</w:t>
      </w:r>
      <w:r>
        <w:rPr>
          <w:rFonts w:hint="eastAsia" w:hAnsi="仿宋_GB2312" w:cs="仿宋_GB2312"/>
          <w:color w:val="000000" w:themeColor="text1"/>
          <w:sz w:val="32"/>
          <w:szCs w:val="32"/>
          <w:lang w:eastAsia="zh-CN"/>
          <w14:textFill>
            <w14:solidFill>
              <w14:schemeClr w14:val="tx1"/>
            </w14:solidFill>
          </w14:textFill>
        </w:rPr>
        <w:t>按照“谁的财政事权，谁承担支出责任”的原则，</w:t>
      </w:r>
      <w:r>
        <w:rPr>
          <w:rFonts w:hint="eastAsia" w:hAnsi="仿宋_GB2312" w:cs="仿宋_GB2312"/>
          <w:color w:val="000000" w:themeColor="text1"/>
          <w:sz w:val="32"/>
          <w:szCs w:val="32"/>
          <w:lang w:val="en-US" w:eastAsia="zh-CN"/>
          <w14:textFill>
            <w14:solidFill>
              <w14:schemeClr w14:val="tx1"/>
            </w14:solidFill>
          </w14:textFill>
        </w:rPr>
        <w:t>2023年度我镇列入乡镇上解支出金额为4278.36万元，该笔资金在我镇财政收入中予以扣除，主要包括城乡居民基本医疗保险和救助支出1243.9万元，城乡居民养老保险1609.41万元，</w:t>
      </w:r>
      <w:r>
        <w:rPr>
          <w:rFonts w:hint="eastAsia" w:ascii="仿宋_GB2312" w:hAnsi="仿宋_GB2312" w:eastAsia="仿宋_GB2312" w:cs="仿宋_GB2312"/>
          <w:color w:val="000000" w:themeColor="text1"/>
          <w:sz w:val="32"/>
          <w:szCs w:val="32"/>
          <w14:textFill>
            <w14:solidFill>
              <w14:schemeClr w14:val="tx1"/>
            </w14:solidFill>
          </w14:textFill>
        </w:rPr>
        <w:t>区联扶平台镇负担</w:t>
      </w:r>
      <w:r>
        <w:rPr>
          <w:rFonts w:hint="eastAsia" w:hAnsi="仿宋_GB2312" w:cs="仿宋_GB2312"/>
          <w:color w:val="000000" w:themeColor="text1"/>
          <w:sz w:val="32"/>
          <w:szCs w:val="32"/>
          <w:lang w:val="en-US" w:eastAsia="zh-CN"/>
          <w14:textFill>
            <w14:solidFill>
              <w14:schemeClr w14:val="tx1"/>
            </w14:solidFill>
          </w14:textFill>
        </w:rPr>
        <w:t>396.31</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hAnsi="仿宋_GB2312" w:cs="仿宋_GB2312"/>
          <w:color w:val="000000" w:themeColor="text1"/>
          <w:sz w:val="32"/>
          <w:szCs w:val="32"/>
          <w:lang w:eastAsia="zh-CN"/>
          <w14:textFill>
            <w14:solidFill>
              <w14:schemeClr w14:val="tx1"/>
            </w14:solidFill>
          </w14:textFill>
        </w:rPr>
        <w:t>，计划生育</w:t>
      </w:r>
      <w:r>
        <w:rPr>
          <w:rFonts w:hint="eastAsia" w:hAnsi="仿宋_GB2312" w:cs="仿宋_GB2312"/>
          <w:color w:val="000000" w:themeColor="text1"/>
          <w:sz w:val="32"/>
          <w:szCs w:val="32"/>
          <w:lang w:val="en-US" w:eastAsia="zh-CN"/>
          <w14:textFill>
            <w14:solidFill>
              <w14:schemeClr w14:val="tx1"/>
            </w14:solidFill>
          </w14:textFill>
        </w:rPr>
        <w:t>357.53万元，生态养老补贴203万元，妇科普查经费37.21万元，市场监督所、司法所、政法委社工等经费359.12万元，其他相关事项支出71.88万元。</w:t>
      </w:r>
    </w:p>
    <w:p>
      <w:pPr>
        <w:pStyle w:val="4"/>
        <w:shd w:val="clear"/>
        <w:spacing w:line="560" w:lineRule="exact"/>
        <w:ind w:firstLine="0" w:firstLineChars="0"/>
        <w:jc w:val="both"/>
        <w:rPr>
          <w:rFonts w:ascii="黑体" w:hAnsi="黑体" w:eastAsia="黑体" w:cs="黑体"/>
          <w:bCs/>
          <w:sz w:val="32"/>
          <w:szCs w:val="32"/>
        </w:rPr>
      </w:pPr>
    </w:p>
    <w:p>
      <w:pPr>
        <w:shd w:val="clear"/>
        <w:spacing w:line="560" w:lineRule="exact"/>
        <w:jc w:val="center"/>
        <w:rPr>
          <w:rFonts w:ascii="黑体" w:hAnsi="黑体" w:eastAsia="黑体" w:cs="黑体"/>
          <w:bCs/>
          <w:sz w:val="32"/>
          <w:szCs w:val="32"/>
        </w:rPr>
      </w:pPr>
      <w:r>
        <w:rPr>
          <w:rFonts w:hint="eastAsia" w:ascii="黑体" w:hAnsi="黑体" w:eastAsia="黑体" w:cs="黑体"/>
          <w:bCs/>
          <w:sz w:val="32"/>
          <w:szCs w:val="32"/>
        </w:rPr>
        <w:t>二、</w:t>
      </w:r>
      <w:r>
        <w:rPr>
          <w:rFonts w:ascii="黑体" w:hAnsi="黑体" w:eastAsia="黑体" w:cs="黑体"/>
          <w:bCs/>
          <w:sz w:val="32"/>
          <w:szCs w:val="32"/>
        </w:rPr>
        <w:t>202</w:t>
      </w:r>
      <w:r>
        <w:rPr>
          <w:rFonts w:hint="eastAsia" w:ascii="黑体" w:hAnsi="黑体" w:eastAsia="黑体" w:cs="黑体"/>
          <w:bCs/>
          <w:sz w:val="32"/>
          <w:szCs w:val="32"/>
          <w:lang w:val="en-US" w:eastAsia="zh-CN"/>
        </w:rPr>
        <w:t>4</w:t>
      </w:r>
      <w:r>
        <w:rPr>
          <w:rFonts w:hint="eastAsia" w:ascii="黑体" w:hAnsi="黑体" w:eastAsia="黑体" w:cs="黑体"/>
          <w:bCs/>
          <w:sz w:val="32"/>
          <w:szCs w:val="32"/>
        </w:rPr>
        <w:t>年上半年预算执行情况</w:t>
      </w:r>
    </w:p>
    <w:p>
      <w:pPr>
        <w:widowControl/>
        <w:shd w:val="clea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上半年</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zh-CN"/>
          <w14:textFill>
            <w14:solidFill>
              <w14:schemeClr w14:val="tx1"/>
            </w14:solidFill>
          </w14:textFill>
        </w:rPr>
        <w:t>我们坚持稳中求进、以进促稳、先立后破，积极应对财政收支紧平衡压力，进</w:t>
      </w:r>
      <w:r>
        <w:rPr>
          <w:rFonts w:hint="eastAsia" w:ascii="仿宋_GB2312" w:hAnsi="仿宋_GB2312" w:eastAsia="仿宋_GB2312" w:cs="仿宋_GB2312"/>
          <w:sz w:val="32"/>
          <w:szCs w:val="32"/>
          <w:lang w:eastAsia="zh-CN"/>
        </w:rPr>
        <w:t>一步加强财政资源统筹，</w:t>
      </w:r>
      <w:r>
        <w:rPr>
          <w:rFonts w:hint="eastAsia" w:ascii="仿宋_GB2312" w:hAnsi="仿宋_GB2312" w:eastAsia="仿宋_GB2312" w:cs="仿宋_GB2312"/>
          <w:color w:val="000000"/>
          <w:sz w:val="32"/>
          <w:szCs w:val="32"/>
          <w:shd w:val="clear" w:color="auto" w:fill="auto"/>
        </w:rPr>
        <w:t>增强经济活力</w:t>
      </w:r>
      <w:r>
        <w:rPr>
          <w:rFonts w:hint="eastAsia" w:ascii="仿宋_GB2312" w:hAnsi="仿宋_GB2312" w:eastAsia="仿宋_GB2312" w:cs="仿宋_GB2312"/>
          <w:color w:val="000000"/>
          <w:sz w:val="32"/>
          <w:szCs w:val="32"/>
          <w:shd w:val="clear" w:color="auto" w:fill="auto"/>
          <w:lang w:eastAsia="zh-CN"/>
        </w:rPr>
        <w:t>，</w:t>
      </w:r>
      <w:r>
        <w:rPr>
          <w:rFonts w:hint="eastAsia" w:ascii="仿宋_GB2312" w:hAnsi="仿宋_GB2312" w:eastAsia="仿宋_GB2312" w:cs="仿宋_GB2312"/>
          <w:color w:val="000000"/>
          <w:sz w:val="32"/>
          <w:szCs w:val="32"/>
          <w:shd w:val="clear" w:color="auto" w:fill="auto"/>
        </w:rPr>
        <w:t>增进民生福祉，防范化解风险</w:t>
      </w:r>
      <w:r>
        <w:rPr>
          <w:rFonts w:hint="eastAsia" w:ascii="仿宋_GB2312" w:hAnsi="仿宋_GB2312" w:eastAsia="仿宋_GB2312" w:cs="仿宋_GB2312"/>
          <w:color w:val="000000"/>
          <w:sz w:val="32"/>
          <w:szCs w:val="32"/>
          <w:shd w:val="clear" w:color="auto" w:fill="auto"/>
          <w:lang w:eastAsia="zh-CN"/>
        </w:rPr>
        <w:t>，</w:t>
      </w:r>
      <w:r>
        <w:rPr>
          <w:rFonts w:hint="eastAsia" w:ascii="仿宋_GB2312" w:hAnsi="仿宋_GB2312" w:eastAsia="仿宋_GB2312" w:cs="仿宋_GB2312"/>
          <w:color w:val="000000"/>
          <w:sz w:val="32"/>
          <w:szCs w:val="32"/>
          <w:shd w:val="clear" w:color="auto" w:fill="auto"/>
        </w:rPr>
        <w:t>保持社会稳定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shd w:val="clear" w:color="auto" w:fill="auto"/>
        </w:rPr>
        <w:t>持续推动经济实现质的有效提升和量的合理增长，</w:t>
      </w:r>
      <w:r>
        <w:rPr>
          <w:rFonts w:hint="eastAsia" w:ascii="仿宋_GB2312" w:hAnsi="仿宋_GB2312" w:eastAsia="仿宋_GB2312" w:cs="仿宋_GB2312"/>
          <w:color w:val="000000" w:themeColor="text1"/>
          <w:sz w:val="32"/>
          <w:szCs w:val="32"/>
          <w14:textFill>
            <w14:solidFill>
              <w14:schemeClr w14:val="tx1"/>
            </w14:solidFill>
          </w14:textFill>
        </w:rPr>
        <w:t>较好</w:t>
      </w:r>
      <w:r>
        <w:rPr>
          <w:rFonts w:hint="eastAsia" w:ascii="仿宋_GB2312" w:hAnsi="仿宋_GB2312" w:eastAsia="仿宋_GB2312" w:cs="仿宋_GB2312"/>
          <w:color w:val="000000" w:themeColor="text1"/>
          <w:sz w:val="32"/>
          <w:szCs w:val="32"/>
          <w:lang w:eastAsia="zh-CN"/>
          <w14:textFill>
            <w14:solidFill>
              <w14:schemeClr w14:val="tx1"/>
            </w14:solidFill>
          </w14:textFill>
        </w:rPr>
        <w:t>地</w:t>
      </w:r>
      <w:r>
        <w:rPr>
          <w:rFonts w:hint="eastAsia" w:ascii="仿宋_GB2312" w:hAnsi="仿宋_GB2312" w:eastAsia="仿宋_GB2312" w:cs="仿宋_GB2312"/>
          <w:color w:val="000000" w:themeColor="text1"/>
          <w:sz w:val="32"/>
          <w:szCs w:val="32"/>
          <w14:textFill>
            <w14:solidFill>
              <w14:schemeClr w14:val="tx1"/>
            </w14:solidFill>
          </w14:textFill>
        </w:rPr>
        <w:t>完成了上半年财政目标任务。</w:t>
      </w:r>
    </w:p>
    <w:p>
      <w:pPr>
        <w:widowControl/>
        <w:shd w:val="clea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w:t>
      </w:r>
      <w:r>
        <w:rPr>
          <w:rFonts w:hint="eastAsia" w:ascii="楷体_GB2312" w:hAnsi="楷体_GB2312" w:eastAsia="楷体_GB2312" w:cs="楷体_GB2312"/>
          <w:kern w:val="0"/>
          <w:sz w:val="32"/>
          <w:szCs w:val="32"/>
          <w:lang w:eastAsia="zh-CN"/>
        </w:rPr>
        <w:t>镇级</w:t>
      </w:r>
      <w:r>
        <w:rPr>
          <w:rFonts w:hint="eastAsia" w:ascii="楷体_GB2312" w:hAnsi="楷体_GB2312" w:eastAsia="楷体_GB2312" w:cs="楷体_GB2312"/>
          <w:kern w:val="0"/>
          <w:sz w:val="32"/>
          <w:szCs w:val="32"/>
        </w:rPr>
        <w:t>预算收入情况</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shd w:val="clear"/>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年初人代会通过的20</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zh-CN"/>
          <w14:textFill>
            <w14:solidFill>
              <w14:schemeClr w14:val="tx1"/>
            </w14:solidFill>
          </w14:textFill>
        </w:rPr>
        <w:t>年预算收入为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45480.96</w:t>
      </w:r>
      <w:r>
        <w:rPr>
          <w:rFonts w:hint="eastAsia" w:ascii="仿宋_GB2312" w:hAnsi="仿宋_GB2312" w:eastAsia="仿宋_GB2312" w:cs="仿宋_GB2312"/>
          <w:color w:val="000000" w:themeColor="text1"/>
          <w:sz w:val="32"/>
          <w:szCs w:val="32"/>
          <w:lang w:val="zh-CN"/>
          <w14:textFill>
            <w14:solidFill>
              <w14:schemeClr w14:val="tx1"/>
            </w14:solidFill>
          </w14:textFill>
        </w:rPr>
        <w:t>万元，其中</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镇级一般公共预算收入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42000万元</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预算稳定调节基金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3480.96</w:t>
      </w:r>
      <w:r>
        <w:rPr>
          <w:rFonts w:hint="eastAsia" w:ascii="仿宋_GB2312" w:hAnsi="仿宋_GB2312" w:eastAsia="仿宋_GB2312" w:cs="仿宋_GB2312"/>
          <w:b w:val="0"/>
          <w:bCs w:val="0"/>
          <w:color w:val="000000" w:themeColor="text1"/>
          <w:sz w:val="32"/>
          <w:szCs w:val="32"/>
          <w14:textFill>
            <w14:solidFill>
              <w14:schemeClr w14:val="tx1"/>
            </w14:solidFill>
          </w14:textFill>
        </w:rPr>
        <w:t>万元</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shd w:val="clear"/>
          <w:lang w:val="zh-CN"/>
          <w14:textFill>
            <w14:solidFill>
              <w14:schemeClr w14:val="tx1"/>
            </w14:solidFill>
          </w14:textFill>
        </w:rPr>
        <w:t>上半年，预计全镇实现预算收入</w:t>
      </w:r>
      <w:r>
        <w:rPr>
          <w:rFonts w:hint="eastAsia" w:ascii="仿宋_GB2312" w:hAnsi="仿宋_GB2312" w:eastAsia="仿宋_GB2312" w:cs="仿宋_GB2312"/>
          <w:color w:val="000000" w:themeColor="text1"/>
          <w:sz w:val="32"/>
          <w:szCs w:val="32"/>
          <w:u w:val="none"/>
          <w:shd w:val="clear"/>
          <w:lang w:val="en-US" w:eastAsia="zh-CN"/>
          <w14:textFill>
            <w14:solidFill>
              <w14:schemeClr w14:val="tx1"/>
            </w14:solidFill>
          </w14:textFill>
        </w:rPr>
        <w:t>22710</w:t>
      </w:r>
      <w:r>
        <w:rPr>
          <w:rFonts w:hint="eastAsia" w:ascii="仿宋_GB2312" w:hAnsi="仿宋_GB2312" w:eastAsia="仿宋_GB2312" w:cs="仿宋_GB2312"/>
          <w:color w:val="000000" w:themeColor="text1"/>
          <w:sz w:val="32"/>
          <w:szCs w:val="32"/>
          <w:u w:val="none"/>
          <w:shd w:val="clear"/>
          <w:lang w:val="zh-CN"/>
          <w14:textFill>
            <w14:solidFill>
              <w14:schemeClr w14:val="tx1"/>
            </w14:solidFill>
          </w14:textFill>
        </w:rPr>
        <w:t>万元，完成全年预算收入的</w:t>
      </w:r>
      <w:r>
        <w:rPr>
          <w:rFonts w:hint="eastAsia" w:ascii="仿宋_GB2312" w:hAnsi="仿宋_GB2312" w:eastAsia="仿宋_GB2312" w:cs="仿宋_GB2312"/>
          <w:color w:val="000000" w:themeColor="text1"/>
          <w:sz w:val="32"/>
          <w:szCs w:val="32"/>
          <w:u w:val="none"/>
          <w:shd w:val="clear"/>
          <w:lang w:val="en-US" w:eastAsia="zh-CN"/>
          <w14:textFill>
            <w14:solidFill>
              <w14:schemeClr w14:val="tx1"/>
            </w14:solidFill>
          </w14:textFill>
        </w:rPr>
        <w:t>54.07</w:t>
      </w:r>
      <w:r>
        <w:rPr>
          <w:rFonts w:hint="eastAsia" w:ascii="仿宋_GB2312" w:hAnsi="仿宋_GB2312" w:eastAsia="仿宋_GB2312" w:cs="仿宋_GB2312"/>
          <w:color w:val="000000" w:themeColor="text1"/>
          <w:sz w:val="32"/>
          <w:szCs w:val="32"/>
          <w:u w:val="none"/>
          <w:shd w:val="clear"/>
          <w:lang w:val="zh-CN"/>
          <w14:textFill>
            <w14:solidFill>
              <w14:schemeClr w14:val="tx1"/>
            </w14:solidFill>
          </w14:textFill>
        </w:rPr>
        <w:t>%，同比增长12%。</w:t>
      </w:r>
    </w:p>
    <w:p>
      <w:pPr>
        <w:widowControl/>
        <w:shd w:val="clea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w:t>
      </w:r>
      <w:r>
        <w:rPr>
          <w:rFonts w:hint="eastAsia" w:ascii="楷体_GB2312" w:hAnsi="楷体_GB2312" w:eastAsia="楷体_GB2312" w:cs="楷体_GB2312"/>
          <w:kern w:val="0"/>
          <w:sz w:val="32"/>
          <w:szCs w:val="32"/>
          <w:lang w:eastAsia="zh-CN"/>
        </w:rPr>
        <w:t>镇级</w:t>
      </w:r>
      <w:r>
        <w:rPr>
          <w:rFonts w:hint="eastAsia" w:ascii="楷体_GB2312" w:hAnsi="楷体_GB2312" w:eastAsia="楷体_GB2312" w:cs="楷体_GB2312"/>
          <w:kern w:val="0"/>
          <w:sz w:val="32"/>
          <w:szCs w:val="32"/>
        </w:rPr>
        <w:t>预算支出情况</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上半年，全镇财政预算支出</w:t>
      </w:r>
      <w:r>
        <w:rPr>
          <w:rFonts w:hint="eastAsia" w:ascii="仿宋_GB2312" w:hAnsi="仿宋_GB2312" w:eastAsia="仿宋_GB2312" w:cs="仿宋_GB2312"/>
          <w:color w:val="000000" w:themeColor="text1"/>
          <w:sz w:val="32"/>
          <w:szCs w:val="32"/>
          <w:u w:val="none"/>
          <w:shd w:val="clear"/>
          <w:lang w:val="en-US" w:eastAsia="zh-CN"/>
          <w14:textFill>
            <w14:solidFill>
              <w14:schemeClr w14:val="tx1"/>
            </w14:solidFill>
          </w14:textFill>
        </w:rPr>
        <w:t>16606.01</w:t>
      </w:r>
      <w:r>
        <w:rPr>
          <w:rFonts w:hint="eastAsia" w:ascii="仿宋_GB2312" w:hAnsi="仿宋_GB2312" w:eastAsia="仿宋_GB2312" w:cs="仿宋_GB2312"/>
          <w:color w:val="000000" w:themeColor="text1"/>
          <w:sz w:val="32"/>
          <w:szCs w:val="32"/>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36.51</w:t>
      </w:r>
      <w:r>
        <w:rPr>
          <w:rFonts w:hint="eastAsia" w:ascii="仿宋_GB2312" w:hAnsi="仿宋_GB2312" w:eastAsia="仿宋_GB2312" w:cs="仿宋_GB2312"/>
          <w:color w:val="000000" w:themeColor="text1"/>
          <w:sz w:val="32"/>
          <w:szCs w:val="32"/>
          <w:lang w:val="zh-CN"/>
          <w14:textFill>
            <w14:solidFill>
              <w14:schemeClr w14:val="tx1"/>
            </w14:solidFill>
          </w14:textFill>
        </w:rPr>
        <w:t>%。具体情况如下：</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1.一般公共服务支出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1674.84</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38.03</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2.文化旅游体育与传媒支出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21.1</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27.58</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3.社会保障和就业支出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4327.46</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65.16</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4.卫生健康支出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163.85</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35.56</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5.节能环保支出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419.36</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31.83</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6.城乡社区支出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1531.55</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26.32</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 xml:space="preserve">%。 </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7.农林水支出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794.87</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22.15</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8.科学技术支出与教育</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11.56</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26.04</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9.中小企业扶持支出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7376.1</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39.44</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10.住房保障支出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285.32</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44.04</w:t>
      </w:r>
      <w:r>
        <w:rPr>
          <w:rFonts w:hint="eastAsia" w:ascii="仿宋_GB2312" w:hAnsi="仿宋_GB2312" w:eastAsia="仿宋_GB2312" w:cs="仿宋_GB2312"/>
          <w:color w:val="000000" w:themeColor="text1"/>
          <w:sz w:val="32"/>
          <w:szCs w:val="32"/>
          <w:u w:val="none"/>
          <w:lang w:val="zh-CN"/>
          <w14:textFill>
            <w14:solidFill>
              <w14:schemeClr w14:val="tx1"/>
            </w14:solidFill>
          </w14:textFill>
        </w:rPr>
        <w:t>%。</w:t>
      </w:r>
    </w:p>
    <w:p>
      <w:pPr>
        <w:widowControl/>
        <w:shd w:val="clear"/>
        <w:spacing w:line="560" w:lineRule="exact"/>
        <w:ind w:firstLine="630" w:firstLineChars="0"/>
        <w:rPr>
          <w:rFonts w:hint="eastAsia" w:ascii="仿宋_GB2312" w:hAnsi="仿宋_GB2312" w:eastAsia="仿宋_GB2312" w:cs="仿宋_GB2312"/>
          <w:color w:val="000000" w:themeColor="text1"/>
          <w:sz w:val="32"/>
          <w:szCs w:val="32"/>
          <w:u w:val="none"/>
          <w:lang w:val="zh-CN"/>
          <w14:textFill>
            <w14:solidFill>
              <w14:schemeClr w14:val="tx1"/>
            </w14:solidFill>
          </w14:textFill>
        </w:rPr>
      </w:pPr>
      <w:r>
        <w:rPr>
          <w:rFonts w:hint="eastAsia" w:ascii="仿宋_GB2312" w:hAnsi="仿宋_GB2312" w:eastAsia="仿宋_GB2312" w:cs="仿宋_GB2312"/>
          <w:color w:val="000000" w:themeColor="text1"/>
          <w:sz w:val="32"/>
          <w:szCs w:val="32"/>
          <w:u w:val="none"/>
          <w:lang w:val="zh-CN"/>
          <w14:textFill>
            <w14:solidFill>
              <w14:schemeClr w14:val="tx1"/>
            </w14:solidFill>
          </w14:textFill>
        </w:rPr>
        <w:t>我镇上半年预算执行率偏低，</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综合各方面原因分析，</w:t>
      </w:r>
      <w:r>
        <w:rPr>
          <w:rFonts w:hint="eastAsia" w:ascii="仿宋_GB2312" w:hAnsi="仿宋_GB2312" w:eastAsia="仿宋_GB2312" w:cs="仿宋_GB2312"/>
          <w:b/>
          <w:bCs/>
          <w:color w:val="auto"/>
          <w:sz w:val="32"/>
          <w:szCs w:val="32"/>
          <w:lang w:val="en-US" w:eastAsia="zh-CN"/>
        </w:rPr>
        <w:t>一是</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诸</w:t>
      </w:r>
      <w:r>
        <w:rPr>
          <w:rFonts w:hint="eastAsia" w:ascii="仿宋_GB2312" w:hAnsi="仿宋_GB2312" w:eastAsia="仿宋_GB2312" w:cs="仿宋_GB2312"/>
          <w:bCs/>
          <w:color w:val="auto"/>
          <w:sz w:val="32"/>
          <w:szCs w:val="32"/>
          <w:lang w:val="en-US" w:eastAsia="zh-CN"/>
        </w:rPr>
        <w:t>如集中居住平复还耕、生态清洁小流域、富民村西部水环境提升等大型项目的镇级配套资金将在下半年度使用；</w:t>
      </w:r>
      <w:r>
        <w:rPr>
          <w:rFonts w:hint="eastAsia" w:ascii="仿宋_GB2312" w:hAnsi="仿宋_GB2312" w:eastAsia="仿宋_GB2312" w:cs="仿宋_GB2312"/>
          <w:b/>
          <w:bCs w:val="0"/>
          <w:color w:val="auto"/>
          <w:sz w:val="32"/>
          <w:szCs w:val="32"/>
          <w:lang w:val="en-US" w:eastAsia="zh-CN"/>
        </w:rPr>
        <w:t>二是</w:t>
      </w:r>
      <w:r>
        <w:rPr>
          <w:rFonts w:hint="eastAsia" w:ascii="仿宋_GB2312" w:hAnsi="仿宋_GB2312" w:eastAsia="仿宋_GB2312" w:cs="仿宋_GB2312"/>
          <w:bCs/>
          <w:color w:val="auto"/>
          <w:sz w:val="32"/>
          <w:szCs w:val="32"/>
          <w:lang w:val="en-US" w:eastAsia="zh-CN"/>
        </w:rPr>
        <w:t>中央审计署对上海进行专项审计，中小企业暂停扶持。</w:t>
      </w:r>
    </w:p>
    <w:p>
      <w:pPr>
        <w:widowControl/>
        <w:snapToGrid/>
        <w:spacing w:line="560" w:lineRule="exact"/>
        <w:ind w:firstLine="630"/>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（三）专项转移支付预算收入支出情况</w:t>
      </w:r>
    </w:p>
    <w:p>
      <w:pPr>
        <w:widowControl/>
        <w:spacing w:line="560" w:lineRule="exact"/>
        <w:ind w:firstLine="630"/>
        <w:rPr>
          <w:rFonts w:ascii="仿宋_GB2312" w:hAnsi="仿宋_GB2312" w:eastAsia="仿宋_GB2312" w:cs="仿宋_GB2312"/>
          <w:sz w:val="32"/>
          <w:szCs w:val="32"/>
        </w:rPr>
      </w:pP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1.2024年</w:t>
      </w:r>
      <w:r>
        <w:rPr>
          <w:rFonts w:hint="eastAsia" w:ascii="仿宋_GB2312" w:hAnsi="仿宋_GB2312" w:eastAsia="仿宋_GB2312" w:cs="仿宋_GB2312"/>
          <w:b/>
          <w:bCs w:val="0"/>
          <w:color w:val="000000" w:themeColor="text1"/>
          <w:sz w:val="32"/>
          <w:szCs w:val="32"/>
          <w14:textFill>
            <w14:solidFill>
              <w14:schemeClr w14:val="tx1"/>
            </w14:solidFill>
          </w14:textFill>
        </w:rPr>
        <w:t>专项转移支付收入（中央、市、区财政资金下沉）</w:t>
      </w:r>
      <w:r>
        <w:rPr>
          <w:rFonts w:hint="eastAsia" w:ascii="仿宋_GB2312" w:hAnsi="仿宋_GB2312" w:eastAsia="仿宋_GB2312" w:cs="仿宋_GB2312"/>
          <w:b/>
          <w:sz w:val="32"/>
          <w:szCs w:val="32"/>
          <w:lang w:val="en-US" w:eastAsia="zh-CN"/>
        </w:rPr>
        <w:t>18130.45</w:t>
      </w:r>
      <w:r>
        <w:rPr>
          <w:rFonts w:hint="eastAsia" w:ascii="仿宋_GB2312" w:hAnsi="仿宋_GB2312" w:eastAsia="仿宋_GB2312" w:cs="仿宋_GB2312"/>
          <w:b/>
          <w:sz w:val="32"/>
          <w:szCs w:val="32"/>
        </w:rPr>
        <w:t>万元</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，上年度结余</w:t>
      </w:r>
      <w:r>
        <w:rPr>
          <w:rFonts w:hint="eastAsia" w:ascii="仿宋_GB2312" w:hAnsi="仿宋_GB2312" w:eastAsia="仿宋_GB2312" w:cs="仿宋_GB2312"/>
          <w:sz w:val="32"/>
          <w:szCs w:val="32"/>
          <w:lang w:val="en-US" w:eastAsia="zh-CN"/>
        </w:rPr>
        <w:t>资金9310.32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2024年提前下达</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lang w:val="en-US" w:eastAsia="zh-CN"/>
        </w:rPr>
        <w:t>7801.11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上半年新增专项转移支付资金1019.02万元</w:t>
      </w:r>
      <w:r>
        <w:rPr>
          <w:rFonts w:hint="eastAsia" w:ascii="仿宋_GB2312" w:hAnsi="仿宋_GB2312" w:eastAsia="仿宋_GB2312" w:cs="仿宋_GB2312"/>
          <w:sz w:val="32"/>
          <w:szCs w:val="32"/>
        </w:rPr>
        <w:t>。</w:t>
      </w:r>
    </w:p>
    <w:p>
      <w:pPr>
        <w:numPr>
          <w:ilvl w:val="-1"/>
          <w:numId w:val="0"/>
        </w:numPr>
        <w:spacing w:line="560" w:lineRule="exact"/>
        <w:ind w:firstLine="643"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color w:val="000000" w:themeColor="text1"/>
          <w:sz w:val="32"/>
          <w:szCs w:val="32"/>
          <w14:textFill>
            <w14:solidFill>
              <w14:schemeClr w14:val="tx1"/>
            </w14:solidFill>
          </w14:textFill>
        </w:rPr>
        <w:t>专项转移支付支出</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9234.37</w:t>
      </w:r>
      <w:r>
        <w:rPr>
          <w:rFonts w:hint="eastAsia" w:ascii="仿宋_GB2312" w:hAnsi="仿宋_GB2312" w:eastAsia="仿宋_GB2312" w:cs="仿宋_GB2312"/>
          <w:b/>
          <w:bCs/>
          <w:color w:val="000000" w:themeColor="text1"/>
          <w:sz w:val="32"/>
          <w:szCs w:val="32"/>
          <w14:textFill>
            <w14:solidFill>
              <w14:schemeClr w14:val="tx1"/>
            </w14:solidFill>
          </w14:textFill>
        </w:rPr>
        <w:t>万元</w:t>
      </w:r>
      <w:r>
        <w:rPr>
          <w:rFonts w:hint="eastAsia" w:ascii="仿宋_GB2312" w:hAns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val="zh-CN"/>
          <w14:textFill>
            <w14:solidFill>
              <w14:schemeClr w14:val="tx1"/>
            </w14:solidFill>
          </w14:textFill>
        </w:rPr>
        <w:t>预算执行率为</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50.93</w:t>
      </w:r>
      <w:r>
        <w:rPr>
          <w:rFonts w:hint="eastAsia" w:ascii="仿宋_GB2312" w:hAnsi="仿宋_GB2312" w:eastAsia="仿宋_GB2312" w:cs="仿宋_GB2312"/>
          <w:b/>
          <w:bCs/>
          <w:color w:val="000000" w:themeColor="text1"/>
          <w:sz w:val="32"/>
          <w:szCs w:val="32"/>
          <w:u w:val="none"/>
          <w:lang w:val="zh-CN"/>
          <w14:textFill>
            <w14:solidFill>
              <w14:schemeClr w14:val="tx1"/>
            </w14:solidFill>
          </w14:textFill>
        </w:rPr>
        <w:t>%</w:t>
      </w:r>
      <w:r>
        <w:rPr>
          <w:rFonts w:hint="eastAsia" w:ascii="仿宋_GB2312" w:hAns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主要用于</w:t>
      </w:r>
      <w:r>
        <w:rPr>
          <w:rFonts w:hint="eastAsia" w:ascii="仿宋_GB2312" w:hAnsi="仿宋_GB2312" w:eastAsia="仿宋_GB2312" w:cs="仿宋_GB2312"/>
          <w:color w:val="000000" w:themeColor="text1"/>
          <w:sz w:val="32"/>
          <w:szCs w:val="32"/>
          <w:lang w:eastAsia="zh-CN"/>
          <w14:textFill>
            <w14:solidFill>
              <w14:schemeClr w14:val="tx1"/>
            </w14:solidFill>
          </w14:textFill>
        </w:rPr>
        <w:t>土地流转费、</w:t>
      </w:r>
      <w:r>
        <w:rPr>
          <w:rFonts w:hint="eastAsia" w:ascii="仿宋_GB2312" w:hAnsi="仿宋_GB2312" w:eastAsia="仿宋_GB2312" w:cs="仿宋_GB2312"/>
          <w:color w:val="000000" w:themeColor="text1"/>
          <w:sz w:val="32"/>
          <w:szCs w:val="32"/>
          <w:shd w:val="clear"/>
          <w:lang w:eastAsia="zh-CN"/>
          <w14:textFill>
            <w14:solidFill>
              <w14:schemeClr w14:val="tx1"/>
            </w14:solidFill>
          </w14:textFill>
        </w:rPr>
        <w:t>城乡医疗救助专项补</w:t>
      </w:r>
      <w:r>
        <w:rPr>
          <w:rFonts w:hint="eastAsia" w:ascii="仿宋_GB2312" w:hAnsi="仿宋_GB2312" w:eastAsia="仿宋_GB2312" w:cs="仿宋_GB2312"/>
          <w:color w:val="000000" w:themeColor="text1"/>
          <w:sz w:val="32"/>
          <w:szCs w:val="32"/>
          <w:lang w:eastAsia="zh-CN"/>
          <w14:textFill>
            <w14:solidFill>
              <w14:schemeClr w14:val="tx1"/>
            </w14:solidFill>
          </w14:textFill>
        </w:rPr>
        <w:t>助、乡村振兴示范村建设项目、美丽乡村建设项目、港西镇富民村西部区域水环境提升工程、生态河道及镇级断头河整治项目、水利建设专项支出、农村公路乡村道路养护费、林业及廊道养护费、村级河道养护补贴、城乡医疗救助补助、残疾人专项补助、村级组织绩效评价奖励等支出。</w:t>
      </w:r>
    </w:p>
    <w:p>
      <w:pPr>
        <w:widowControl/>
        <w:shd w:val="clear"/>
        <w:spacing w:line="560" w:lineRule="exact"/>
        <w:ind w:firstLine="640" w:firstLineChars="200"/>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w:t>
      </w:r>
      <w:r>
        <w:rPr>
          <w:rFonts w:hint="eastAsia" w:ascii="楷体_GB2312" w:hAnsi="楷体_GB2312" w:eastAsia="楷体_GB2312" w:cs="楷体_GB2312"/>
          <w:kern w:val="0"/>
          <w:sz w:val="32"/>
          <w:szCs w:val="32"/>
          <w:lang w:eastAsia="zh-CN"/>
        </w:rPr>
        <w:t>四</w:t>
      </w:r>
      <w:r>
        <w:rPr>
          <w:rFonts w:hint="eastAsia" w:ascii="楷体_GB2312" w:hAnsi="楷体_GB2312" w:eastAsia="楷体_GB2312" w:cs="楷体_GB2312"/>
          <w:kern w:val="0"/>
          <w:sz w:val="32"/>
          <w:szCs w:val="32"/>
        </w:rPr>
        <w:t>）</w:t>
      </w:r>
      <w:r>
        <w:rPr>
          <w:rFonts w:hint="eastAsia" w:ascii="楷体_GB2312" w:hAnsi="楷体_GB2312" w:eastAsia="楷体_GB2312" w:cs="楷体_GB2312"/>
          <w:kern w:val="0"/>
          <w:sz w:val="32"/>
          <w:szCs w:val="32"/>
          <w:lang w:eastAsia="zh-CN"/>
        </w:rPr>
        <w:t>乡镇上解支出情况</w:t>
      </w:r>
    </w:p>
    <w:p>
      <w:pPr>
        <w:pStyle w:val="6"/>
        <w:keepNext w:val="0"/>
        <w:keepLines w:val="0"/>
        <w:pageBreakBefore w:val="0"/>
        <w:kinsoku/>
        <w:wordWrap/>
        <w:overflowPunct/>
        <w:topLinePunct w:val="0"/>
        <w:autoSpaceDE/>
        <w:autoSpaceDN/>
        <w:bidi w:val="0"/>
        <w:adjustRightInd/>
        <w:spacing w:line="560" w:lineRule="exact"/>
        <w:textAlignment w:val="auto"/>
        <w:rPr>
          <w:rFonts w:hint="eastAsia"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根据</w:t>
      </w:r>
      <w:r>
        <w:rPr>
          <w:rFonts w:hint="eastAsia" w:hAnsi="仿宋_GB2312" w:cs="仿宋_GB2312"/>
          <w:color w:val="000000" w:themeColor="text1"/>
          <w:sz w:val="32"/>
          <w:szCs w:val="32"/>
          <w:lang w:eastAsia="zh-CN"/>
          <w14:textFill>
            <w14:solidFill>
              <w14:schemeClr w14:val="tx1"/>
            </w14:solidFill>
          </w14:textFill>
        </w:rPr>
        <w:t>崇明区</w:t>
      </w:r>
      <w:r>
        <w:rPr>
          <w:rFonts w:hint="eastAsia" w:ascii="仿宋_GB2312" w:hAnsi="仿宋_GB2312" w:eastAsia="仿宋_GB2312" w:cs="仿宋_GB2312"/>
          <w:color w:val="000000" w:themeColor="text1"/>
          <w:sz w:val="32"/>
          <w:szCs w:val="32"/>
          <w:lang w:eastAsia="zh-CN"/>
          <w14:textFill>
            <w14:solidFill>
              <w14:schemeClr w14:val="tx1"/>
            </w14:solidFill>
          </w14:textFill>
        </w:rPr>
        <w:t>财政体制改革要求，</w:t>
      </w:r>
      <w:r>
        <w:rPr>
          <w:rFonts w:hint="eastAsia" w:hAnsi="仿宋_GB2312" w:cs="仿宋_GB2312"/>
          <w:color w:val="000000" w:themeColor="text1"/>
          <w:sz w:val="32"/>
          <w:szCs w:val="32"/>
          <w:lang w:eastAsia="zh-CN"/>
          <w14:textFill>
            <w14:solidFill>
              <w14:schemeClr w14:val="tx1"/>
            </w14:solidFill>
          </w14:textFill>
        </w:rPr>
        <w:t>按照“谁的财政事权，谁承担支出责任”的原则，</w:t>
      </w:r>
      <w:r>
        <w:rPr>
          <w:rFonts w:hint="eastAsia" w:hAnsi="仿宋_GB2312" w:cs="仿宋_GB2312"/>
          <w:color w:val="000000" w:themeColor="text1"/>
          <w:sz w:val="32"/>
          <w:szCs w:val="32"/>
          <w:lang w:val="en-US" w:eastAsia="zh-CN"/>
          <w14:textFill>
            <w14:solidFill>
              <w14:schemeClr w14:val="tx1"/>
            </w14:solidFill>
          </w14:textFill>
        </w:rPr>
        <w:t>2024年度我镇列入乡镇上解支出金额为4318.53万元，该笔预算资金已经于年初下达并纳入预算，将于下半年在我镇财政收入中予以扣除。</w:t>
      </w:r>
    </w:p>
    <w:p>
      <w:pPr>
        <w:pStyle w:val="6"/>
        <w:keepNext w:val="0"/>
        <w:keepLines w:val="0"/>
        <w:pageBreakBefore w:val="0"/>
        <w:kinsoku/>
        <w:wordWrap/>
        <w:overflowPunct/>
        <w:topLinePunct w:val="0"/>
        <w:autoSpaceDE/>
        <w:autoSpaceDN/>
        <w:bidi w:val="0"/>
        <w:adjustRightInd/>
        <w:spacing w:line="560" w:lineRule="exact"/>
        <w:textAlignment w:val="auto"/>
        <w:rPr>
          <w:rFonts w:hint="default" w:hAnsi="仿宋_GB2312" w:cs="仿宋_GB2312"/>
          <w:color w:val="000000" w:themeColor="text1"/>
          <w:sz w:val="32"/>
          <w:szCs w:val="32"/>
          <w:lang w:val="en-US" w:eastAsia="zh-CN"/>
          <w14:textFill>
            <w14:solidFill>
              <w14:schemeClr w14:val="tx1"/>
            </w14:solidFill>
          </w14:textFill>
        </w:rPr>
      </w:pPr>
    </w:p>
    <w:p>
      <w:pPr>
        <w:numPr>
          <w:ilvl w:val="0"/>
          <w:numId w:val="0"/>
        </w:numPr>
        <w:shd w:val="clear"/>
        <w:spacing w:line="560" w:lineRule="exact"/>
        <w:ind w:firstLine="0" w:firstLineChars="0"/>
        <w:jc w:val="center"/>
        <w:rPr>
          <w:rFonts w:ascii="黑体" w:hAnsi="黑体" w:eastAsia="黑体" w:cs="黑体"/>
          <w:color w:val="auto"/>
          <w:sz w:val="32"/>
          <w:szCs w:val="32"/>
        </w:rPr>
      </w:pPr>
      <w:r>
        <w:rPr>
          <w:rFonts w:hint="eastAsia" w:ascii="黑体" w:hAnsi="黑体" w:eastAsia="黑体" w:cs="黑体"/>
          <w:color w:val="auto"/>
          <w:sz w:val="32"/>
          <w:szCs w:val="32"/>
        </w:rPr>
        <w:t>三、</w:t>
      </w:r>
      <w:r>
        <w:rPr>
          <w:rFonts w:ascii="黑体" w:hAnsi="黑体" w:eastAsia="黑体" w:cs="黑体"/>
          <w:color w:val="auto"/>
          <w:sz w:val="32"/>
          <w:szCs w:val="32"/>
        </w:rPr>
        <w:t>202</w:t>
      </w:r>
      <w:r>
        <w:rPr>
          <w:rFonts w:hint="eastAsia" w:ascii="黑体" w:hAnsi="黑体" w:eastAsia="黑体" w:cs="黑体"/>
          <w:color w:val="auto"/>
          <w:sz w:val="32"/>
          <w:szCs w:val="32"/>
          <w:lang w:val="en-US" w:eastAsia="zh-CN"/>
        </w:rPr>
        <w:t>4</w:t>
      </w:r>
      <w:r>
        <w:rPr>
          <w:rFonts w:hint="eastAsia" w:ascii="黑体" w:hAnsi="黑体" w:eastAsia="黑体" w:cs="黑体"/>
          <w:color w:val="auto"/>
          <w:sz w:val="32"/>
          <w:szCs w:val="32"/>
        </w:rPr>
        <w:t>年下半年财政工作打算</w:t>
      </w:r>
    </w:p>
    <w:p>
      <w:pPr>
        <w:shd w:val="clea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下半年，</w:t>
      </w:r>
      <w:r>
        <w:rPr>
          <w:rFonts w:hint="eastAsia" w:ascii="仿宋_GB2312" w:hAnsi="仿宋_GB2312" w:eastAsia="仿宋_GB2312" w:cs="仿宋_GB2312"/>
          <w:sz w:val="32"/>
          <w:szCs w:val="32"/>
        </w:rPr>
        <w:t>我们将紧紧围绕区委、区政府和镇党委的工作部署和要求，</w:t>
      </w:r>
      <w:r>
        <w:rPr>
          <w:rFonts w:hint="eastAsia" w:ascii="仿宋_GB2312" w:hAnsi="仿宋_GB2312" w:eastAsia="仿宋_GB2312" w:cs="仿宋_GB2312"/>
          <w:color w:val="auto"/>
          <w:sz w:val="32"/>
          <w:szCs w:val="32"/>
          <w:lang w:eastAsia="zh-CN"/>
        </w:rPr>
        <w:t>坚持</w:t>
      </w:r>
      <w:r>
        <w:rPr>
          <w:rFonts w:hint="eastAsia" w:ascii="仿宋_GB2312" w:hAnsi="仿宋_GB2312" w:eastAsia="仿宋_GB2312" w:cs="仿宋_GB2312"/>
          <w:color w:val="auto"/>
          <w:sz w:val="32"/>
          <w:szCs w:val="32"/>
        </w:rPr>
        <w:t>以习近平新时代中国特色社会主义思想为指导，全面贯彻党的</w:t>
      </w:r>
      <w:r>
        <w:rPr>
          <w:rFonts w:hint="eastAsia" w:ascii="仿宋_GB2312" w:hAnsi="仿宋_GB2312" w:eastAsia="仿宋_GB2312" w:cs="仿宋_GB2312"/>
          <w:color w:val="auto"/>
          <w:sz w:val="32"/>
          <w:szCs w:val="32"/>
          <w:lang w:eastAsia="zh-CN"/>
        </w:rPr>
        <w:t>二十大</w:t>
      </w:r>
      <w:r>
        <w:rPr>
          <w:rFonts w:hint="eastAsia" w:ascii="仿宋_GB2312" w:hAnsi="仿宋_GB2312" w:eastAsia="仿宋_GB2312" w:cs="仿宋_GB2312"/>
          <w:i w:val="0"/>
          <w:caps w:val="0"/>
          <w:color w:val="auto"/>
          <w:spacing w:val="0"/>
          <w:sz w:val="32"/>
          <w:szCs w:val="32"/>
        </w:rPr>
        <w:t>和二十届二中、三中全会精神，</w:t>
      </w:r>
      <w:r>
        <w:rPr>
          <w:rFonts w:hint="eastAsia" w:ascii="仿宋_GB2312" w:hAnsi="仿宋_GB2312" w:eastAsia="仿宋_GB2312" w:cs="仿宋_GB2312"/>
          <w:sz w:val="32"/>
          <w:szCs w:val="32"/>
        </w:rPr>
        <w:t>坚决落实政府“过紧日子”要求，持续优化财政支出结构，夯实预算管理基础，进一步在“提质增效”“更可持续”上下功夫，提高财政资金的配置效率和使用效益，全力保障全镇经济社会持续健康发展</w:t>
      </w:r>
      <w:r>
        <w:rPr>
          <w:rFonts w:hint="eastAsia" w:ascii="仿宋_GB2312" w:hAnsi="仿宋_GB2312" w:eastAsia="仿宋_GB2312" w:cs="仿宋_GB2312"/>
          <w:sz w:val="32"/>
          <w:szCs w:val="32"/>
          <w:lang w:eastAsia="zh-CN"/>
        </w:rPr>
        <w:t>。</w:t>
      </w:r>
    </w:p>
    <w:p>
      <w:pPr>
        <w:shd w:val="clear"/>
        <w:spacing w:line="560" w:lineRule="exact"/>
        <w:ind w:firstLine="640" w:firstLineChars="200"/>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eastAsia="zh-CN"/>
        </w:rPr>
        <w:t>一是坚持习惯过紧日子。</w:t>
      </w:r>
      <w:r>
        <w:rPr>
          <w:rFonts w:hint="eastAsia" w:ascii="仿宋_GB2312" w:hAnsi="仿宋_GB2312" w:eastAsia="仿宋_GB2312" w:cs="仿宋_GB2312"/>
          <w:color w:val="auto"/>
          <w:sz w:val="32"/>
          <w:szCs w:val="32"/>
          <w:lang w:eastAsia="zh-CN"/>
        </w:rPr>
        <w:t>深入贯彻落实党政机关习惯过紧日子和厉行节约反对浪费有关要求，从严从紧强化“三公”经费管理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合理调剂闲置资产，</w:t>
      </w:r>
      <w:r>
        <w:rPr>
          <w:rFonts w:hint="eastAsia" w:ascii="仿宋_GB2312" w:hAnsi="仿宋_GB2312" w:eastAsia="仿宋_GB2312" w:cs="仿宋_GB2312"/>
          <w:i w:val="0"/>
          <w:caps w:val="0"/>
          <w:color w:val="auto"/>
          <w:spacing w:val="0"/>
          <w:sz w:val="32"/>
          <w:szCs w:val="32"/>
          <w:shd w:val="clear"/>
        </w:rPr>
        <w:t>从严控制维修改造项目</w:t>
      </w:r>
      <w:r>
        <w:rPr>
          <w:rFonts w:hint="eastAsia" w:ascii="仿宋_GB2312" w:hAnsi="仿宋_GB2312" w:eastAsia="仿宋_GB2312" w:cs="仿宋_GB2312"/>
          <w:i w:val="0"/>
          <w:caps w:val="0"/>
          <w:color w:val="auto"/>
          <w:spacing w:val="0"/>
          <w:sz w:val="32"/>
          <w:szCs w:val="32"/>
          <w:shd w:val="clear"/>
          <w:lang w:eastAsia="zh-CN"/>
        </w:rPr>
        <w:t>，持续压减非必要政府购买第三方服务项目，坚持精打细算过日子。</w:t>
      </w:r>
      <w:r>
        <w:rPr>
          <w:rFonts w:hint="eastAsia" w:ascii="仿宋_GB2312" w:hAnsi="仿宋_GB2312" w:eastAsia="仿宋_GB2312" w:cs="仿宋_GB2312"/>
          <w:i w:val="0"/>
          <w:caps w:val="0"/>
          <w:color w:val="auto"/>
          <w:spacing w:val="0"/>
          <w:sz w:val="32"/>
          <w:szCs w:val="32"/>
          <w:shd w:val="clear"/>
        </w:rPr>
        <w:t>加强预算执行监控，有效防止无预算、超预算列支。</w:t>
      </w:r>
    </w:p>
    <w:p>
      <w:pPr>
        <w:shd w:val="clear"/>
        <w:spacing w:line="560" w:lineRule="exact"/>
        <w:ind w:firstLine="640" w:firstLineChars="200"/>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二是深入实施预算绩效管理。</w:t>
      </w:r>
      <w:r>
        <w:rPr>
          <w:rFonts w:hint="eastAsia" w:ascii="仿宋_GB2312" w:hAnsi="仿宋_GB2312" w:eastAsia="仿宋_GB2312" w:cs="仿宋_GB2312"/>
          <w:color w:val="auto"/>
          <w:sz w:val="32"/>
          <w:szCs w:val="32"/>
        </w:rPr>
        <w:t>全面抓好</w:t>
      </w:r>
      <w:r>
        <w:rPr>
          <w:rFonts w:hint="eastAsia" w:ascii="仿宋_GB2312" w:hAnsi="仿宋_GB2312" w:eastAsia="仿宋_GB2312" w:cs="仿宋_GB2312"/>
          <w:color w:val="auto"/>
          <w:sz w:val="32"/>
          <w:szCs w:val="32"/>
          <w:lang w:eastAsia="zh-CN"/>
        </w:rPr>
        <w:t>我镇</w:t>
      </w:r>
      <w:r>
        <w:rPr>
          <w:rFonts w:hint="eastAsia" w:ascii="仿宋_GB2312" w:hAnsi="仿宋_GB2312" w:eastAsia="仿宋_GB2312" w:cs="仿宋_GB2312"/>
          <w:color w:val="auto"/>
          <w:sz w:val="32"/>
          <w:szCs w:val="32"/>
        </w:rPr>
        <w:t>预算绩效管理方案的推进和实施，强化部门预算评审管理，选取重点项目</w:t>
      </w:r>
      <w:r>
        <w:rPr>
          <w:rFonts w:hint="eastAsia" w:ascii="仿宋_GB2312" w:hAnsi="仿宋_GB2312" w:eastAsia="仿宋_GB2312" w:cs="仿宋_GB2312"/>
          <w:color w:val="auto"/>
          <w:sz w:val="32"/>
          <w:szCs w:val="32"/>
          <w:lang w:eastAsia="zh-CN"/>
        </w:rPr>
        <w:t>进行成本绩效分析</w:t>
      </w:r>
      <w:r>
        <w:rPr>
          <w:rFonts w:hint="eastAsia" w:ascii="仿宋_GB2312" w:hAnsi="仿宋_GB2312" w:eastAsia="仿宋_GB2312" w:cs="仿宋_GB2312"/>
          <w:color w:val="auto"/>
          <w:sz w:val="32"/>
          <w:szCs w:val="32"/>
        </w:rPr>
        <w:t>，将评审结果作为项目入库、申报预算和改进管理的重要依据。加强评审结果应用，持续抓好绩效目标编报、绩效跟踪、绩效</w:t>
      </w:r>
      <w:r>
        <w:rPr>
          <w:rFonts w:hint="eastAsia" w:ascii="仿宋_GB2312" w:hAnsi="仿宋_GB2312" w:eastAsia="仿宋_GB2312" w:cs="仿宋_GB2312"/>
          <w:color w:val="auto"/>
          <w:sz w:val="32"/>
          <w:szCs w:val="32"/>
          <w:lang w:eastAsia="zh-CN"/>
        </w:rPr>
        <w:t>评价</w:t>
      </w:r>
      <w:r>
        <w:rPr>
          <w:rFonts w:hint="eastAsia" w:ascii="仿宋_GB2312" w:hAnsi="仿宋_GB2312" w:eastAsia="仿宋_GB2312" w:cs="仿宋_GB2312"/>
          <w:color w:val="auto"/>
          <w:sz w:val="32"/>
          <w:szCs w:val="32"/>
        </w:rPr>
        <w:t>以及预算前评估等绩效管理工作，将节省的财政资金用</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rPr>
        <w:t>民生保障和重点领域。</w:t>
      </w:r>
    </w:p>
    <w:p>
      <w:pPr>
        <w:shd w:val="clear"/>
        <w:spacing w:line="560" w:lineRule="exact"/>
        <w:ind w:firstLine="640" w:firstLineChars="200"/>
        <w:rPr>
          <w:rFonts w:hint="default" w:ascii="仿宋_GB2312" w:hAnsi="仿宋_GB2312" w:eastAsia="仿宋_GB2312" w:cs="仿宋_GB2312"/>
          <w:color w:val="auto"/>
          <w:sz w:val="32"/>
          <w:szCs w:val="32"/>
          <w:lang w:val="en-US"/>
        </w:rPr>
      </w:pPr>
      <w:r>
        <w:rPr>
          <w:rFonts w:hint="eastAsia" w:ascii="楷体_GB2312" w:hAnsi="楷体_GB2312" w:eastAsia="楷体_GB2312" w:cs="楷体_GB2312"/>
          <w:color w:val="auto"/>
          <w:sz w:val="32"/>
          <w:szCs w:val="32"/>
        </w:rPr>
        <w:t>三是全面推进财会监督工作</w:t>
      </w:r>
      <w:r>
        <w:rPr>
          <w:rFonts w:hint="eastAsia" w:ascii="楷体_GB2312" w:hAnsi="楷体_GB2312" w:eastAsia="楷体_GB2312" w:cs="楷体_GB2312"/>
          <w:color w:val="auto"/>
          <w:sz w:val="32"/>
          <w:szCs w:val="32"/>
          <w:lang w:eastAsia="zh-CN"/>
        </w:rPr>
        <w:t>。</w:t>
      </w:r>
      <w:r>
        <w:rPr>
          <w:rFonts w:hint="eastAsia" w:ascii="仿宋_GB2312" w:hAnsi="仿宋_GB2312" w:eastAsia="仿宋_GB2312" w:cs="仿宋_GB2312"/>
          <w:color w:val="auto"/>
          <w:sz w:val="32"/>
          <w:szCs w:val="32"/>
        </w:rPr>
        <w:t>按照《崇明区关于落实加强财会监督工作的</w:t>
      </w:r>
      <w:r>
        <w:rPr>
          <w:rFonts w:hint="eastAsia" w:ascii="仿宋_GB2312" w:hAnsi="仿宋_GB2312" w:eastAsia="仿宋_GB2312" w:cs="仿宋_GB2312"/>
          <w:color w:val="auto"/>
          <w:sz w:val="32"/>
          <w:szCs w:val="32"/>
          <w:lang w:eastAsia="zh-CN"/>
        </w:rPr>
        <w:t>实施</w:t>
      </w:r>
      <w:r>
        <w:rPr>
          <w:rFonts w:hint="eastAsia" w:ascii="仿宋_GB2312" w:hAnsi="仿宋_GB2312" w:eastAsia="仿宋_GB2312" w:cs="仿宋_GB2312"/>
          <w:color w:val="auto"/>
          <w:sz w:val="32"/>
          <w:szCs w:val="32"/>
        </w:rPr>
        <w:t>方案》，依法履行财会监督主责，</w:t>
      </w:r>
      <w:r>
        <w:rPr>
          <w:rFonts w:hint="eastAsia" w:ascii="仿宋_GB2312" w:hAnsi="仿宋_GB2312" w:eastAsia="仿宋_GB2312" w:cs="仿宋_GB2312"/>
          <w:color w:val="auto"/>
          <w:sz w:val="32"/>
          <w:szCs w:val="32"/>
          <w:lang w:eastAsia="zh-CN"/>
        </w:rPr>
        <w:t>组织对财政、财务、会计管理法律法规及规章制度执行情况的监督，切实高效发挥财会监督作用。我们将进一步严肃财经纪律，严格执行各项财经法规和管理制度，全面规范收支行为，指导机构改革单位的预算管理、资产管理、财务管理调整工作，保障财政资金安全规范、高效运行。</w:t>
      </w:r>
    </w:p>
    <w:p>
      <w:pPr>
        <w:widowControl w:val="0"/>
        <w:numPr>
          <w:ilvl w:val="-1"/>
          <w:numId w:val="0"/>
        </w:numPr>
        <w:pBdr>
          <w:top w:val="none" w:color="auto" w:sz="0" w:space="0"/>
          <w:left w:val="none" w:color="auto" w:sz="0" w:space="0"/>
          <w:bottom w:val="none" w:color="auto" w:sz="0" w:space="0"/>
          <w:right w:val="none" w:color="auto" w:sz="0" w:space="0"/>
        </w:pBdr>
        <w:shd w:val="clear"/>
        <w:spacing w:after="0" w:line="560" w:lineRule="exact"/>
        <w:ind w:firstLine="640" w:firstLineChars="200"/>
        <w:rPr>
          <w:rFonts w:hint="eastAsia" w:ascii="仿宋_GB2312" w:hAnsi="仿宋_GB2312" w:eastAsia="仿宋_GB2312" w:cs="仿宋_GB2312"/>
          <w:bCs w:val="0"/>
          <w:color w:val="auto"/>
          <w:sz w:val="32"/>
          <w:szCs w:val="32"/>
        </w:rPr>
      </w:pPr>
      <w:r>
        <w:rPr>
          <w:rFonts w:hint="eastAsia" w:ascii="仿宋_GB2312" w:hAnsi="仿宋_GB2312" w:eastAsia="仿宋_GB2312" w:cs="仿宋_GB2312"/>
          <w:bCs/>
          <w:color w:val="000000" w:themeColor="text1"/>
          <w:kern w:val="2"/>
          <w:sz w:val="32"/>
          <w:szCs w:val="32"/>
          <w:shd w:val="clear"/>
          <w14:textFill>
            <w14:solidFill>
              <w14:schemeClr w14:val="tx1"/>
            </w14:solidFill>
          </w14:textFill>
        </w:rPr>
        <w:t>各位代表，</w:t>
      </w:r>
      <w:r>
        <w:rPr>
          <w:rFonts w:hint="eastAsia" w:ascii="仿宋_GB2312" w:hAnsi="仿宋_GB2312" w:eastAsia="仿宋_GB2312" w:cs="仿宋_GB2312"/>
          <w:color w:val="auto"/>
          <w:sz w:val="32"/>
          <w:szCs w:val="32"/>
        </w:rPr>
        <w:t>2024年</w:t>
      </w:r>
      <w:r>
        <w:rPr>
          <w:rFonts w:hint="eastAsia" w:ascii="仿宋_GB2312" w:hAnsi="仿宋_GB2312" w:eastAsia="仿宋_GB2312" w:cs="仿宋_GB2312"/>
          <w:color w:val="auto"/>
          <w:sz w:val="32"/>
          <w:szCs w:val="32"/>
          <w:lang w:val="en-US" w:eastAsia="zh-CN"/>
        </w:rPr>
        <w:t>是新中国成立75周年，</w:t>
      </w:r>
      <w:r>
        <w:rPr>
          <w:rFonts w:hint="eastAsia" w:ascii="仿宋_GB2312" w:hAnsi="仿宋_GB2312" w:eastAsia="仿宋_GB2312" w:cs="仿宋_GB2312"/>
          <w:color w:val="auto"/>
          <w:sz w:val="32"/>
          <w:szCs w:val="32"/>
        </w:rPr>
        <w:t>是实现“十四五”规划目标任务的关键一年。</w:t>
      </w:r>
      <w:r>
        <w:rPr>
          <w:rFonts w:hint="eastAsia" w:ascii="仿宋_GB2312" w:hAnsi="仿宋_GB2312" w:eastAsia="仿宋_GB2312" w:cs="仿宋_GB2312"/>
          <w:color w:val="auto"/>
          <w:sz w:val="32"/>
          <w:szCs w:val="32"/>
          <w:lang w:eastAsia="zh-CN"/>
        </w:rPr>
        <w:t>经济恢复仍处在关键阶段，财政工作依然面临较大困难和挑战，</w:t>
      </w:r>
      <w:r>
        <w:rPr>
          <w:rFonts w:hint="eastAsia" w:ascii="仿宋_GB2312" w:hAnsi="仿宋_GB2312" w:eastAsia="仿宋_GB2312" w:cs="仿宋_GB2312"/>
          <w:color w:val="auto"/>
          <w:sz w:val="32"/>
          <w:szCs w:val="32"/>
        </w:rPr>
        <w:t>新征程、新使命，让我们更加紧密地团结在以习近平同志为核心的党中央周围，</w:t>
      </w:r>
      <w:r>
        <w:rPr>
          <w:rFonts w:hint="eastAsia" w:ascii="仿宋_GB2312" w:hAnsi="仿宋_GB2312" w:eastAsia="仿宋_GB2312" w:cs="仿宋_GB2312"/>
          <w:bCs w:val="0"/>
          <w:color w:val="auto"/>
          <w:kern w:val="2"/>
          <w:sz w:val="32"/>
          <w:szCs w:val="32"/>
          <w:shd w:val="clear"/>
        </w:rPr>
        <w:t>在镇党委的坚强领导下，主动接受镇人大的监督，</w:t>
      </w:r>
      <w:r>
        <w:rPr>
          <w:rFonts w:hint="eastAsia" w:ascii="仿宋_GB2312" w:hAnsi="仿宋_GB2312" w:eastAsia="仿宋_GB2312" w:cs="仿宋_GB2312"/>
          <w:color w:val="auto"/>
          <w:sz w:val="32"/>
          <w:szCs w:val="32"/>
        </w:rPr>
        <w:t>立足</w:t>
      </w:r>
      <w:r>
        <w:rPr>
          <w:rFonts w:hint="eastAsia" w:ascii="仿宋_GB2312" w:hAnsi="仿宋_GB2312" w:eastAsia="仿宋_GB2312" w:cs="仿宋_GB2312"/>
          <w:color w:val="auto"/>
          <w:sz w:val="32"/>
          <w:szCs w:val="32"/>
          <w:lang w:eastAsia="zh-CN"/>
        </w:rPr>
        <w:t>港西</w:t>
      </w:r>
      <w:r>
        <w:rPr>
          <w:rFonts w:hint="eastAsia" w:ascii="仿宋_GB2312" w:hAnsi="仿宋_GB2312" w:eastAsia="仿宋_GB2312" w:cs="仿宋_GB2312"/>
          <w:color w:val="auto"/>
          <w:sz w:val="32"/>
          <w:szCs w:val="32"/>
        </w:rPr>
        <w:t>发展实际，砥砺奋进、主动靠前，高效统筹</w:t>
      </w:r>
      <w:r>
        <w:rPr>
          <w:rFonts w:hint="eastAsia" w:ascii="仿宋_GB2312" w:hAnsi="仿宋_GB2312" w:eastAsia="仿宋_GB2312" w:cs="仿宋_GB2312"/>
          <w:color w:val="auto"/>
          <w:sz w:val="32"/>
          <w:szCs w:val="32"/>
          <w:lang w:eastAsia="zh-CN"/>
        </w:rPr>
        <w:t>社会治理</w:t>
      </w:r>
      <w:r>
        <w:rPr>
          <w:rFonts w:hint="eastAsia" w:ascii="仿宋_GB2312" w:hAnsi="仿宋_GB2312" w:eastAsia="仿宋_GB2312" w:cs="仿宋_GB2312"/>
          <w:color w:val="auto"/>
          <w:sz w:val="32"/>
          <w:szCs w:val="32"/>
        </w:rPr>
        <w:t>和经济社会发展，更好地发挥财政职能作用，</w:t>
      </w:r>
      <w:r>
        <w:rPr>
          <w:rFonts w:hint="eastAsia" w:ascii="仿宋_GB2312" w:hAnsi="仿宋_GB2312" w:eastAsia="仿宋_GB2312" w:cs="仿宋_GB2312"/>
          <w:bCs w:val="0"/>
          <w:color w:val="auto"/>
          <w:sz w:val="32"/>
          <w:szCs w:val="32"/>
          <w:lang w:eastAsia="zh-CN"/>
        </w:rPr>
        <w:t>为全面推进</w:t>
      </w:r>
      <w:r>
        <w:rPr>
          <w:rFonts w:hint="eastAsia" w:ascii="仿宋_GB2312" w:hAnsi="仿宋_GB2312" w:eastAsia="仿宋_GB2312" w:cs="仿宋_GB2312"/>
          <w:bCs w:val="0"/>
          <w:color w:val="auto"/>
          <w:sz w:val="32"/>
          <w:szCs w:val="32"/>
        </w:rPr>
        <w:t>美丽港西高质量发展</w:t>
      </w:r>
      <w:r>
        <w:rPr>
          <w:rFonts w:hint="eastAsia" w:ascii="仿宋_GB2312" w:hAnsi="仿宋_GB2312" w:eastAsia="仿宋_GB2312" w:cs="仿宋_GB2312"/>
          <w:bCs w:val="0"/>
          <w:color w:val="auto"/>
          <w:sz w:val="32"/>
          <w:szCs w:val="32"/>
          <w:lang w:eastAsia="zh-CN"/>
        </w:rPr>
        <w:t>而不懈奋斗</w:t>
      </w:r>
      <w:r>
        <w:rPr>
          <w:rFonts w:hint="eastAsia" w:ascii="仿宋_GB2312" w:hAnsi="仿宋_GB2312" w:eastAsia="仿宋_GB2312" w:cs="仿宋_GB2312"/>
          <w:bCs w:val="0"/>
          <w:color w:val="auto"/>
          <w:sz w:val="32"/>
          <w:szCs w:val="32"/>
        </w:rPr>
        <w:t>！</w:t>
      </w:r>
    </w:p>
    <w:p>
      <w:pPr>
        <w:widowControl w:val="0"/>
        <w:numPr>
          <w:ilvl w:val="-1"/>
          <w:numId w:val="0"/>
        </w:numPr>
        <w:pBdr>
          <w:top w:val="none" w:color="auto" w:sz="0" w:space="0"/>
          <w:left w:val="none" w:color="auto" w:sz="0" w:space="0"/>
          <w:bottom w:val="none" w:color="auto" w:sz="0" w:space="0"/>
          <w:right w:val="none" w:color="auto" w:sz="0" w:space="0"/>
        </w:pBdr>
        <w:shd w:val="clear"/>
        <w:spacing w:after="0" w:line="560" w:lineRule="exact"/>
        <w:ind w:firstLine="640" w:firstLineChars="200"/>
        <w:rPr>
          <w:rFonts w:hint="eastAsia" w:ascii="仿宋_GB2312" w:hAnsi="仿宋_GB2312" w:eastAsia="仿宋_GB2312" w:cs="仿宋_GB2312"/>
          <w:bCs w:val="0"/>
          <w:color w:val="auto"/>
          <w:sz w:val="32"/>
          <w:szCs w:val="32"/>
          <w:lang w:eastAsia="zh-CN"/>
        </w:rPr>
      </w:pPr>
    </w:p>
    <w:p>
      <w:pPr>
        <w:widowControl w:val="0"/>
        <w:numPr>
          <w:ilvl w:val="-1"/>
          <w:numId w:val="0"/>
        </w:numPr>
        <w:pBdr>
          <w:top w:val="none" w:color="auto" w:sz="0" w:space="0"/>
          <w:left w:val="none" w:color="auto" w:sz="0" w:space="0"/>
          <w:bottom w:val="none" w:color="auto" w:sz="0" w:space="0"/>
          <w:right w:val="none" w:color="auto" w:sz="0" w:space="0"/>
        </w:pBdr>
        <w:shd w:val="clear"/>
        <w:spacing w:after="0" w:line="560" w:lineRule="exact"/>
        <w:ind w:firstLine="640" w:firstLineChars="200"/>
        <w:rPr>
          <w:rFonts w:hint="eastAsia" w:ascii="仿宋_GB2312" w:hAnsi="仿宋_GB2312" w:eastAsia="仿宋_GB2312" w:cs="仿宋_GB2312"/>
          <w:bCs w:val="0"/>
          <w:color w:val="auto"/>
          <w:sz w:val="32"/>
          <w:szCs w:val="32"/>
          <w:lang w:val="en-US" w:eastAsia="zh-CN"/>
        </w:rPr>
      </w:pPr>
      <w:r>
        <w:rPr>
          <w:rFonts w:hint="eastAsia" w:ascii="仿宋_GB2312" w:hAnsi="仿宋_GB2312" w:eastAsia="仿宋_GB2312" w:cs="仿宋_GB2312"/>
          <w:bCs w:val="0"/>
          <w:color w:val="auto"/>
          <w:sz w:val="32"/>
          <w:szCs w:val="32"/>
          <w:lang w:eastAsia="zh-CN"/>
        </w:rPr>
        <w:t>附件：</w:t>
      </w:r>
      <w:r>
        <w:rPr>
          <w:rFonts w:hint="eastAsia" w:ascii="仿宋_GB2312" w:hAnsi="仿宋_GB2312" w:eastAsia="仿宋_GB2312" w:cs="仿宋_GB2312"/>
          <w:bCs w:val="0"/>
          <w:color w:val="auto"/>
          <w:sz w:val="32"/>
          <w:szCs w:val="32"/>
          <w:lang w:val="en-US" w:eastAsia="zh-CN"/>
        </w:rPr>
        <w:t>1.港西镇2023年财政支出决算情况</w:t>
      </w:r>
    </w:p>
    <w:p>
      <w:pPr>
        <w:widowControl w:val="0"/>
        <w:numPr>
          <w:ilvl w:val="-1"/>
          <w:numId w:val="0"/>
        </w:numPr>
        <w:pBdr>
          <w:top w:val="none" w:color="auto" w:sz="0" w:space="0"/>
          <w:left w:val="none" w:color="auto" w:sz="0" w:space="0"/>
          <w:bottom w:val="none" w:color="auto" w:sz="0" w:space="0"/>
          <w:right w:val="none" w:color="auto" w:sz="0" w:space="0"/>
        </w:pBdr>
        <w:shd w:val="clear"/>
        <w:spacing w:after="0" w:line="560" w:lineRule="exact"/>
        <w:ind w:firstLine="1600" w:firstLineChars="500"/>
        <w:rPr>
          <w:rFonts w:hint="default" w:ascii="仿宋_GB2312" w:hAnsi="仿宋_GB2312" w:eastAsia="仿宋_GB2312" w:cs="仿宋_GB2312"/>
          <w:bCs w:val="0"/>
          <w:color w:val="auto"/>
          <w:sz w:val="32"/>
          <w:szCs w:val="32"/>
          <w:lang w:val="en-US" w:eastAsia="zh-CN"/>
        </w:rPr>
      </w:pPr>
      <w:r>
        <w:rPr>
          <w:rFonts w:hint="eastAsia" w:ascii="仿宋_GB2312" w:hAnsi="仿宋_GB2312" w:eastAsia="仿宋_GB2312" w:cs="仿宋_GB2312"/>
          <w:bCs w:val="0"/>
          <w:color w:val="auto"/>
          <w:sz w:val="32"/>
          <w:szCs w:val="32"/>
          <w:lang w:val="en-US" w:eastAsia="zh-CN"/>
        </w:rPr>
        <w:t>2.港西镇2024年上半年财政预算执行情况</w:t>
      </w:r>
    </w:p>
    <w:sectPr>
      <w:headerReference r:id="rId3" w:type="default"/>
      <w:footerReference r:id="rId4" w:type="default"/>
      <w:footerReference r:id="rId5" w:type="even"/>
      <w:pgSz w:w="11906" w:h="16838"/>
      <w:pgMar w:top="2098" w:right="1474" w:bottom="1985" w:left="1588"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2010600030101010101"/>
    <w:charset w:val="81"/>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FangSong_GB2312">
    <w:panose1 w:val="02010609030101010101"/>
    <w:charset w:val="86"/>
    <w:family w:val="swiss"/>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1</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317"/>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jOTNjNTIxODgwZDgzNzk5ZmYyYWIyZTFjMDFhODIifQ=="/>
  </w:docVars>
  <w:rsids>
    <w:rsidRoot w:val="00172A27"/>
    <w:rsid w:val="000007C5"/>
    <w:rsid w:val="00001E37"/>
    <w:rsid w:val="0000455D"/>
    <w:rsid w:val="00005918"/>
    <w:rsid w:val="0000734C"/>
    <w:rsid w:val="00013E08"/>
    <w:rsid w:val="00015F78"/>
    <w:rsid w:val="00016386"/>
    <w:rsid w:val="000279B6"/>
    <w:rsid w:val="00030570"/>
    <w:rsid w:val="000311CC"/>
    <w:rsid w:val="00031B09"/>
    <w:rsid w:val="00031B8C"/>
    <w:rsid w:val="00032331"/>
    <w:rsid w:val="000330F0"/>
    <w:rsid w:val="00036DFB"/>
    <w:rsid w:val="000401B1"/>
    <w:rsid w:val="000426DC"/>
    <w:rsid w:val="00046446"/>
    <w:rsid w:val="0004693D"/>
    <w:rsid w:val="00046C0D"/>
    <w:rsid w:val="00051406"/>
    <w:rsid w:val="00051669"/>
    <w:rsid w:val="00051B6B"/>
    <w:rsid w:val="000532DA"/>
    <w:rsid w:val="000552B0"/>
    <w:rsid w:val="000623E7"/>
    <w:rsid w:val="000670CC"/>
    <w:rsid w:val="00072BC8"/>
    <w:rsid w:val="000732AA"/>
    <w:rsid w:val="00076F3B"/>
    <w:rsid w:val="00082814"/>
    <w:rsid w:val="00084657"/>
    <w:rsid w:val="00086072"/>
    <w:rsid w:val="000868FD"/>
    <w:rsid w:val="0008744C"/>
    <w:rsid w:val="00090109"/>
    <w:rsid w:val="00094506"/>
    <w:rsid w:val="000A0704"/>
    <w:rsid w:val="000A2574"/>
    <w:rsid w:val="000A6F70"/>
    <w:rsid w:val="000C369F"/>
    <w:rsid w:val="000C7425"/>
    <w:rsid w:val="000D2633"/>
    <w:rsid w:val="000D38A8"/>
    <w:rsid w:val="000D5B4C"/>
    <w:rsid w:val="000D63F2"/>
    <w:rsid w:val="000E17A3"/>
    <w:rsid w:val="000E2734"/>
    <w:rsid w:val="000E2993"/>
    <w:rsid w:val="000E4C4D"/>
    <w:rsid w:val="000E765E"/>
    <w:rsid w:val="000F1CA6"/>
    <w:rsid w:val="000F2767"/>
    <w:rsid w:val="000F3B3C"/>
    <w:rsid w:val="000F41D1"/>
    <w:rsid w:val="000F5C1E"/>
    <w:rsid w:val="0010206B"/>
    <w:rsid w:val="001026F6"/>
    <w:rsid w:val="0010285A"/>
    <w:rsid w:val="00103CDD"/>
    <w:rsid w:val="00106192"/>
    <w:rsid w:val="001073C2"/>
    <w:rsid w:val="00107932"/>
    <w:rsid w:val="00107C0A"/>
    <w:rsid w:val="00112627"/>
    <w:rsid w:val="00114E68"/>
    <w:rsid w:val="00124133"/>
    <w:rsid w:val="00125816"/>
    <w:rsid w:val="0013004C"/>
    <w:rsid w:val="001307AD"/>
    <w:rsid w:val="00130E52"/>
    <w:rsid w:val="001325EC"/>
    <w:rsid w:val="00133B82"/>
    <w:rsid w:val="00136DD5"/>
    <w:rsid w:val="0013768F"/>
    <w:rsid w:val="00137CA4"/>
    <w:rsid w:val="0014228D"/>
    <w:rsid w:val="00143062"/>
    <w:rsid w:val="001514BD"/>
    <w:rsid w:val="00152115"/>
    <w:rsid w:val="0015290A"/>
    <w:rsid w:val="00153638"/>
    <w:rsid w:val="00160F20"/>
    <w:rsid w:val="001642C7"/>
    <w:rsid w:val="00165314"/>
    <w:rsid w:val="00165A93"/>
    <w:rsid w:val="00165F63"/>
    <w:rsid w:val="00166053"/>
    <w:rsid w:val="001664E5"/>
    <w:rsid w:val="00166915"/>
    <w:rsid w:val="00172130"/>
    <w:rsid w:val="00172311"/>
    <w:rsid w:val="00177CC3"/>
    <w:rsid w:val="00183D29"/>
    <w:rsid w:val="00184755"/>
    <w:rsid w:val="00184CA6"/>
    <w:rsid w:val="00185578"/>
    <w:rsid w:val="001A25AB"/>
    <w:rsid w:val="001A47AB"/>
    <w:rsid w:val="001A65FF"/>
    <w:rsid w:val="001A6D1C"/>
    <w:rsid w:val="001A76EC"/>
    <w:rsid w:val="001A7FDD"/>
    <w:rsid w:val="001B14BD"/>
    <w:rsid w:val="001B2DCC"/>
    <w:rsid w:val="001B2F69"/>
    <w:rsid w:val="001B475E"/>
    <w:rsid w:val="001B56B4"/>
    <w:rsid w:val="001C510D"/>
    <w:rsid w:val="001C5E15"/>
    <w:rsid w:val="001D3E23"/>
    <w:rsid w:val="001D512C"/>
    <w:rsid w:val="001D695C"/>
    <w:rsid w:val="001D7FDA"/>
    <w:rsid w:val="001E43CD"/>
    <w:rsid w:val="001E7C8B"/>
    <w:rsid w:val="001F06BD"/>
    <w:rsid w:val="00200BB3"/>
    <w:rsid w:val="00201B69"/>
    <w:rsid w:val="00201DDF"/>
    <w:rsid w:val="00202442"/>
    <w:rsid w:val="002029E7"/>
    <w:rsid w:val="002046DD"/>
    <w:rsid w:val="00205FB9"/>
    <w:rsid w:val="00212017"/>
    <w:rsid w:val="00214808"/>
    <w:rsid w:val="00216728"/>
    <w:rsid w:val="00217030"/>
    <w:rsid w:val="00217131"/>
    <w:rsid w:val="00220093"/>
    <w:rsid w:val="00223091"/>
    <w:rsid w:val="00224EE9"/>
    <w:rsid w:val="00236A02"/>
    <w:rsid w:val="00236AFD"/>
    <w:rsid w:val="0024018D"/>
    <w:rsid w:val="00244A10"/>
    <w:rsid w:val="00245375"/>
    <w:rsid w:val="00250F88"/>
    <w:rsid w:val="00254B09"/>
    <w:rsid w:val="00257CFB"/>
    <w:rsid w:val="0026267B"/>
    <w:rsid w:val="00271A82"/>
    <w:rsid w:val="002746C3"/>
    <w:rsid w:val="002752B4"/>
    <w:rsid w:val="00280070"/>
    <w:rsid w:val="00282968"/>
    <w:rsid w:val="002829B9"/>
    <w:rsid w:val="00284376"/>
    <w:rsid w:val="00284857"/>
    <w:rsid w:val="00284E3B"/>
    <w:rsid w:val="00285CCC"/>
    <w:rsid w:val="00286DB3"/>
    <w:rsid w:val="00287A41"/>
    <w:rsid w:val="00287AA8"/>
    <w:rsid w:val="00287E31"/>
    <w:rsid w:val="00293928"/>
    <w:rsid w:val="00294F8C"/>
    <w:rsid w:val="002952F9"/>
    <w:rsid w:val="00296620"/>
    <w:rsid w:val="00296D20"/>
    <w:rsid w:val="002A3D56"/>
    <w:rsid w:val="002A603D"/>
    <w:rsid w:val="002A703E"/>
    <w:rsid w:val="002B2245"/>
    <w:rsid w:val="002B5F36"/>
    <w:rsid w:val="002B7D83"/>
    <w:rsid w:val="002C0018"/>
    <w:rsid w:val="002C007C"/>
    <w:rsid w:val="002C037E"/>
    <w:rsid w:val="002C16DD"/>
    <w:rsid w:val="002C27F7"/>
    <w:rsid w:val="002C2D52"/>
    <w:rsid w:val="002C4F17"/>
    <w:rsid w:val="002D0AEB"/>
    <w:rsid w:val="002D505D"/>
    <w:rsid w:val="002D66FE"/>
    <w:rsid w:val="002E0B5D"/>
    <w:rsid w:val="002E53E9"/>
    <w:rsid w:val="002E54AF"/>
    <w:rsid w:val="002F163B"/>
    <w:rsid w:val="002F1775"/>
    <w:rsid w:val="002F20F6"/>
    <w:rsid w:val="002F3D24"/>
    <w:rsid w:val="002F7316"/>
    <w:rsid w:val="002F7F0E"/>
    <w:rsid w:val="00304E8A"/>
    <w:rsid w:val="00306778"/>
    <w:rsid w:val="00306D0B"/>
    <w:rsid w:val="00306FD2"/>
    <w:rsid w:val="00310550"/>
    <w:rsid w:val="00313C44"/>
    <w:rsid w:val="00314DE2"/>
    <w:rsid w:val="003160D2"/>
    <w:rsid w:val="00316F02"/>
    <w:rsid w:val="00320B05"/>
    <w:rsid w:val="00322250"/>
    <w:rsid w:val="00324384"/>
    <w:rsid w:val="00326D71"/>
    <w:rsid w:val="003317C9"/>
    <w:rsid w:val="00332ACF"/>
    <w:rsid w:val="00334AC3"/>
    <w:rsid w:val="00336EA7"/>
    <w:rsid w:val="00336FD1"/>
    <w:rsid w:val="00340179"/>
    <w:rsid w:val="003446A5"/>
    <w:rsid w:val="003536A1"/>
    <w:rsid w:val="00356E4D"/>
    <w:rsid w:val="00357C68"/>
    <w:rsid w:val="0036505E"/>
    <w:rsid w:val="00370D72"/>
    <w:rsid w:val="00371F4A"/>
    <w:rsid w:val="00374483"/>
    <w:rsid w:val="00375251"/>
    <w:rsid w:val="0037596A"/>
    <w:rsid w:val="00377065"/>
    <w:rsid w:val="00377DC2"/>
    <w:rsid w:val="003947A8"/>
    <w:rsid w:val="003961CD"/>
    <w:rsid w:val="003A0096"/>
    <w:rsid w:val="003A0CAB"/>
    <w:rsid w:val="003A30D0"/>
    <w:rsid w:val="003A5930"/>
    <w:rsid w:val="003A718C"/>
    <w:rsid w:val="003A74F3"/>
    <w:rsid w:val="003B3DF3"/>
    <w:rsid w:val="003B711D"/>
    <w:rsid w:val="003C2D7D"/>
    <w:rsid w:val="003C5C4F"/>
    <w:rsid w:val="003C7040"/>
    <w:rsid w:val="003C799E"/>
    <w:rsid w:val="003C7B0B"/>
    <w:rsid w:val="003D2067"/>
    <w:rsid w:val="003D2CCE"/>
    <w:rsid w:val="003D4299"/>
    <w:rsid w:val="003E1021"/>
    <w:rsid w:val="003E16CB"/>
    <w:rsid w:val="003E5A94"/>
    <w:rsid w:val="003E68EC"/>
    <w:rsid w:val="003F0415"/>
    <w:rsid w:val="003F0A05"/>
    <w:rsid w:val="003F12E1"/>
    <w:rsid w:val="003F13B9"/>
    <w:rsid w:val="003F1605"/>
    <w:rsid w:val="003F2396"/>
    <w:rsid w:val="003F45DD"/>
    <w:rsid w:val="003F50B1"/>
    <w:rsid w:val="003F5C21"/>
    <w:rsid w:val="004000BD"/>
    <w:rsid w:val="00400C98"/>
    <w:rsid w:val="00407277"/>
    <w:rsid w:val="0040741C"/>
    <w:rsid w:val="0041671F"/>
    <w:rsid w:val="00417B4A"/>
    <w:rsid w:val="0042515E"/>
    <w:rsid w:val="00431D85"/>
    <w:rsid w:val="00432897"/>
    <w:rsid w:val="00433B89"/>
    <w:rsid w:val="00435546"/>
    <w:rsid w:val="0044292E"/>
    <w:rsid w:val="00446CBC"/>
    <w:rsid w:val="00451AA4"/>
    <w:rsid w:val="0045201B"/>
    <w:rsid w:val="0045252A"/>
    <w:rsid w:val="004559B4"/>
    <w:rsid w:val="00462485"/>
    <w:rsid w:val="00462DB6"/>
    <w:rsid w:val="00470B28"/>
    <w:rsid w:val="00473647"/>
    <w:rsid w:val="0048440E"/>
    <w:rsid w:val="0048651D"/>
    <w:rsid w:val="004868A7"/>
    <w:rsid w:val="00493AC9"/>
    <w:rsid w:val="0049711C"/>
    <w:rsid w:val="004A2108"/>
    <w:rsid w:val="004A22F8"/>
    <w:rsid w:val="004A4316"/>
    <w:rsid w:val="004A4A8E"/>
    <w:rsid w:val="004A564B"/>
    <w:rsid w:val="004A6650"/>
    <w:rsid w:val="004A685D"/>
    <w:rsid w:val="004B1781"/>
    <w:rsid w:val="004B2F7F"/>
    <w:rsid w:val="004B319C"/>
    <w:rsid w:val="004C101C"/>
    <w:rsid w:val="004C23CB"/>
    <w:rsid w:val="004D1B65"/>
    <w:rsid w:val="004D3058"/>
    <w:rsid w:val="004D34AB"/>
    <w:rsid w:val="004D6859"/>
    <w:rsid w:val="004D69AA"/>
    <w:rsid w:val="004D6D76"/>
    <w:rsid w:val="004E2615"/>
    <w:rsid w:val="004E2D4F"/>
    <w:rsid w:val="004E452D"/>
    <w:rsid w:val="004E649B"/>
    <w:rsid w:val="004E6DB8"/>
    <w:rsid w:val="004F0893"/>
    <w:rsid w:val="004F0C27"/>
    <w:rsid w:val="004F1B29"/>
    <w:rsid w:val="004F3747"/>
    <w:rsid w:val="004F4128"/>
    <w:rsid w:val="004F5EFA"/>
    <w:rsid w:val="004F6E37"/>
    <w:rsid w:val="004F7047"/>
    <w:rsid w:val="00502F7A"/>
    <w:rsid w:val="005054B0"/>
    <w:rsid w:val="00511AB8"/>
    <w:rsid w:val="00512249"/>
    <w:rsid w:val="005164A0"/>
    <w:rsid w:val="005172AD"/>
    <w:rsid w:val="00522483"/>
    <w:rsid w:val="00540DD6"/>
    <w:rsid w:val="00541A10"/>
    <w:rsid w:val="00546C60"/>
    <w:rsid w:val="005537C9"/>
    <w:rsid w:val="005559FB"/>
    <w:rsid w:val="005610AC"/>
    <w:rsid w:val="005636D9"/>
    <w:rsid w:val="00564400"/>
    <w:rsid w:val="00566056"/>
    <w:rsid w:val="0056735A"/>
    <w:rsid w:val="00570BA5"/>
    <w:rsid w:val="005763AF"/>
    <w:rsid w:val="0058182D"/>
    <w:rsid w:val="00582DFE"/>
    <w:rsid w:val="00585BB4"/>
    <w:rsid w:val="0058758F"/>
    <w:rsid w:val="005900D0"/>
    <w:rsid w:val="005910AD"/>
    <w:rsid w:val="00591C72"/>
    <w:rsid w:val="005950B8"/>
    <w:rsid w:val="00595FB0"/>
    <w:rsid w:val="005A0D67"/>
    <w:rsid w:val="005A137D"/>
    <w:rsid w:val="005A61DD"/>
    <w:rsid w:val="005A704F"/>
    <w:rsid w:val="005C348D"/>
    <w:rsid w:val="005C35A8"/>
    <w:rsid w:val="005C442F"/>
    <w:rsid w:val="005C482F"/>
    <w:rsid w:val="005D0DE9"/>
    <w:rsid w:val="005D5968"/>
    <w:rsid w:val="005D6B14"/>
    <w:rsid w:val="005E2809"/>
    <w:rsid w:val="005E29AF"/>
    <w:rsid w:val="005E4494"/>
    <w:rsid w:val="005F14A7"/>
    <w:rsid w:val="005F2334"/>
    <w:rsid w:val="005F2872"/>
    <w:rsid w:val="005F2C19"/>
    <w:rsid w:val="005F44F8"/>
    <w:rsid w:val="005F54D3"/>
    <w:rsid w:val="005F57D5"/>
    <w:rsid w:val="005F5F5E"/>
    <w:rsid w:val="005F68C4"/>
    <w:rsid w:val="006124D9"/>
    <w:rsid w:val="006126A9"/>
    <w:rsid w:val="00613095"/>
    <w:rsid w:val="006131DA"/>
    <w:rsid w:val="006135B9"/>
    <w:rsid w:val="006137A0"/>
    <w:rsid w:val="00615017"/>
    <w:rsid w:val="00620187"/>
    <w:rsid w:val="00620E1C"/>
    <w:rsid w:val="0062344C"/>
    <w:rsid w:val="00624DC3"/>
    <w:rsid w:val="00624FE6"/>
    <w:rsid w:val="006356FF"/>
    <w:rsid w:val="00635F2E"/>
    <w:rsid w:val="00636D84"/>
    <w:rsid w:val="00636FDD"/>
    <w:rsid w:val="006377F2"/>
    <w:rsid w:val="006457DC"/>
    <w:rsid w:val="00647B19"/>
    <w:rsid w:val="00651735"/>
    <w:rsid w:val="0065269E"/>
    <w:rsid w:val="006528FD"/>
    <w:rsid w:val="0066004F"/>
    <w:rsid w:val="00666C6B"/>
    <w:rsid w:val="006675C1"/>
    <w:rsid w:val="0067419A"/>
    <w:rsid w:val="0067557E"/>
    <w:rsid w:val="00680849"/>
    <w:rsid w:val="006810E0"/>
    <w:rsid w:val="0068309C"/>
    <w:rsid w:val="00685CF6"/>
    <w:rsid w:val="0068717F"/>
    <w:rsid w:val="00692F7E"/>
    <w:rsid w:val="00693B36"/>
    <w:rsid w:val="006A1677"/>
    <w:rsid w:val="006A2FC4"/>
    <w:rsid w:val="006A61B2"/>
    <w:rsid w:val="006A778F"/>
    <w:rsid w:val="006B072C"/>
    <w:rsid w:val="006B38A2"/>
    <w:rsid w:val="006B699C"/>
    <w:rsid w:val="006B7257"/>
    <w:rsid w:val="006C1A7B"/>
    <w:rsid w:val="006C1B75"/>
    <w:rsid w:val="006C24C3"/>
    <w:rsid w:val="006C263E"/>
    <w:rsid w:val="006C36D4"/>
    <w:rsid w:val="006C588F"/>
    <w:rsid w:val="006F113D"/>
    <w:rsid w:val="006F3DCB"/>
    <w:rsid w:val="006F54A6"/>
    <w:rsid w:val="00700FD6"/>
    <w:rsid w:val="00701B3B"/>
    <w:rsid w:val="00703164"/>
    <w:rsid w:val="007042E4"/>
    <w:rsid w:val="00707AD5"/>
    <w:rsid w:val="00712268"/>
    <w:rsid w:val="007123C7"/>
    <w:rsid w:val="00713071"/>
    <w:rsid w:val="00713CC0"/>
    <w:rsid w:val="00714214"/>
    <w:rsid w:val="00714CF3"/>
    <w:rsid w:val="00716853"/>
    <w:rsid w:val="00716E6A"/>
    <w:rsid w:val="00721A0C"/>
    <w:rsid w:val="00722B8E"/>
    <w:rsid w:val="007232FE"/>
    <w:rsid w:val="007330EF"/>
    <w:rsid w:val="007331BD"/>
    <w:rsid w:val="007365DA"/>
    <w:rsid w:val="0074085E"/>
    <w:rsid w:val="00743F8B"/>
    <w:rsid w:val="007469D7"/>
    <w:rsid w:val="007479DD"/>
    <w:rsid w:val="007512FC"/>
    <w:rsid w:val="00756048"/>
    <w:rsid w:val="00762979"/>
    <w:rsid w:val="00773116"/>
    <w:rsid w:val="00785B41"/>
    <w:rsid w:val="0078612B"/>
    <w:rsid w:val="007903C1"/>
    <w:rsid w:val="007906D9"/>
    <w:rsid w:val="00791028"/>
    <w:rsid w:val="00791176"/>
    <w:rsid w:val="007A246C"/>
    <w:rsid w:val="007A2688"/>
    <w:rsid w:val="007B2B04"/>
    <w:rsid w:val="007C480F"/>
    <w:rsid w:val="007E243B"/>
    <w:rsid w:val="007E5281"/>
    <w:rsid w:val="007E661F"/>
    <w:rsid w:val="007F1A22"/>
    <w:rsid w:val="007F2B9A"/>
    <w:rsid w:val="007F79B2"/>
    <w:rsid w:val="007F7AB3"/>
    <w:rsid w:val="00800777"/>
    <w:rsid w:val="0080752E"/>
    <w:rsid w:val="00813D11"/>
    <w:rsid w:val="00816610"/>
    <w:rsid w:val="008243EE"/>
    <w:rsid w:val="008274C4"/>
    <w:rsid w:val="00827926"/>
    <w:rsid w:val="00831AD1"/>
    <w:rsid w:val="00832409"/>
    <w:rsid w:val="00833A85"/>
    <w:rsid w:val="008461FA"/>
    <w:rsid w:val="0085182C"/>
    <w:rsid w:val="00851DCB"/>
    <w:rsid w:val="008538F5"/>
    <w:rsid w:val="00855484"/>
    <w:rsid w:val="008556CD"/>
    <w:rsid w:val="00857867"/>
    <w:rsid w:val="008635F2"/>
    <w:rsid w:val="0087301C"/>
    <w:rsid w:val="00873DDA"/>
    <w:rsid w:val="00873E5C"/>
    <w:rsid w:val="00874229"/>
    <w:rsid w:val="00877519"/>
    <w:rsid w:val="00877E3A"/>
    <w:rsid w:val="00882C15"/>
    <w:rsid w:val="00884F34"/>
    <w:rsid w:val="00887468"/>
    <w:rsid w:val="008900FA"/>
    <w:rsid w:val="00891FC0"/>
    <w:rsid w:val="00892D7B"/>
    <w:rsid w:val="00895BA1"/>
    <w:rsid w:val="008979DE"/>
    <w:rsid w:val="008A0322"/>
    <w:rsid w:val="008A4EC6"/>
    <w:rsid w:val="008A6302"/>
    <w:rsid w:val="008B14C9"/>
    <w:rsid w:val="008B21A7"/>
    <w:rsid w:val="008C23EF"/>
    <w:rsid w:val="008D1199"/>
    <w:rsid w:val="008D4A02"/>
    <w:rsid w:val="008D535A"/>
    <w:rsid w:val="008E317B"/>
    <w:rsid w:val="008E48A9"/>
    <w:rsid w:val="008E6D39"/>
    <w:rsid w:val="008F7ED7"/>
    <w:rsid w:val="00901333"/>
    <w:rsid w:val="009119B7"/>
    <w:rsid w:val="00912836"/>
    <w:rsid w:val="00912FE5"/>
    <w:rsid w:val="00914B00"/>
    <w:rsid w:val="00915E29"/>
    <w:rsid w:val="0092148E"/>
    <w:rsid w:val="009238AB"/>
    <w:rsid w:val="00926D25"/>
    <w:rsid w:val="00927311"/>
    <w:rsid w:val="0093061A"/>
    <w:rsid w:val="009312F8"/>
    <w:rsid w:val="0093275C"/>
    <w:rsid w:val="00936B66"/>
    <w:rsid w:val="00940FBF"/>
    <w:rsid w:val="009416D9"/>
    <w:rsid w:val="00942FDA"/>
    <w:rsid w:val="009468E4"/>
    <w:rsid w:val="00946D86"/>
    <w:rsid w:val="00952526"/>
    <w:rsid w:val="009618D7"/>
    <w:rsid w:val="00961FFD"/>
    <w:rsid w:val="009623D9"/>
    <w:rsid w:val="00965B31"/>
    <w:rsid w:val="00967FF4"/>
    <w:rsid w:val="00970101"/>
    <w:rsid w:val="00970B0E"/>
    <w:rsid w:val="00971852"/>
    <w:rsid w:val="00972814"/>
    <w:rsid w:val="0097335C"/>
    <w:rsid w:val="00974EFC"/>
    <w:rsid w:val="009753ED"/>
    <w:rsid w:val="009760FB"/>
    <w:rsid w:val="00981988"/>
    <w:rsid w:val="00983C6A"/>
    <w:rsid w:val="00991D3D"/>
    <w:rsid w:val="00997E75"/>
    <w:rsid w:val="009A0E6F"/>
    <w:rsid w:val="009A1BB2"/>
    <w:rsid w:val="009A3E6D"/>
    <w:rsid w:val="009A42A5"/>
    <w:rsid w:val="009B04A9"/>
    <w:rsid w:val="009B1182"/>
    <w:rsid w:val="009B1A9D"/>
    <w:rsid w:val="009B2749"/>
    <w:rsid w:val="009B5AD9"/>
    <w:rsid w:val="009B6FA0"/>
    <w:rsid w:val="009B71C8"/>
    <w:rsid w:val="009B7E0B"/>
    <w:rsid w:val="009C157A"/>
    <w:rsid w:val="009C1956"/>
    <w:rsid w:val="009C2439"/>
    <w:rsid w:val="009C6FB1"/>
    <w:rsid w:val="009C7165"/>
    <w:rsid w:val="009C76B1"/>
    <w:rsid w:val="009D2198"/>
    <w:rsid w:val="009D3B83"/>
    <w:rsid w:val="009D7EE8"/>
    <w:rsid w:val="009E15B1"/>
    <w:rsid w:val="009E674B"/>
    <w:rsid w:val="009F0149"/>
    <w:rsid w:val="009F06C4"/>
    <w:rsid w:val="009F0A1C"/>
    <w:rsid w:val="009F1B12"/>
    <w:rsid w:val="009F38B8"/>
    <w:rsid w:val="009F3C62"/>
    <w:rsid w:val="009F5481"/>
    <w:rsid w:val="009F56CB"/>
    <w:rsid w:val="009F7238"/>
    <w:rsid w:val="00A00993"/>
    <w:rsid w:val="00A0403E"/>
    <w:rsid w:val="00A11A95"/>
    <w:rsid w:val="00A11E5B"/>
    <w:rsid w:val="00A1268D"/>
    <w:rsid w:val="00A22320"/>
    <w:rsid w:val="00A23B28"/>
    <w:rsid w:val="00A23C36"/>
    <w:rsid w:val="00A24A86"/>
    <w:rsid w:val="00A25FDC"/>
    <w:rsid w:val="00A26885"/>
    <w:rsid w:val="00A3004F"/>
    <w:rsid w:val="00A30A9F"/>
    <w:rsid w:val="00A3197F"/>
    <w:rsid w:val="00A35A50"/>
    <w:rsid w:val="00A434D3"/>
    <w:rsid w:val="00A445FD"/>
    <w:rsid w:val="00A46F92"/>
    <w:rsid w:val="00A51509"/>
    <w:rsid w:val="00A52DF5"/>
    <w:rsid w:val="00A635E1"/>
    <w:rsid w:val="00A63CB1"/>
    <w:rsid w:val="00A64D3B"/>
    <w:rsid w:val="00A675A9"/>
    <w:rsid w:val="00A720CD"/>
    <w:rsid w:val="00A76D95"/>
    <w:rsid w:val="00A77673"/>
    <w:rsid w:val="00A82F38"/>
    <w:rsid w:val="00A8555C"/>
    <w:rsid w:val="00A95D97"/>
    <w:rsid w:val="00A97841"/>
    <w:rsid w:val="00AA0CE7"/>
    <w:rsid w:val="00AA3F68"/>
    <w:rsid w:val="00AA4423"/>
    <w:rsid w:val="00AA52D6"/>
    <w:rsid w:val="00AA6E8A"/>
    <w:rsid w:val="00AB2214"/>
    <w:rsid w:val="00AB24D3"/>
    <w:rsid w:val="00AB64D8"/>
    <w:rsid w:val="00AD13EE"/>
    <w:rsid w:val="00AD19E9"/>
    <w:rsid w:val="00AD2D6E"/>
    <w:rsid w:val="00AD3A8E"/>
    <w:rsid w:val="00AD3AB1"/>
    <w:rsid w:val="00AD7935"/>
    <w:rsid w:val="00AE2CB2"/>
    <w:rsid w:val="00AE4439"/>
    <w:rsid w:val="00AE5F2D"/>
    <w:rsid w:val="00AE707A"/>
    <w:rsid w:val="00AF2B5B"/>
    <w:rsid w:val="00AF582F"/>
    <w:rsid w:val="00B048D2"/>
    <w:rsid w:val="00B0644C"/>
    <w:rsid w:val="00B129B5"/>
    <w:rsid w:val="00B13B64"/>
    <w:rsid w:val="00B177F0"/>
    <w:rsid w:val="00B20472"/>
    <w:rsid w:val="00B21C81"/>
    <w:rsid w:val="00B22DEC"/>
    <w:rsid w:val="00B23554"/>
    <w:rsid w:val="00B23CBD"/>
    <w:rsid w:val="00B25447"/>
    <w:rsid w:val="00B25C5D"/>
    <w:rsid w:val="00B27D60"/>
    <w:rsid w:val="00B34F5B"/>
    <w:rsid w:val="00B55DC8"/>
    <w:rsid w:val="00B603B6"/>
    <w:rsid w:val="00B6068A"/>
    <w:rsid w:val="00B609AD"/>
    <w:rsid w:val="00B61170"/>
    <w:rsid w:val="00B63045"/>
    <w:rsid w:val="00B65938"/>
    <w:rsid w:val="00B7057A"/>
    <w:rsid w:val="00B72ADB"/>
    <w:rsid w:val="00B772F1"/>
    <w:rsid w:val="00B7792B"/>
    <w:rsid w:val="00B8042F"/>
    <w:rsid w:val="00B84FDA"/>
    <w:rsid w:val="00B94D7E"/>
    <w:rsid w:val="00B95AF1"/>
    <w:rsid w:val="00BA26A8"/>
    <w:rsid w:val="00BA40BC"/>
    <w:rsid w:val="00BA725C"/>
    <w:rsid w:val="00BB29BF"/>
    <w:rsid w:val="00BB3CFB"/>
    <w:rsid w:val="00BB7C10"/>
    <w:rsid w:val="00BC2EC0"/>
    <w:rsid w:val="00BC33D6"/>
    <w:rsid w:val="00BC39B4"/>
    <w:rsid w:val="00BC3FAF"/>
    <w:rsid w:val="00BC5FE3"/>
    <w:rsid w:val="00BC722D"/>
    <w:rsid w:val="00BD1FE8"/>
    <w:rsid w:val="00BD2DCE"/>
    <w:rsid w:val="00BD3247"/>
    <w:rsid w:val="00BE2746"/>
    <w:rsid w:val="00BE4465"/>
    <w:rsid w:val="00BE7FF2"/>
    <w:rsid w:val="00BF4E39"/>
    <w:rsid w:val="00BF567B"/>
    <w:rsid w:val="00C01E2B"/>
    <w:rsid w:val="00C06AC1"/>
    <w:rsid w:val="00C0755F"/>
    <w:rsid w:val="00C108EF"/>
    <w:rsid w:val="00C11341"/>
    <w:rsid w:val="00C120A8"/>
    <w:rsid w:val="00C128D8"/>
    <w:rsid w:val="00C158A0"/>
    <w:rsid w:val="00C226F1"/>
    <w:rsid w:val="00C2618B"/>
    <w:rsid w:val="00C32FA4"/>
    <w:rsid w:val="00C35E54"/>
    <w:rsid w:val="00C36979"/>
    <w:rsid w:val="00C36F85"/>
    <w:rsid w:val="00C40789"/>
    <w:rsid w:val="00C40A24"/>
    <w:rsid w:val="00C513DE"/>
    <w:rsid w:val="00C54CC0"/>
    <w:rsid w:val="00C565CB"/>
    <w:rsid w:val="00C56A11"/>
    <w:rsid w:val="00C6514A"/>
    <w:rsid w:val="00C656EA"/>
    <w:rsid w:val="00C65ADF"/>
    <w:rsid w:val="00C67773"/>
    <w:rsid w:val="00C75AD3"/>
    <w:rsid w:val="00C823A6"/>
    <w:rsid w:val="00C8279E"/>
    <w:rsid w:val="00C82CE5"/>
    <w:rsid w:val="00C96323"/>
    <w:rsid w:val="00CA017E"/>
    <w:rsid w:val="00CA08BB"/>
    <w:rsid w:val="00CA1EA2"/>
    <w:rsid w:val="00CA3CA6"/>
    <w:rsid w:val="00CA4A53"/>
    <w:rsid w:val="00CA6838"/>
    <w:rsid w:val="00CB0C7F"/>
    <w:rsid w:val="00CB163C"/>
    <w:rsid w:val="00CB250E"/>
    <w:rsid w:val="00CB5548"/>
    <w:rsid w:val="00CB6671"/>
    <w:rsid w:val="00CB7C3F"/>
    <w:rsid w:val="00CC3685"/>
    <w:rsid w:val="00CC6821"/>
    <w:rsid w:val="00CD0A57"/>
    <w:rsid w:val="00CD4E99"/>
    <w:rsid w:val="00CD510A"/>
    <w:rsid w:val="00CD5D2F"/>
    <w:rsid w:val="00CE1B77"/>
    <w:rsid w:val="00CE477E"/>
    <w:rsid w:val="00CE65F5"/>
    <w:rsid w:val="00CF1FA3"/>
    <w:rsid w:val="00D00B87"/>
    <w:rsid w:val="00D01D17"/>
    <w:rsid w:val="00D02089"/>
    <w:rsid w:val="00D02583"/>
    <w:rsid w:val="00D02B30"/>
    <w:rsid w:val="00D02D95"/>
    <w:rsid w:val="00D065FF"/>
    <w:rsid w:val="00D10717"/>
    <w:rsid w:val="00D10BE4"/>
    <w:rsid w:val="00D124CD"/>
    <w:rsid w:val="00D17520"/>
    <w:rsid w:val="00D178C1"/>
    <w:rsid w:val="00D21410"/>
    <w:rsid w:val="00D23304"/>
    <w:rsid w:val="00D26D63"/>
    <w:rsid w:val="00D348C4"/>
    <w:rsid w:val="00D41B08"/>
    <w:rsid w:val="00D422A9"/>
    <w:rsid w:val="00D437C5"/>
    <w:rsid w:val="00D45AFE"/>
    <w:rsid w:val="00D4751A"/>
    <w:rsid w:val="00D47E87"/>
    <w:rsid w:val="00D52889"/>
    <w:rsid w:val="00D5358A"/>
    <w:rsid w:val="00D5535D"/>
    <w:rsid w:val="00D55AA0"/>
    <w:rsid w:val="00D6073E"/>
    <w:rsid w:val="00D6111A"/>
    <w:rsid w:val="00D61BAA"/>
    <w:rsid w:val="00D6204B"/>
    <w:rsid w:val="00D63E94"/>
    <w:rsid w:val="00D65199"/>
    <w:rsid w:val="00D671B1"/>
    <w:rsid w:val="00D708AF"/>
    <w:rsid w:val="00D7434A"/>
    <w:rsid w:val="00D755C8"/>
    <w:rsid w:val="00D75AD9"/>
    <w:rsid w:val="00D86C47"/>
    <w:rsid w:val="00D93113"/>
    <w:rsid w:val="00D93683"/>
    <w:rsid w:val="00D97E8B"/>
    <w:rsid w:val="00DA6A6A"/>
    <w:rsid w:val="00DB0283"/>
    <w:rsid w:val="00DB13E7"/>
    <w:rsid w:val="00DB1C6B"/>
    <w:rsid w:val="00DB2D7E"/>
    <w:rsid w:val="00DB328B"/>
    <w:rsid w:val="00DB658E"/>
    <w:rsid w:val="00DB73AC"/>
    <w:rsid w:val="00DC2BA2"/>
    <w:rsid w:val="00DC2C31"/>
    <w:rsid w:val="00DC699E"/>
    <w:rsid w:val="00DD02C9"/>
    <w:rsid w:val="00DD07E6"/>
    <w:rsid w:val="00DD0E51"/>
    <w:rsid w:val="00DD175F"/>
    <w:rsid w:val="00DD1E01"/>
    <w:rsid w:val="00DD20E7"/>
    <w:rsid w:val="00DD2CF6"/>
    <w:rsid w:val="00DD2E59"/>
    <w:rsid w:val="00DD35F1"/>
    <w:rsid w:val="00DD5004"/>
    <w:rsid w:val="00DD7904"/>
    <w:rsid w:val="00DE1069"/>
    <w:rsid w:val="00DE2941"/>
    <w:rsid w:val="00DE395A"/>
    <w:rsid w:val="00DE6E8D"/>
    <w:rsid w:val="00DE79F6"/>
    <w:rsid w:val="00DF2C0E"/>
    <w:rsid w:val="00DF5532"/>
    <w:rsid w:val="00E04FA1"/>
    <w:rsid w:val="00E04FAA"/>
    <w:rsid w:val="00E05162"/>
    <w:rsid w:val="00E07A68"/>
    <w:rsid w:val="00E1013B"/>
    <w:rsid w:val="00E1075E"/>
    <w:rsid w:val="00E11326"/>
    <w:rsid w:val="00E143D7"/>
    <w:rsid w:val="00E14FCB"/>
    <w:rsid w:val="00E15C5B"/>
    <w:rsid w:val="00E16DA1"/>
    <w:rsid w:val="00E16E0B"/>
    <w:rsid w:val="00E276C4"/>
    <w:rsid w:val="00E322F2"/>
    <w:rsid w:val="00E371DC"/>
    <w:rsid w:val="00E44E06"/>
    <w:rsid w:val="00E45481"/>
    <w:rsid w:val="00E47D3A"/>
    <w:rsid w:val="00E624F3"/>
    <w:rsid w:val="00E75A4B"/>
    <w:rsid w:val="00E7705C"/>
    <w:rsid w:val="00E77E7A"/>
    <w:rsid w:val="00E80782"/>
    <w:rsid w:val="00E8082C"/>
    <w:rsid w:val="00E81931"/>
    <w:rsid w:val="00E8524C"/>
    <w:rsid w:val="00E87686"/>
    <w:rsid w:val="00E92EEE"/>
    <w:rsid w:val="00E94A40"/>
    <w:rsid w:val="00E94EBF"/>
    <w:rsid w:val="00E9604B"/>
    <w:rsid w:val="00EA0D5C"/>
    <w:rsid w:val="00EB21B4"/>
    <w:rsid w:val="00EB2A00"/>
    <w:rsid w:val="00EB2BF3"/>
    <w:rsid w:val="00EB3AC4"/>
    <w:rsid w:val="00EB49CB"/>
    <w:rsid w:val="00EB670E"/>
    <w:rsid w:val="00EB6C21"/>
    <w:rsid w:val="00EB7382"/>
    <w:rsid w:val="00EC0F51"/>
    <w:rsid w:val="00EC1B98"/>
    <w:rsid w:val="00EC22F0"/>
    <w:rsid w:val="00EC3253"/>
    <w:rsid w:val="00EC40A9"/>
    <w:rsid w:val="00EC4477"/>
    <w:rsid w:val="00EC4C58"/>
    <w:rsid w:val="00EC59D2"/>
    <w:rsid w:val="00EC643D"/>
    <w:rsid w:val="00ED10BD"/>
    <w:rsid w:val="00ED252D"/>
    <w:rsid w:val="00ED418D"/>
    <w:rsid w:val="00ED444C"/>
    <w:rsid w:val="00ED4EEB"/>
    <w:rsid w:val="00EE452D"/>
    <w:rsid w:val="00EF5120"/>
    <w:rsid w:val="00EF5C61"/>
    <w:rsid w:val="00F00BAD"/>
    <w:rsid w:val="00F06006"/>
    <w:rsid w:val="00F0635C"/>
    <w:rsid w:val="00F10789"/>
    <w:rsid w:val="00F11D2E"/>
    <w:rsid w:val="00F13AD2"/>
    <w:rsid w:val="00F147D4"/>
    <w:rsid w:val="00F15874"/>
    <w:rsid w:val="00F22284"/>
    <w:rsid w:val="00F23D5D"/>
    <w:rsid w:val="00F24105"/>
    <w:rsid w:val="00F2625D"/>
    <w:rsid w:val="00F30AC0"/>
    <w:rsid w:val="00F32479"/>
    <w:rsid w:val="00F37A67"/>
    <w:rsid w:val="00F44CA7"/>
    <w:rsid w:val="00F46A72"/>
    <w:rsid w:val="00F53C9B"/>
    <w:rsid w:val="00F600B7"/>
    <w:rsid w:val="00F60A5F"/>
    <w:rsid w:val="00F623E4"/>
    <w:rsid w:val="00F639B2"/>
    <w:rsid w:val="00F64612"/>
    <w:rsid w:val="00F659F4"/>
    <w:rsid w:val="00F72715"/>
    <w:rsid w:val="00F73A81"/>
    <w:rsid w:val="00F75463"/>
    <w:rsid w:val="00F81E35"/>
    <w:rsid w:val="00F8230B"/>
    <w:rsid w:val="00F852A1"/>
    <w:rsid w:val="00F92D5A"/>
    <w:rsid w:val="00FA4AAF"/>
    <w:rsid w:val="00FB1781"/>
    <w:rsid w:val="00FB6685"/>
    <w:rsid w:val="00FB7CEB"/>
    <w:rsid w:val="00FC094A"/>
    <w:rsid w:val="00FC7BFF"/>
    <w:rsid w:val="00FD00AF"/>
    <w:rsid w:val="00FD3EA8"/>
    <w:rsid w:val="00FD6D6E"/>
    <w:rsid w:val="00FE108A"/>
    <w:rsid w:val="00FE3265"/>
    <w:rsid w:val="00FE3F19"/>
    <w:rsid w:val="00FF0066"/>
    <w:rsid w:val="00FF02A7"/>
    <w:rsid w:val="00FF18BF"/>
    <w:rsid w:val="00FF4AC4"/>
    <w:rsid w:val="00FF5FA6"/>
    <w:rsid w:val="0254237A"/>
    <w:rsid w:val="02B425E9"/>
    <w:rsid w:val="02B55A2E"/>
    <w:rsid w:val="05211923"/>
    <w:rsid w:val="05244717"/>
    <w:rsid w:val="059B4421"/>
    <w:rsid w:val="05DF7850"/>
    <w:rsid w:val="07E112A9"/>
    <w:rsid w:val="0A603564"/>
    <w:rsid w:val="0E0067FC"/>
    <w:rsid w:val="0E8A1CE0"/>
    <w:rsid w:val="0F193D59"/>
    <w:rsid w:val="0FCC1405"/>
    <w:rsid w:val="1077239F"/>
    <w:rsid w:val="11805F06"/>
    <w:rsid w:val="12296D53"/>
    <w:rsid w:val="12F766E7"/>
    <w:rsid w:val="13A964AE"/>
    <w:rsid w:val="14A00B65"/>
    <w:rsid w:val="177333E8"/>
    <w:rsid w:val="177B1F39"/>
    <w:rsid w:val="17B06668"/>
    <w:rsid w:val="19332E0B"/>
    <w:rsid w:val="1A5A6930"/>
    <w:rsid w:val="1A770808"/>
    <w:rsid w:val="1B166061"/>
    <w:rsid w:val="1C910A7A"/>
    <w:rsid w:val="1CD64F26"/>
    <w:rsid w:val="1EFD4838"/>
    <w:rsid w:val="1F037C86"/>
    <w:rsid w:val="1F287944"/>
    <w:rsid w:val="20E534B6"/>
    <w:rsid w:val="2107437C"/>
    <w:rsid w:val="238F6E84"/>
    <w:rsid w:val="244B241F"/>
    <w:rsid w:val="25044AF5"/>
    <w:rsid w:val="26207ADD"/>
    <w:rsid w:val="268A1CF9"/>
    <w:rsid w:val="270160AC"/>
    <w:rsid w:val="271F41B7"/>
    <w:rsid w:val="276532CC"/>
    <w:rsid w:val="2885237D"/>
    <w:rsid w:val="289351C0"/>
    <w:rsid w:val="28A70399"/>
    <w:rsid w:val="29AB50E8"/>
    <w:rsid w:val="29CD77FE"/>
    <w:rsid w:val="2AA511B9"/>
    <w:rsid w:val="2AED40F3"/>
    <w:rsid w:val="2C2808B0"/>
    <w:rsid w:val="2C8B0244"/>
    <w:rsid w:val="2CCC4777"/>
    <w:rsid w:val="2D5D3D4F"/>
    <w:rsid w:val="2EC07D7F"/>
    <w:rsid w:val="2EF72105"/>
    <w:rsid w:val="30401206"/>
    <w:rsid w:val="31A711BD"/>
    <w:rsid w:val="32035ECB"/>
    <w:rsid w:val="321B0CA1"/>
    <w:rsid w:val="355B1CA3"/>
    <w:rsid w:val="36F96AFF"/>
    <w:rsid w:val="386E56BA"/>
    <w:rsid w:val="38996531"/>
    <w:rsid w:val="38C7394C"/>
    <w:rsid w:val="3B8261D5"/>
    <w:rsid w:val="3CEE239B"/>
    <w:rsid w:val="3D3D578A"/>
    <w:rsid w:val="3E871525"/>
    <w:rsid w:val="3F2A0DEC"/>
    <w:rsid w:val="40EF6527"/>
    <w:rsid w:val="41055FEE"/>
    <w:rsid w:val="419116EA"/>
    <w:rsid w:val="41E204EB"/>
    <w:rsid w:val="423A366C"/>
    <w:rsid w:val="42DE2F6F"/>
    <w:rsid w:val="448A2ECB"/>
    <w:rsid w:val="45F14049"/>
    <w:rsid w:val="48030337"/>
    <w:rsid w:val="48F83448"/>
    <w:rsid w:val="4A174A98"/>
    <w:rsid w:val="4A94513C"/>
    <w:rsid w:val="4ADB2B94"/>
    <w:rsid w:val="4BB56D17"/>
    <w:rsid w:val="4C4142EC"/>
    <w:rsid w:val="4E321260"/>
    <w:rsid w:val="4E577ED5"/>
    <w:rsid w:val="4E980929"/>
    <w:rsid w:val="4EF04987"/>
    <w:rsid w:val="4F7E35C3"/>
    <w:rsid w:val="50C72616"/>
    <w:rsid w:val="50F63ABC"/>
    <w:rsid w:val="51487335"/>
    <w:rsid w:val="522070BC"/>
    <w:rsid w:val="5297482D"/>
    <w:rsid w:val="53C728DE"/>
    <w:rsid w:val="5500566A"/>
    <w:rsid w:val="5797CA43"/>
    <w:rsid w:val="5A614DC7"/>
    <w:rsid w:val="5A9B277D"/>
    <w:rsid w:val="5B2F366A"/>
    <w:rsid w:val="5B386E01"/>
    <w:rsid w:val="5CB7220C"/>
    <w:rsid w:val="5D041B33"/>
    <w:rsid w:val="5D2B72E9"/>
    <w:rsid w:val="5DBC0BBF"/>
    <w:rsid w:val="5E9931B4"/>
    <w:rsid w:val="5F77728A"/>
    <w:rsid w:val="5F7C72F3"/>
    <w:rsid w:val="5F945F8B"/>
    <w:rsid w:val="5FBF27AB"/>
    <w:rsid w:val="623D7708"/>
    <w:rsid w:val="62517EDA"/>
    <w:rsid w:val="62C568F7"/>
    <w:rsid w:val="648E177B"/>
    <w:rsid w:val="650E1667"/>
    <w:rsid w:val="65884775"/>
    <w:rsid w:val="6712045A"/>
    <w:rsid w:val="67EE4938"/>
    <w:rsid w:val="689D3BA9"/>
    <w:rsid w:val="691A0F87"/>
    <w:rsid w:val="6976024D"/>
    <w:rsid w:val="6A382903"/>
    <w:rsid w:val="6AC732D2"/>
    <w:rsid w:val="6D777F7B"/>
    <w:rsid w:val="6F58702D"/>
    <w:rsid w:val="6F8C156D"/>
    <w:rsid w:val="6FC21D86"/>
    <w:rsid w:val="70F24082"/>
    <w:rsid w:val="71782320"/>
    <w:rsid w:val="72E74170"/>
    <w:rsid w:val="736978E7"/>
    <w:rsid w:val="739F7A4B"/>
    <w:rsid w:val="74CB61B6"/>
    <w:rsid w:val="759314E4"/>
    <w:rsid w:val="75EA6CEF"/>
    <w:rsid w:val="768F62CB"/>
    <w:rsid w:val="77183384"/>
    <w:rsid w:val="795A3F88"/>
    <w:rsid w:val="797B52AE"/>
    <w:rsid w:val="7BEF3507"/>
    <w:rsid w:val="7C5D1EB5"/>
    <w:rsid w:val="7EFE01B6"/>
    <w:rsid w:val="7F5D17C0"/>
    <w:rsid w:val="BBEF1390"/>
    <w:rsid w:val="BEFAB993"/>
    <w:rsid w:val="BEFF3231"/>
    <w:rsid w:val="DE47270C"/>
    <w:rsid w:val="F7DBFDE5"/>
    <w:rsid w:val="FBEECBFE"/>
    <w:rsid w:val="FF7AE026"/>
    <w:rsid w:val="FFB7C3A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99"/>
    <w:pPr>
      <w:spacing w:line="600" w:lineRule="exact"/>
      <w:ind w:firstLine="200" w:firstLineChars="200"/>
    </w:pPr>
    <w:rPr>
      <w:rFonts w:ascii="仿宋_GB2312" w:hAnsi="宋体" w:eastAsia="仿宋_GB2312" w:cs="仿宋_GB2312"/>
      <w:sz w:val="32"/>
      <w:szCs w:val="32"/>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2"/>
    <w:next w:val="2"/>
    <w:link w:val="21"/>
    <w:unhideWhenUsed/>
    <w:qFormat/>
    <w:uiPriority w:val="99"/>
    <w:rPr>
      <w:b/>
      <w:bCs/>
    </w:rPr>
  </w:style>
  <w:style w:type="character" w:styleId="11">
    <w:name w:val="Strong"/>
    <w:basedOn w:val="10"/>
    <w:qFormat/>
    <w:locked/>
    <w:uiPriority w:val="0"/>
    <w:rPr>
      <w:b/>
    </w:rPr>
  </w:style>
  <w:style w:type="character" w:styleId="12">
    <w:name w:val="page number"/>
    <w:basedOn w:val="10"/>
    <w:qFormat/>
    <w:uiPriority w:val="99"/>
    <w:rPr>
      <w:rFonts w:cs="Times New Roman"/>
    </w:rPr>
  </w:style>
  <w:style w:type="character" w:styleId="13">
    <w:name w:val="annotation reference"/>
    <w:basedOn w:val="10"/>
    <w:unhideWhenUsed/>
    <w:qFormat/>
    <w:uiPriority w:val="99"/>
    <w:rPr>
      <w:sz w:val="21"/>
      <w:szCs w:val="21"/>
    </w:rPr>
  </w:style>
  <w:style w:type="character" w:customStyle="1" w:styleId="14">
    <w:name w:val="批注框文本 Char"/>
    <w:basedOn w:val="10"/>
    <w:link w:val="3"/>
    <w:semiHidden/>
    <w:qFormat/>
    <w:uiPriority w:val="99"/>
    <w:rPr>
      <w:sz w:val="0"/>
      <w:szCs w:val="0"/>
    </w:rPr>
  </w:style>
  <w:style w:type="character" w:customStyle="1" w:styleId="15">
    <w:name w:val="页脚 Char"/>
    <w:basedOn w:val="10"/>
    <w:link w:val="4"/>
    <w:qFormat/>
    <w:locked/>
    <w:uiPriority w:val="99"/>
    <w:rPr>
      <w:rFonts w:cs="Times New Roman"/>
      <w:kern w:val="2"/>
      <w:sz w:val="18"/>
      <w:szCs w:val="18"/>
    </w:rPr>
  </w:style>
  <w:style w:type="character" w:customStyle="1" w:styleId="16">
    <w:name w:val="页眉 Char"/>
    <w:basedOn w:val="10"/>
    <w:link w:val="5"/>
    <w:semiHidden/>
    <w:qFormat/>
    <w:uiPriority w:val="99"/>
    <w:rPr>
      <w:sz w:val="18"/>
      <w:szCs w:val="18"/>
    </w:rPr>
  </w:style>
  <w:style w:type="paragraph" w:customStyle="1" w:styleId="17">
    <w:name w:val="列出段落1"/>
    <w:basedOn w:val="1"/>
    <w:qFormat/>
    <w:uiPriority w:val="99"/>
    <w:pPr>
      <w:ind w:firstLine="420" w:firstLineChars="200"/>
    </w:pPr>
  </w:style>
  <w:style w:type="paragraph" w:customStyle="1" w:styleId="18">
    <w:name w:val="列出段落2"/>
    <w:basedOn w:val="1"/>
    <w:qFormat/>
    <w:uiPriority w:val="34"/>
    <w:pPr>
      <w:ind w:firstLine="420" w:firstLineChars="200"/>
    </w:pPr>
  </w:style>
  <w:style w:type="paragraph" w:customStyle="1" w:styleId="19">
    <w:name w:val="列出段落3"/>
    <w:basedOn w:val="1"/>
    <w:unhideWhenUsed/>
    <w:qFormat/>
    <w:uiPriority w:val="99"/>
    <w:pPr>
      <w:ind w:firstLine="420" w:firstLineChars="200"/>
    </w:pPr>
  </w:style>
  <w:style w:type="character" w:customStyle="1" w:styleId="20">
    <w:name w:val="批注文字 Char"/>
    <w:basedOn w:val="10"/>
    <w:link w:val="2"/>
    <w:semiHidden/>
    <w:qFormat/>
    <w:uiPriority w:val="99"/>
    <w:rPr>
      <w:kern w:val="2"/>
      <w:sz w:val="21"/>
    </w:rPr>
  </w:style>
  <w:style w:type="character" w:customStyle="1" w:styleId="21">
    <w:name w:val="批注主题 Char"/>
    <w:basedOn w:val="20"/>
    <w:link w:val="8"/>
    <w:semiHidden/>
    <w:qFormat/>
    <w:uiPriority w:val="99"/>
    <w:rPr>
      <w:b/>
      <w:bCs/>
    </w:rPr>
  </w:style>
  <w:style w:type="paragraph" w:customStyle="1" w:styleId="22">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23">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24">
    <w:name w:val="Revision"/>
    <w:hidden/>
    <w:unhideWhenUsed/>
    <w:qFormat/>
    <w:uiPriority w:val="99"/>
    <w:rPr>
      <w:rFonts w:ascii="Times New Roman" w:hAnsi="Times New Roman" w:eastAsia="宋体" w:cs="Times New Roman"/>
      <w:kern w:val="2"/>
      <w:sz w:val="21"/>
      <w:lang w:val="en-US" w:eastAsia="zh-CN" w:bidi="ar-SA"/>
    </w:rPr>
  </w:style>
  <w:style w:type="paragraph" w:customStyle="1" w:styleId="25">
    <w:name w:val="Default"/>
    <w:unhideWhenUsed/>
    <w:qFormat/>
    <w:uiPriority w:val="99"/>
    <w:pPr>
      <w:widowControl w:val="0"/>
      <w:autoSpaceDE w:val="0"/>
      <w:autoSpaceDN w:val="0"/>
      <w:adjustRightInd w:val="0"/>
      <w:spacing w:beforeLines="0" w:afterLines="0"/>
    </w:pPr>
    <w:rPr>
      <w:rFonts w:hint="default" w:ascii="FangSong_GB2312" w:hAnsi="FangSong_GB2312" w:eastAsia="FangSong_GB2312" w:cs="Times New Roman"/>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5066</Words>
  <Characters>5978</Characters>
  <Lines>30</Lines>
  <Paragraphs>8</Paragraphs>
  <TotalTime>397</TotalTime>
  <ScaleCrop>false</ScaleCrop>
  <LinksUpToDate>false</LinksUpToDate>
  <CharactersWithSpaces>5980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2021-08-04T15:45:00Z</dcterms:created>
  <dc:creator>微软用户</dc:creator>
  <cp:lastModifiedBy>user</cp:lastModifiedBy>
  <cp:lastPrinted>2024-08-14T08:34:00Z</cp:lastPrinted>
  <dcterms:modified xsi:type="dcterms:W3CDTF">2024-08-16T14:42:02Z</dcterms:modified>
  <dc:title>港西镇2013年财政决算和2014年财政预算报告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743513808E6647D1AC5B79CEF84B4F47_13</vt:lpwstr>
  </property>
</Properties>
</file>