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095" w:rsidRDefault="00EB2095">
      <w:pPr>
        <w:spacing w:line="360" w:lineRule="auto"/>
        <w:jc w:val="center"/>
        <w:rPr>
          <w:rFonts w:ascii="黑体" w:eastAsia="黑体"/>
          <w:sz w:val="30"/>
          <w:szCs w:val="30"/>
        </w:rPr>
      </w:pPr>
    </w:p>
    <w:p w:rsidR="00EB2095" w:rsidRDefault="00EB2095">
      <w:pPr>
        <w:spacing w:line="360" w:lineRule="auto"/>
        <w:jc w:val="center"/>
        <w:rPr>
          <w:rFonts w:ascii="黑体" w:eastAsia="黑体"/>
          <w:sz w:val="30"/>
          <w:szCs w:val="30"/>
        </w:rPr>
      </w:pPr>
    </w:p>
    <w:p w:rsidR="00EB2095" w:rsidRDefault="00EB2095">
      <w:pPr>
        <w:spacing w:line="360" w:lineRule="auto"/>
        <w:jc w:val="center"/>
        <w:rPr>
          <w:rFonts w:ascii="黑体" w:eastAsia="黑体"/>
          <w:sz w:val="30"/>
          <w:szCs w:val="30"/>
        </w:rPr>
      </w:pPr>
    </w:p>
    <w:p w:rsidR="00EB2095" w:rsidRDefault="00EB2095">
      <w:pPr>
        <w:spacing w:line="360" w:lineRule="auto"/>
        <w:jc w:val="center"/>
        <w:rPr>
          <w:rFonts w:ascii="黑体" w:eastAsia="黑体"/>
          <w:sz w:val="30"/>
          <w:szCs w:val="30"/>
        </w:rPr>
      </w:pPr>
    </w:p>
    <w:p w:rsidR="00EB2095" w:rsidRDefault="00EB2095">
      <w:pPr>
        <w:spacing w:line="360" w:lineRule="auto"/>
        <w:rPr>
          <w:rFonts w:ascii="黑体" w:eastAsia="黑体"/>
          <w:sz w:val="30"/>
          <w:szCs w:val="30"/>
        </w:rPr>
      </w:pPr>
    </w:p>
    <w:p w:rsidR="00FC3044" w:rsidRPr="00A908E9" w:rsidRDefault="00FC3044" w:rsidP="00FC3044">
      <w:pPr>
        <w:spacing w:line="360" w:lineRule="auto"/>
        <w:jc w:val="center"/>
        <w:rPr>
          <w:rFonts w:ascii="华文中宋" w:eastAsia="华文中宋" w:hAnsi="华文中宋"/>
          <w:b/>
          <w:sz w:val="72"/>
          <w:szCs w:val="72"/>
        </w:rPr>
      </w:pPr>
      <w:r w:rsidRPr="00A908E9">
        <w:rPr>
          <w:rFonts w:ascii="华文中宋" w:eastAsia="华文中宋" w:hAnsi="华文中宋" w:hint="eastAsia"/>
          <w:b/>
          <w:sz w:val="72"/>
          <w:szCs w:val="72"/>
        </w:rPr>
        <w:t>上海市</w:t>
      </w:r>
      <w:proofErr w:type="gramStart"/>
      <w:r w:rsidRPr="00A908E9">
        <w:rPr>
          <w:rFonts w:ascii="华文中宋" w:eastAsia="华文中宋" w:hAnsi="华文中宋" w:hint="eastAsia"/>
          <w:b/>
          <w:sz w:val="72"/>
          <w:szCs w:val="72"/>
        </w:rPr>
        <w:t>崇明区</w:t>
      </w:r>
      <w:proofErr w:type="gramEnd"/>
      <w:r w:rsidRPr="005C4776">
        <w:rPr>
          <w:rFonts w:ascii="华文中宋" w:eastAsia="华文中宋" w:hAnsi="华文中宋" w:hint="eastAsia"/>
          <w:b/>
          <w:sz w:val="72"/>
          <w:szCs w:val="72"/>
        </w:rPr>
        <w:t>建设镇</w:t>
      </w:r>
      <w:r>
        <w:rPr>
          <w:rFonts w:ascii="华文中宋" w:eastAsia="华文中宋" w:hAnsi="华文中宋" w:hint="eastAsia"/>
          <w:b/>
          <w:sz w:val="72"/>
          <w:szCs w:val="72"/>
        </w:rPr>
        <w:t>经济发展服务中心</w:t>
      </w:r>
    </w:p>
    <w:p w:rsidR="00EB2095" w:rsidRDefault="00EB2095">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2022年度决算</w:t>
      </w:r>
    </w:p>
    <w:p w:rsidR="00EB2095" w:rsidRDefault="00EB2095">
      <w:pPr>
        <w:spacing w:line="360" w:lineRule="auto"/>
        <w:jc w:val="center"/>
        <w:rPr>
          <w:rFonts w:ascii="黑体" w:eastAsia="黑体"/>
          <w:sz w:val="84"/>
          <w:szCs w:val="84"/>
        </w:rPr>
      </w:pPr>
    </w:p>
    <w:p w:rsidR="00EB2095" w:rsidRDefault="00EB2095">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EB2095" w:rsidRDefault="00EB2095">
      <w:pPr>
        <w:spacing w:line="360" w:lineRule="auto"/>
        <w:jc w:val="center"/>
        <w:rPr>
          <w:rFonts w:ascii="黑体" w:eastAsia="黑体" w:hAnsi="华文中宋"/>
          <w:b/>
          <w:sz w:val="32"/>
          <w:szCs w:val="32"/>
        </w:rPr>
      </w:pPr>
    </w:p>
    <w:p w:rsidR="00BF6FCC" w:rsidRPr="00A908E9" w:rsidRDefault="00EB2095" w:rsidP="00BF6FCC">
      <w:pPr>
        <w:spacing w:line="360" w:lineRule="auto"/>
        <w:rPr>
          <w:rFonts w:ascii="黑体" w:eastAsia="黑体"/>
          <w:sz w:val="30"/>
          <w:szCs w:val="30"/>
        </w:rPr>
      </w:pPr>
      <w:r>
        <w:rPr>
          <w:rFonts w:ascii="黑体" w:eastAsia="黑体" w:hint="eastAsia"/>
          <w:sz w:val="30"/>
          <w:szCs w:val="30"/>
        </w:rPr>
        <w:t>第一部分</w:t>
      </w:r>
      <w:r w:rsidR="00BF6FCC">
        <w:rPr>
          <w:rFonts w:ascii="黑体" w:eastAsia="黑体" w:hint="eastAsia"/>
          <w:sz w:val="30"/>
          <w:szCs w:val="30"/>
        </w:rPr>
        <w:t>上海市</w:t>
      </w:r>
      <w:proofErr w:type="gramStart"/>
      <w:r w:rsidR="00BF6FCC">
        <w:rPr>
          <w:rFonts w:ascii="黑体" w:eastAsia="黑体" w:hint="eastAsia"/>
          <w:sz w:val="30"/>
          <w:szCs w:val="30"/>
        </w:rPr>
        <w:t>崇明区</w:t>
      </w:r>
      <w:proofErr w:type="gramEnd"/>
      <w:r w:rsidR="00BF6FCC">
        <w:rPr>
          <w:rFonts w:ascii="黑体" w:eastAsia="黑体" w:hint="eastAsia"/>
          <w:sz w:val="30"/>
          <w:szCs w:val="30"/>
        </w:rPr>
        <w:t>建设镇经济发展服务中心</w:t>
      </w:r>
      <w:r w:rsidR="00BF6FCC" w:rsidRPr="00A908E9">
        <w:rPr>
          <w:rFonts w:ascii="黑体" w:eastAsia="黑体" w:hint="eastAsia"/>
          <w:sz w:val="30"/>
          <w:szCs w:val="30"/>
        </w:rPr>
        <w:t>概况</w:t>
      </w:r>
    </w:p>
    <w:p w:rsidR="00EB2095" w:rsidRDefault="00EB2095">
      <w:pPr>
        <w:spacing w:line="360" w:lineRule="auto"/>
        <w:rPr>
          <w:rFonts w:ascii="黑体" w:eastAsia="黑体"/>
          <w:sz w:val="30"/>
          <w:szCs w:val="30"/>
        </w:rPr>
      </w:pPr>
      <w:r>
        <w:rPr>
          <w:rFonts w:ascii="楷体_GB2312" w:eastAsia="楷体_GB2312" w:hint="eastAsia"/>
          <w:sz w:val="30"/>
          <w:szCs w:val="30"/>
        </w:rPr>
        <w:t>一、主要职能</w:t>
      </w:r>
    </w:p>
    <w:p w:rsidR="00EB2095" w:rsidRDefault="00EB2095">
      <w:pPr>
        <w:spacing w:line="360" w:lineRule="auto"/>
        <w:rPr>
          <w:rFonts w:ascii="黑体" w:eastAsia="黑体"/>
          <w:sz w:val="30"/>
          <w:szCs w:val="30"/>
        </w:rPr>
      </w:pPr>
      <w:r>
        <w:rPr>
          <w:rFonts w:ascii="楷体_GB2312" w:eastAsia="楷体_GB2312" w:hint="eastAsia"/>
          <w:sz w:val="30"/>
          <w:szCs w:val="30"/>
        </w:rPr>
        <w:t>二、机构设置</w:t>
      </w:r>
    </w:p>
    <w:p w:rsidR="00EB2095" w:rsidRDefault="00EB2095">
      <w:pPr>
        <w:spacing w:line="360" w:lineRule="auto"/>
        <w:rPr>
          <w:rFonts w:ascii="黑体" w:eastAsia="黑体"/>
          <w:sz w:val="30"/>
          <w:szCs w:val="30"/>
        </w:rPr>
      </w:pPr>
      <w:r>
        <w:rPr>
          <w:rFonts w:ascii="黑体" w:eastAsia="黑体" w:hint="eastAsia"/>
          <w:sz w:val="30"/>
          <w:szCs w:val="30"/>
        </w:rPr>
        <w:t>第二部分</w:t>
      </w:r>
      <w:r w:rsidR="00BF6FCC">
        <w:rPr>
          <w:rFonts w:ascii="黑体" w:eastAsia="黑体" w:hint="eastAsia"/>
          <w:sz w:val="30"/>
          <w:szCs w:val="30"/>
        </w:rPr>
        <w:t>上海市</w:t>
      </w:r>
      <w:proofErr w:type="gramStart"/>
      <w:r w:rsidR="00BF6FCC">
        <w:rPr>
          <w:rFonts w:ascii="黑体" w:eastAsia="黑体" w:hint="eastAsia"/>
          <w:sz w:val="30"/>
          <w:szCs w:val="30"/>
        </w:rPr>
        <w:t>崇明区</w:t>
      </w:r>
      <w:proofErr w:type="gramEnd"/>
      <w:r w:rsidR="00BF6FCC">
        <w:rPr>
          <w:rFonts w:ascii="黑体" w:eastAsia="黑体" w:hint="eastAsia"/>
          <w:sz w:val="30"/>
          <w:szCs w:val="30"/>
        </w:rPr>
        <w:t>建设镇经济发展服务中心</w:t>
      </w:r>
      <w:r>
        <w:rPr>
          <w:rFonts w:ascii="黑体" w:eastAsia="黑体" w:hint="eastAsia"/>
          <w:sz w:val="30"/>
          <w:szCs w:val="30"/>
        </w:rPr>
        <w:t>2022年度决算表</w:t>
      </w:r>
    </w:p>
    <w:p w:rsidR="00EB2095" w:rsidRDefault="00EB2095">
      <w:pPr>
        <w:spacing w:line="360" w:lineRule="auto"/>
        <w:rPr>
          <w:rFonts w:ascii="黑体" w:eastAsia="黑体"/>
          <w:sz w:val="30"/>
          <w:szCs w:val="30"/>
        </w:rPr>
      </w:pPr>
      <w:r>
        <w:rPr>
          <w:rFonts w:ascii="楷体_GB2312" w:eastAsia="楷体_GB2312" w:hint="eastAsia"/>
          <w:sz w:val="30"/>
          <w:szCs w:val="30"/>
        </w:rPr>
        <w:t>一、收入支出决算总表</w:t>
      </w:r>
    </w:p>
    <w:p w:rsidR="00EB2095" w:rsidRDefault="00EB2095">
      <w:pPr>
        <w:spacing w:line="360" w:lineRule="auto"/>
        <w:rPr>
          <w:rFonts w:ascii="黑体" w:eastAsia="黑体"/>
          <w:sz w:val="30"/>
          <w:szCs w:val="30"/>
        </w:rPr>
      </w:pPr>
      <w:r>
        <w:rPr>
          <w:rFonts w:ascii="楷体_GB2312" w:eastAsia="楷体_GB2312" w:hint="eastAsia"/>
          <w:sz w:val="30"/>
          <w:szCs w:val="30"/>
        </w:rPr>
        <w:t>二、收入决算表</w:t>
      </w:r>
    </w:p>
    <w:p w:rsidR="00EB2095" w:rsidRDefault="00EB2095">
      <w:pPr>
        <w:spacing w:line="360" w:lineRule="auto"/>
        <w:rPr>
          <w:rFonts w:ascii="黑体" w:eastAsia="黑体"/>
          <w:sz w:val="30"/>
          <w:szCs w:val="30"/>
        </w:rPr>
      </w:pPr>
      <w:r>
        <w:rPr>
          <w:rFonts w:ascii="楷体_GB2312" w:eastAsia="楷体_GB2312" w:hint="eastAsia"/>
          <w:sz w:val="30"/>
          <w:szCs w:val="30"/>
        </w:rPr>
        <w:t>三、支出决算表</w:t>
      </w:r>
    </w:p>
    <w:p w:rsidR="00EB2095" w:rsidRDefault="00EB2095">
      <w:pPr>
        <w:spacing w:line="360" w:lineRule="auto"/>
        <w:rPr>
          <w:rFonts w:ascii="黑体" w:eastAsia="黑体"/>
          <w:sz w:val="30"/>
          <w:szCs w:val="30"/>
        </w:rPr>
      </w:pPr>
      <w:r>
        <w:rPr>
          <w:rFonts w:ascii="楷体_GB2312" w:eastAsia="楷体_GB2312" w:hint="eastAsia"/>
          <w:sz w:val="30"/>
          <w:szCs w:val="30"/>
        </w:rPr>
        <w:t>四、财政拨款收入支出决算总表</w:t>
      </w:r>
    </w:p>
    <w:p w:rsidR="00EB2095" w:rsidRDefault="00EB2095">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EB2095" w:rsidRDefault="00EB2095">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EB2095" w:rsidRDefault="00EB2095">
      <w:pPr>
        <w:spacing w:line="360" w:lineRule="auto"/>
        <w:rPr>
          <w:rFonts w:ascii="楷体_GB2312" w:eastAsia="楷体_GB2312"/>
          <w:color w:val="000000"/>
          <w:sz w:val="30"/>
          <w:szCs w:val="30"/>
        </w:rPr>
      </w:pPr>
      <w:r>
        <w:rPr>
          <w:rFonts w:ascii="楷体_GB2312" w:eastAsia="楷体_GB2312" w:hint="eastAsia"/>
          <w:color w:val="000000"/>
          <w:sz w:val="30"/>
          <w:szCs w:val="30"/>
        </w:rPr>
        <w:t>七、一般公共预算财政拨款“三公”经费支出决算表</w:t>
      </w:r>
    </w:p>
    <w:p w:rsidR="00EB2095" w:rsidRDefault="00EB2095">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EB2095" w:rsidRDefault="00EB2095">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EB2095" w:rsidRDefault="00EB2095">
      <w:pPr>
        <w:spacing w:line="360" w:lineRule="auto"/>
        <w:rPr>
          <w:rFonts w:ascii="黑体" w:eastAsia="黑体"/>
          <w:sz w:val="30"/>
          <w:szCs w:val="30"/>
        </w:rPr>
      </w:pPr>
      <w:r>
        <w:rPr>
          <w:rFonts w:ascii="黑体" w:eastAsia="黑体" w:hint="eastAsia"/>
          <w:sz w:val="30"/>
          <w:szCs w:val="30"/>
        </w:rPr>
        <w:t xml:space="preserve">第三部分 </w:t>
      </w:r>
      <w:r w:rsidR="00BF6FCC">
        <w:rPr>
          <w:rFonts w:ascii="黑体" w:eastAsia="黑体" w:hint="eastAsia"/>
          <w:sz w:val="30"/>
          <w:szCs w:val="30"/>
        </w:rPr>
        <w:t>上海市</w:t>
      </w:r>
      <w:proofErr w:type="gramStart"/>
      <w:r w:rsidR="00BF6FCC">
        <w:rPr>
          <w:rFonts w:ascii="黑体" w:eastAsia="黑体" w:hint="eastAsia"/>
          <w:sz w:val="30"/>
          <w:szCs w:val="30"/>
        </w:rPr>
        <w:t>崇明区</w:t>
      </w:r>
      <w:proofErr w:type="gramEnd"/>
      <w:r w:rsidR="00BF6FCC">
        <w:rPr>
          <w:rFonts w:ascii="黑体" w:eastAsia="黑体" w:hint="eastAsia"/>
          <w:sz w:val="30"/>
          <w:szCs w:val="30"/>
        </w:rPr>
        <w:t>建设镇经济发展服务中心2022</w:t>
      </w:r>
      <w:r>
        <w:rPr>
          <w:rFonts w:ascii="黑体" w:eastAsia="黑体" w:hint="eastAsia"/>
          <w:sz w:val="30"/>
          <w:szCs w:val="30"/>
        </w:rPr>
        <w:t>年度决算情况说明</w:t>
      </w:r>
    </w:p>
    <w:p w:rsidR="00EB2095" w:rsidRDefault="00EB2095">
      <w:pPr>
        <w:spacing w:line="360" w:lineRule="auto"/>
        <w:rPr>
          <w:rFonts w:ascii="黑体" w:eastAsia="黑体"/>
          <w:sz w:val="30"/>
          <w:szCs w:val="30"/>
        </w:rPr>
      </w:pPr>
      <w:r>
        <w:rPr>
          <w:rFonts w:ascii="楷体_GB2312" w:eastAsia="楷体_GB2312" w:hint="eastAsia"/>
          <w:sz w:val="30"/>
          <w:szCs w:val="30"/>
        </w:rPr>
        <w:t>一、收入支出决算总体情况说明</w:t>
      </w:r>
    </w:p>
    <w:p w:rsidR="00EB2095" w:rsidRDefault="00EB2095">
      <w:pPr>
        <w:spacing w:line="360" w:lineRule="auto"/>
        <w:rPr>
          <w:rFonts w:ascii="黑体" w:eastAsia="黑体"/>
          <w:sz w:val="30"/>
          <w:szCs w:val="30"/>
        </w:rPr>
      </w:pPr>
      <w:r>
        <w:rPr>
          <w:rFonts w:ascii="楷体_GB2312" w:eastAsia="楷体_GB2312" w:hint="eastAsia"/>
          <w:sz w:val="30"/>
          <w:szCs w:val="30"/>
        </w:rPr>
        <w:t>二、收入决算情况说明</w:t>
      </w:r>
    </w:p>
    <w:p w:rsidR="00EB2095" w:rsidRDefault="00EB2095">
      <w:pPr>
        <w:spacing w:line="360" w:lineRule="auto"/>
        <w:rPr>
          <w:rFonts w:ascii="黑体" w:eastAsia="黑体"/>
          <w:sz w:val="30"/>
          <w:szCs w:val="30"/>
        </w:rPr>
      </w:pPr>
      <w:r>
        <w:rPr>
          <w:rFonts w:ascii="楷体_GB2312" w:eastAsia="楷体_GB2312" w:hint="eastAsia"/>
          <w:sz w:val="30"/>
          <w:szCs w:val="30"/>
        </w:rPr>
        <w:t>三、支出决算情况说明</w:t>
      </w:r>
    </w:p>
    <w:p w:rsidR="00EB2095" w:rsidRDefault="00EB2095">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EB2095" w:rsidRDefault="00EB2095">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EB2095" w:rsidRDefault="00EB2095">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EB2095" w:rsidRDefault="00EB2095">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一般公共预算财政拨款“三公”经费支出决算情况说明</w:t>
      </w:r>
    </w:p>
    <w:p w:rsidR="00EB2095" w:rsidRDefault="00EB2095">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EB2095" w:rsidRDefault="00EB2095">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EB2095" w:rsidRDefault="00EB2095">
      <w:pPr>
        <w:spacing w:line="360" w:lineRule="auto"/>
        <w:rPr>
          <w:rFonts w:ascii="楷体_GB2312" w:eastAsia="楷体_GB2312"/>
          <w:sz w:val="30"/>
          <w:szCs w:val="30"/>
        </w:rPr>
      </w:pPr>
      <w:r>
        <w:rPr>
          <w:rFonts w:ascii="楷体_GB2312" w:eastAsia="楷体_GB2312" w:hint="eastAsia"/>
          <w:sz w:val="30"/>
          <w:szCs w:val="30"/>
        </w:rPr>
        <w:t>十、预算绩效管理情况</w:t>
      </w:r>
    </w:p>
    <w:p w:rsidR="00EB2095" w:rsidRDefault="00EB2095">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EB2095" w:rsidRDefault="00EB2095">
      <w:pPr>
        <w:spacing w:line="360" w:lineRule="auto"/>
        <w:rPr>
          <w:rFonts w:ascii="黑体" w:eastAsia="黑体"/>
          <w:sz w:val="30"/>
          <w:szCs w:val="30"/>
        </w:rPr>
      </w:pPr>
      <w:r>
        <w:rPr>
          <w:rFonts w:ascii="黑体" w:eastAsia="黑体" w:hint="eastAsia"/>
          <w:sz w:val="30"/>
          <w:szCs w:val="30"/>
        </w:rPr>
        <w:t>第四部分 名词解释</w:t>
      </w:r>
    </w:p>
    <w:p w:rsidR="00EB2095" w:rsidRDefault="00EB2095">
      <w:pPr>
        <w:jc w:val="center"/>
        <w:rPr>
          <w:rFonts w:ascii="黑体" w:eastAsia="黑体"/>
          <w:sz w:val="30"/>
          <w:szCs w:val="30"/>
        </w:rPr>
      </w:pPr>
      <w:r>
        <w:rPr>
          <w:rFonts w:ascii="华文中宋" w:eastAsia="华文中宋" w:hAnsi="华文中宋"/>
          <w:b/>
          <w:sz w:val="36"/>
        </w:rPr>
        <w:br w:type="page"/>
      </w:r>
      <w:r>
        <w:rPr>
          <w:rFonts w:ascii="黑体" w:eastAsia="黑体" w:hint="eastAsia"/>
          <w:sz w:val="30"/>
          <w:szCs w:val="30"/>
        </w:rPr>
        <w:lastRenderedPageBreak/>
        <w:t xml:space="preserve">第一部分  </w:t>
      </w:r>
      <w:r w:rsidR="00BF6FCC">
        <w:rPr>
          <w:rFonts w:ascii="黑体" w:eastAsia="黑体" w:hint="eastAsia"/>
          <w:sz w:val="30"/>
          <w:szCs w:val="30"/>
        </w:rPr>
        <w:t>上海市</w:t>
      </w:r>
      <w:proofErr w:type="gramStart"/>
      <w:r w:rsidR="00BF6FCC">
        <w:rPr>
          <w:rFonts w:ascii="黑体" w:eastAsia="黑体" w:hint="eastAsia"/>
          <w:sz w:val="30"/>
          <w:szCs w:val="30"/>
        </w:rPr>
        <w:t>崇明区</w:t>
      </w:r>
      <w:proofErr w:type="gramEnd"/>
      <w:r w:rsidR="00BF6FCC">
        <w:rPr>
          <w:rFonts w:ascii="黑体" w:eastAsia="黑体" w:hint="eastAsia"/>
          <w:sz w:val="30"/>
          <w:szCs w:val="30"/>
        </w:rPr>
        <w:t>建设镇经济发展服务中心</w:t>
      </w:r>
      <w:r w:rsidR="00BF6FCC" w:rsidRPr="00A908E9">
        <w:rPr>
          <w:rFonts w:ascii="黑体" w:eastAsia="黑体" w:hint="eastAsia"/>
          <w:sz w:val="30"/>
          <w:szCs w:val="30"/>
        </w:rPr>
        <w:t>概况</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rsidR="00BF6FCC" w:rsidRDefault="00BF6FCC" w:rsidP="00BF6FCC">
      <w:pPr>
        <w:ind w:firstLineChars="200" w:firstLine="600"/>
        <w:rPr>
          <w:rFonts w:ascii="仿宋_GB2312" w:eastAsia="仿宋_GB2312"/>
          <w:sz w:val="30"/>
          <w:szCs w:val="30"/>
        </w:rPr>
      </w:pPr>
      <w:r w:rsidRPr="00467F14">
        <w:rPr>
          <w:rFonts w:ascii="仿宋_GB2312" w:eastAsia="仿宋_GB2312" w:hint="eastAsia"/>
          <w:sz w:val="30"/>
          <w:szCs w:val="30"/>
        </w:rPr>
        <w:t>负责本镇范围内经济、社会发展综合统计等</w:t>
      </w:r>
      <w:r>
        <w:rPr>
          <w:rFonts w:ascii="仿宋_GB2312" w:eastAsia="仿宋_GB2312" w:hint="eastAsia"/>
          <w:sz w:val="30"/>
          <w:szCs w:val="30"/>
        </w:rPr>
        <w:t>服务</w:t>
      </w:r>
      <w:r w:rsidRPr="00467F14">
        <w:rPr>
          <w:rFonts w:ascii="仿宋_GB2312" w:eastAsia="仿宋_GB2312" w:hint="eastAsia"/>
          <w:sz w:val="30"/>
          <w:szCs w:val="30"/>
        </w:rPr>
        <w:t>工作；负责镇集体资金、资产、资源日常监督管理；指导推进农村集体经济组织产权制度改革；负责农村土地承包经营的管理、服务和业务指导；做好村级代理</w:t>
      </w:r>
      <w:proofErr w:type="gramStart"/>
      <w:r w:rsidRPr="00467F14">
        <w:rPr>
          <w:rFonts w:ascii="仿宋_GB2312" w:eastAsia="仿宋_GB2312" w:hint="eastAsia"/>
          <w:sz w:val="30"/>
          <w:szCs w:val="30"/>
        </w:rPr>
        <w:t>记帐</w:t>
      </w:r>
      <w:proofErr w:type="gramEnd"/>
      <w:r w:rsidRPr="00467F14">
        <w:rPr>
          <w:rFonts w:ascii="仿宋_GB2312" w:eastAsia="仿宋_GB2312" w:hint="eastAsia"/>
          <w:sz w:val="30"/>
          <w:szCs w:val="30"/>
        </w:rPr>
        <w:t>、存档和财务公开工作；承担集体经济组织成员界定和农龄统计，指导开展</w:t>
      </w:r>
      <w:proofErr w:type="gramStart"/>
      <w:r w:rsidRPr="00467F14">
        <w:rPr>
          <w:rFonts w:ascii="仿宋_GB2312" w:eastAsia="仿宋_GB2312" w:hint="eastAsia"/>
          <w:sz w:val="30"/>
          <w:szCs w:val="30"/>
        </w:rPr>
        <w:t>撤制村</w:t>
      </w:r>
      <w:proofErr w:type="gramEnd"/>
      <w:r w:rsidRPr="00467F14">
        <w:rPr>
          <w:rFonts w:ascii="仿宋_GB2312" w:eastAsia="仿宋_GB2312" w:hint="eastAsia"/>
          <w:sz w:val="30"/>
          <w:szCs w:val="30"/>
        </w:rPr>
        <w:t>、队集体资产处置；承担镇集体资产管理委员会日常工作等。</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rsidR="00BF6FCC" w:rsidRDefault="00BF6FCC" w:rsidP="00BF6FCC">
      <w:pPr>
        <w:ind w:firstLineChars="200" w:firstLine="600"/>
        <w:rPr>
          <w:rFonts w:ascii="仿宋_GB2312" w:eastAsia="仿宋_GB2312"/>
          <w:sz w:val="30"/>
          <w:szCs w:val="30"/>
        </w:rPr>
      </w:pPr>
      <w:r>
        <w:rPr>
          <w:rFonts w:ascii="仿宋_GB2312" w:eastAsia="仿宋_GB2312" w:hAnsi="宋体" w:hint="eastAsia"/>
          <w:sz w:val="30"/>
          <w:szCs w:val="30"/>
        </w:rPr>
        <w:t>本单位无</w:t>
      </w:r>
      <w:r>
        <w:rPr>
          <w:rFonts w:ascii="仿宋_GB2312" w:eastAsia="仿宋_GB2312" w:hint="eastAsia"/>
          <w:sz w:val="30"/>
          <w:szCs w:val="30"/>
        </w:rPr>
        <w:t>内设机构。</w:t>
      </w:r>
    </w:p>
    <w:p w:rsidR="00EB2095" w:rsidRDefault="00EB2095">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 xml:space="preserve">第二部分   </w:t>
      </w:r>
      <w:r w:rsidR="005A50EA">
        <w:rPr>
          <w:rFonts w:ascii="黑体" w:eastAsia="黑体" w:hint="eastAsia"/>
          <w:sz w:val="30"/>
          <w:szCs w:val="30"/>
        </w:rPr>
        <w:t>上海市</w:t>
      </w:r>
      <w:proofErr w:type="gramStart"/>
      <w:r w:rsidR="005A50EA">
        <w:rPr>
          <w:rFonts w:ascii="黑体" w:eastAsia="黑体" w:hint="eastAsia"/>
          <w:sz w:val="30"/>
          <w:szCs w:val="30"/>
        </w:rPr>
        <w:t>崇明区</w:t>
      </w:r>
      <w:proofErr w:type="gramEnd"/>
      <w:r w:rsidR="005A50EA">
        <w:rPr>
          <w:rFonts w:ascii="黑体" w:eastAsia="黑体" w:hint="eastAsia"/>
          <w:sz w:val="30"/>
          <w:szCs w:val="30"/>
        </w:rPr>
        <w:t>建设镇经济发展服务中心</w:t>
      </w:r>
      <w:r>
        <w:rPr>
          <w:rFonts w:ascii="黑体" w:eastAsia="黑体" w:hint="eastAsia"/>
          <w:sz w:val="30"/>
          <w:szCs w:val="30"/>
        </w:rPr>
        <w:t>2022年度</w:t>
      </w:r>
      <w:r w:rsidR="005A50EA">
        <w:rPr>
          <w:rFonts w:ascii="仿宋_GB2312" w:eastAsia="仿宋_GB2312" w:hint="eastAsia"/>
          <w:sz w:val="30"/>
          <w:szCs w:val="30"/>
        </w:rPr>
        <w:t xml:space="preserve"> </w:t>
      </w:r>
      <w:r w:rsidR="005A50EA">
        <w:rPr>
          <w:rFonts w:ascii="黑体" w:eastAsia="黑体" w:hint="eastAsia"/>
          <w:sz w:val="30"/>
          <w:szCs w:val="30"/>
        </w:rPr>
        <w:t>决算表</w:t>
      </w:r>
    </w:p>
    <w:p w:rsidR="00EB2095" w:rsidRDefault="00EB2095">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EB2095" w:rsidRDefault="00EB2095">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000"/>
      </w:tblPr>
      <w:tblGrid>
        <w:gridCol w:w="3608"/>
        <w:gridCol w:w="1160"/>
        <w:gridCol w:w="3340"/>
        <w:gridCol w:w="1299"/>
      </w:tblGrid>
      <w:tr w:rsidR="00EB2095">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支出</w:t>
            </w: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决算数</w:t>
            </w: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480.91</w:t>
            </w: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242</w:t>
            </w: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100.5</w:t>
            </w: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26.7</w:t>
            </w: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13.18</w:t>
            </w: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69.82</w:t>
            </w: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28.71</w:t>
            </w: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480.91</w:t>
            </w:r>
          </w:p>
        </w:tc>
        <w:tc>
          <w:tcPr>
            <w:tcW w:w="334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480.91</w:t>
            </w: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p>
        </w:tc>
      </w:tr>
      <w:tr w:rsidR="00EB2095">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480.91</w:t>
            </w:r>
          </w:p>
        </w:tc>
        <w:tc>
          <w:tcPr>
            <w:tcW w:w="3340" w:type="dxa"/>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EB2095" w:rsidRDefault="005A50EA">
            <w:pPr>
              <w:jc w:val="center"/>
              <w:rPr>
                <w:rFonts w:ascii="宋体" w:hAnsi="宋体"/>
                <w:szCs w:val="21"/>
              </w:rPr>
            </w:pPr>
            <w:r>
              <w:rPr>
                <w:rFonts w:ascii="宋体" w:hAnsi="宋体" w:hint="eastAsia"/>
                <w:szCs w:val="21"/>
              </w:rPr>
              <w:t>480.91</w:t>
            </w:r>
          </w:p>
        </w:tc>
      </w:tr>
    </w:tbl>
    <w:p w:rsidR="00EB2095" w:rsidRDefault="00EB2095">
      <w:pPr>
        <w:autoSpaceDE w:val="0"/>
        <w:autoSpaceDN w:val="0"/>
        <w:adjustRightInd w:val="0"/>
        <w:rPr>
          <w:rFonts w:ascii="宋体" w:hAnsi="宋体"/>
          <w:szCs w:val="21"/>
        </w:rPr>
        <w:sectPr w:rsidR="00EB2095">
          <w:headerReference w:type="default" r:id="rId7"/>
          <w:footerReference w:type="default" r:id="rId8"/>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EB2095" w:rsidRDefault="00EB2095">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EB2095" w:rsidRDefault="00EB2095">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ook w:val="0000"/>
      </w:tblPr>
      <w:tblGrid>
        <w:gridCol w:w="1531"/>
        <w:gridCol w:w="2744"/>
        <w:gridCol w:w="1552"/>
        <w:gridCol w:w="1559"/>
        <w:gridCol w:w="1560"/>
        <w:gridCol w:w="1417"/>
        <w:gridCol w:w="1207"/>
        <w:gridCol w:w="1203"/>
        <w:gridCol w:w="1715"/>
      </w:tblGrid>
      <w:tr w:rsidR="00EB2095">
        <w:trPr>
          <w:trHeight w:val="450"/>
        </w:trPr>
        <w:tc>
          <w:tcPr>
            <w:tcW w:w="4275" w:type="dxa"/>
            <w:gridSpan w:val="2"/>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其他收入</w:t>
            </w:r>
          </w:p>
        </w:tc>
      </w:tr>
      <w:tr w:rsidR="00EB2095">
        <w:trPr>
          <w:trHeight w:val="1145"/>
        </w:trPr>
        <w:tc>
          <w:tcPr>
            <w:tcW w:w="1531" w:type="dxa"/>
            <w:tcBorders>
              <w:top w:val="single" w:sz="8" w:space="0" w:color="auto"/>
              <w:left w:val="single" w:sz="8" w:space="0" w:color="auto"/>
              <w:bottom w:val="single" w:sz="4"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r>
      <w:tr w:rsidR="00EB2095">
        <w:trPr>
          <w:trHeight w:val="450"/>
        </w:trPr>
        <w:tc>
          <w:tcPr>
            <w:tcW w:w="4275" w:type="dxa"/>
            <w:gridSpan w:val="2"/>
            <w:tcBorders>
              <w:top w:val="single" w:sz="4"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EB2095" w:rsidRDefault="009B653A">
            <w:pPr>
              <w:widowControl/>
              <w:jc w:val="right"/>
              <w:rPr>
                <w:rFonts w:ascii="宋体" w:hAnsi="宋体" w:cs="宋体"/>
                <w:kern w:val="0"/>
                <w:szCs w:val="21"/>
              </w:rPr>
            </w:pPr>
            <w:r>
              <w:rPr>
                <w:rFonts w:ascii="宋体" w:hAnsi="宋体" w:cs="宋体" w:hint="eastAsia"/>
                <w:kern w:val="0"/>
                <w:szCs w:val="21"/>
              </w:rPr>
              <w:t>480.91</w:t>
            </w:r>
            <w:r w:rsidR="00EB2095">
              <w:rPr>
                <w:rFonts w:ascii="宋体" w:hAnsi="宋体" w:cs="宋体" w:hint="eastAsia"/>
                <w:kern w:val="0"/>
                <w:szCs w:val="21"/>
              </w:rPr>
              <w:t xml:space="preserve">　</w:t>
            </w:r>
          </w:p>
        </w:tc>
        <w:tc>
          <w:tcPr>
            <w:tcW w:w="1559" w:type="dxa"/>
            <w:tcBorders>
              <w:top w:val="nil"/>
              <w:left w:val="nil"/>
              <w:bottom w:val="single" w:sz="8" w:space="0" w:color="auto"/>
              <w:right w:val="single" w:sz="8" w:space="0" w:color="auto"/>
            </w:tcBorders>
            <w:noWrap/>
            <w:vAlign w:val="center"/>
          </w:tcPr>
          <w:p w:rsidR="00EB2095" w:rsidRDefault="009B653A">
            <w:pPr>
              <w:widowControl/>
              <w:jc w:val="right"/>
              <w:rPr>
                <w:rFonts w:ascii="宋体" w:hAnsi="宋体" w:cs="宋体"/>
                <w:kern w:val="0"/>
                <w:szCs w:val="21"/>
              </w:rPr>
            </w:pPr>
            <w:r>
              <w:rPr>
                <w:rFonts w:ascii="宋体" w:hAnsi="宋体" w:cs="宋体" w:hint="eastAsia"/>
                <w:kern w:val="0"/>
                <w:szCs w:val="21"/>
              </w:rPr>
              <w:t>480.91</w:t>
            </w:r>
            <w:r w:rsidR="00EB2095">
              <w:rPr>
                <w:rFonts w:ascii="宋体" w:hAnsi="宋体" w:cs="宋体" w:hint="eastAsia"/>
                <w:kern w:val="0"/>
                <w:szCs w:val="21"/>
              </w:rPr>
              <w:t xml:space="preserve">　</w:t>
            </w:r>
          </w:p>
        </w:tc>
        <w:tc>
          <w:tcPr>
            <w:tcW w:w="1560" w:type="dxa"/>
            <w:tcBorders>
              <w:top w:val="nil"/>
              <w:left w:val="nil"/>
              <w:bottom w:val="single" w:sz="8" w:space="0" w:color="auto"/>
              <w:right w:val="single" w:sz="8" w:space="0" w:color="auto"/>
            </w:tcBorders>
            <w:noWrap/>
            <w:vAlign w:val="center"/>
          </w:tcPr>
          <w:p w:rsidR="00EB2095" w:rsidRDefault="00EB2095">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EB2095" w:rsidRDefault="00EB2095">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EB2095" w:rsidRDefault="00EB2095">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EB2095" w:rsidRDefault="00EB2095">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EB2095" w:rsidRDefault="00EB2095">
            <w:pPr>
              <w:widowControl/>
              <w:jc w:val="right"/>
              <w:rPr>
                <w:rFonts w:ascii="宋体" w:hAnsi="宋体" w:cs="宋体"/>
                <w:kern w:val="0"/>
                <w:szCs w:val="21"/>
              </w:rPr>
            </w:pPr>
            <w:r>
              <w:rPr>
                <w:rFonts w:ascii="宋体" w:hAnsi="宋体" w:cs="宋体" w:hint="eastAsia"/>
                <w:kern w:val="0"/>
                <w:szCs w:val="21"/>
              </w:rPr>
              <w:t xml:space="preserve">　</w:t>
            </w: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201</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一般公共服务支出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242.00</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242.00</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20105</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统计信息事务</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0.72</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0.72</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2010506</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统计管理</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0.72</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0.72</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20108</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审计事务</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19.60</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19.60</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2010804</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审计业务</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19.60</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19.60</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20199</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其他一般公共服务支出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221.68</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221.68</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2019999</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其他一般公共服务支出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221.68</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221.68</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208</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社会保障和就业支出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100.50</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100.50</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20805</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行政事业单位养老支出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100.50</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100.50</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2080502</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事业单位离退休</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24.24</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24.24</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2080505</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机关事业单位基本养老保险缴费支出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51.74</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51.74</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lastRenderedPageBreak/>
              <w:t>2080506</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机关事业单位职业年金缴费支出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24.50</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24.50</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210</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卫生健康支出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26.70</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26.70</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21011</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行政事业单位医疗</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26.70</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26.70</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2101102</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事业单位医疗</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26.70</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26.70</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212</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城乡社区支出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13.18</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13.18</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21201</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城乡社区管理事务</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13.18</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13.18</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2120199</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其他城乡社区管理事务支出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13.18</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13.18</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213</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农林水支出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69.82</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69.82</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21301</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农业农村</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69.82</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69.82</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2130199</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其他农业农村支出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69.82</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69.82</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221</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住房保障支出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28.71</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28.71</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22102</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住房改革支出</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28.71</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28.71</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p>
        </w:tc>
      </w:tr>
      <w:tr w:rsidR="009B653A">
        <w:trPr>
          <w:trHeight w:val="450"/>
        </w:trPr>
        <w:tc>
          <w:tcPr>
            <w:tcW w:w="1531" w:type="dxa"/>
            <w:tcBorders>
              <w:top w:val="nil"/>
              <w:left w:val="single" w:sz="8" w:space="0" w:color="auto"/>
              <w:bottom w:val="single" w:sz="8" w:space="0" w:color="auto"/>
              <w:right w:val="single" w:sz="8" w:space="0" w:color="auto"/>
            </w:tcBorders>
            <w:noWrap/>
            <w:vAlign w:val="center"/>
          </w:tcPr>
          <w:p w:rsidR="009B653A" w:rsidRDefault="009B653A">
            <w:pPr>
              <w:jc w:val="center"/>
              <w:rPr>
                <w:rFonts w:ascii="宋体" w:hAnsi="宋体" w:cs="宋体"/>
                <w:color w:val="000000"/>
                <w:sz w:val="22"/>
              </w:rPr>
            </w:pPr>
            <w:r>
              <w:rPr>
                <w:rFonts w:hint="eastAsia"/>
                <w:color w:val="000000"/>
                <w:sz w:val="22"/>
              </w:rPr>
              <w:t>2210201</w:t>
            </w:r>
          </w:p>
        </w:tc>
        <w:tc>
          <w:tcPr>
            <w:tcW w:w="2744" w:type="dxa"/>
            <w:tcBorders>
              <w:top w:val="nil"/>
              <w:left w:val="nil"/>
              <w:bottom w:val="single" w:sz="8" w:space="0" w:color="auto"/>
              <w:right w:val="single" w:sz="8" w:space="0" w:color="auto"/>
            </w:tcBorders>
            <w:vAlign w:val="center"/>
          </w:tcPr>
          <w:p w:rsidR="009B653A" w:rsidRDefault="009B653A">
            <w:pPr>
              <w:rPr>
                <w:rFonts w:ascii="宋体" w:hAnsi="宋体" w:cs="宋体"/>
                <w:color w:val="000000"/>
                <w:sz w:val="22"/>
              </w:rPr>
            </w:pPr>
            <w:r>
              <w:rPr>
                <w:rFonts w:hint="eastAsia"/>
                <w:color w:val="000000"/>
                <w:sz w:val="22"/>
              </w:rPr>
              <w:t xml:space="preserve">  </w:t>
            </w:r>
            <w:r>
              <w:rPr>
                <w:rFonts w:hint="eastAsia"/>
                <w:color w:val="000000"/>
                <w:sz w:val="22"/>
              </w:rPr>
              <w:t>住房公积金</w:t>
            </w:r>
          </w:p>
        </w:tc>
        <w:tc>
          <w:tcPr>
            <w:tcW w:w="1552"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28.71</w:t>
            </w:r>
          </w:p>
        </w:tc>
        <w:tc>
          <w:tcPr>
            <w:tcW w:w="1559" w:type="dxa"/>
            <w:tcBorders>
              <w:top w:val="nil"/>
              <w:left w:val="nil"/>
              <w:bottom w:val="single" w:sz="8" w:space="0" w:color="auto"/>
              <w:right w:val="single" w:sz="8" w:space="0" w:color="auto"/>
            </w:tcBorders>
            <w:noWrap/>
            <w:vAlign w:val="center"/>
          </w:tcPr>
          <w:p w:rsidR="009B653A" w:rsidRDefault="009B653A">
            <w:pPr>
              <w:jc w:val="right"/>
              <w:rPr>
                <w:rFonts w:ascii="宋体" w:hAnsi="宋体" w:cs="宋体"/>
                <w:color w:val="000000"/>
                <w:sz w:val="22"/>
              </w:rPr>
            </w:pPr>
            <w:r>
              <w:rPr>
                <w:rFonts w:hint="eastAsia"/>
                <w:color w:val="000000"/>
                <w:sz w:val="22"/>
              </w:rPr>
              <w:t>28.71</w:t>
            </w:r>
          </w:p>
        </w:tc>
        <w:tc>
          <w:tcPr>
            <w:tcW w:w="1560"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B653A" w:rsidRDefault="009B653A">
            <w:pPr>
              <w:widowControl/>
              <w:jc w:val="right"/>
              <w:rPr>
                <w:rFonts w:ascii="宋体" w:hAnsi="宋体" w:cs="宋体"/>
                <w:kern w:val="0"/>
                <w:szCs w:val="21"/>
              </w:rPr>
            </w:pPr>
            <w:r>
              <w:rPr>
                <w:rFonts w:ascii="宋体" w:hAnsi="宋体" w:cs="宋体" w:hint="eastAsia"/>
                <w:kern w:val="0"/>
                <w:szCs w:val="21"/>
              </w:rPr>
              <w:t xml:space="preserve">　</w:t>
            </w:r>
          </w:p>
        </w:tc>
      </w:tr>
    </w:tbl>
    <w:p w:rsidR="00EB2095" w:rsidRDefault="00EB2095">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EB2095" w:rsidRDefault="00EB2095">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EB2095" w:rsidRDefault="00EB2095">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000"/>
      </w:tblPr>
      <w:tblGrid>
        <w:gridCol w:w="1593"/>
        <w:gridCol w:w="2607"/>
        <w:gridCol w:w="1643"/>
        <w:gridCol w:w="1643"/>
        <w:gridCol w:w="1643"/>
        <w:gridCol w:w="1643"/>
        <w:gridCol w:w="1643"/>
        <w:gridCol w:w="1643"/>
      </w:tblGrid>
      <w:tr w:rsidR="00EB2095">
        <w:trPr>
          <w:trHeight w:val="450"/>
        </w:trPr>
        <w:tc>
          <w:tcPr>
            <w:tcW w:w="4200" w:type="dxa"/>
            <w:gridSpan w:val="2"/>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对附属单位补助支出</w:t>
            </w:r>
          </w:p>
        </w:tc>
      </w:tr>
      <w:tr w:rsidR="00EB2095">
        <w:trPr>
          <w:trHeight w:val="450"/>
        </w:trPr>
        <w:tc>
          <w:tcPr>
            <w:tcW w:w="1593" w:type="dxa"/>
            <w:vMerge w:val="restart"/>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r>
      <w:tr w:rsidR="00EB2095">
        <w:trPr>
          <w:trHeight w:val="450"/>
        </w:trPr>
        <w:tc>
          <w:tcPr>
            <w:tcW w:w="159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EB2095" w:rsidRDefault="00EB2095">
            <w:pPr>
              <w:widowControl/>
              <w:jc w:val="left"/>
              <w:rPr>
                <w:rFonts w:ascii="宋体" w:hAnsi="宋体" w:cs="宋体"/>
                <w:kern w:val="0"/>
                <w:szCs w:val="21"/>
              </w:rPr>
            </w:pPr>
          </w:p>
        </w:tc>
      </w:tr>
      <w:tr w:rsidR="0012327F">
        <w:trPr>
          <w:trHeight w:val="450"/>
        </w:trPr>
        <w:tc>
          <w:tcPr>
            <w:tcW w:w="4200" w:type="dxa"/>
            <w:gridSpan w:val="2"/>
            <w:tcBorders>
              <w:top w:val="nil"/>
              <w:left w:val="single" w:sz="8" w:space="0" w:color="auto"/>
              <w:bottom w:val="single" w:sz="8" w:space="0" w:color="auto"/>
              <w:right w:val="single" w:sz="8" w:space="0" w:color="auto"/>
            </w:tcBorders>
            <w:vAlign w:val="center"/>
          </w:tcPr>
          <w:p w:rsidR="0012327F" w:rsidRDefault="0012327F">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480.91</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350.58</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130.33</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201</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一般公共服务支出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242.00</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218.03</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23.97</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20105</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统计信息事务</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0.72</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0.72</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2010506</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统计管理</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0.72</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0.72</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20108</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审计事务</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19.60</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19.60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2010804</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审计业务</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19.60</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19.60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20199</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其他一般公共服务支出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221.68</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218.03</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3.65</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2019999</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其他一般公共服务支出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221.68</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218.03</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3.65</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208</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社会保障和就业支出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100.50</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77.14</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23.36</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20805</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行政事业单位养老支出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100.50</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77.14</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23.36</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2080502</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事业单位离退休</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24.24</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0.88</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23.36</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2080505</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机关事业单位基本养老保险缴费支出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51.74</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51.74</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0.00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lastRenderedPageBreak/>
              <w:t>2080506</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机关事业单位职业年金缴费支出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24.50</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24.50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0.00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210</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卫生健康支出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26.70</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26.70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0.00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21011</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行政事业单位医疗</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26.70</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26.70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0.00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2101102</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事业单位医疗</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26.70</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26.70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0.00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212</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城乡社区支出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13.18</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13.18</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21201</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城乡社区管理事务</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13.18</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13.18</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2120199</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其他城乡社区管理事务支出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13.18</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13.18</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213</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农林水支出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69.82</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69.82</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21301</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农业农村</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69.82</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69.82</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2130199</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其他农业农村支出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69.82</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0</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69.82</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221</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住房保障支出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28.71</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28.71</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0.00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22102</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住房改革支出</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28.71</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28.71</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0.00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p>
        </w:tc>
      </w:tr>
      <w:tr w:rsidR="0012327F" w:rsidTr="00EB2095">
        <w:trPr>
          <w:trHeight w:val="450"/>
        </w:trPr>
        <w:tc>
          <w:tcPr>
            <w:tcW w:w="1593" w:type="dxa"/>
            <w:tcBorders>
              <w:top w:val="nil"/>
              <w:left w:val="single" w:sz="8" w:space="0" w:color="auto"/>
              <w:bottom w:val="single" w:sz="8" w:space="0" w:color="auto"/>
              <w:right w:val="single" w:sz="8" w:space="0" w:color="auto"/>
            </w:tcBorders>
            <w:noWrap/>
            <w:vAlign w:val="center"/>
          </w:tcPr>
          <w:p w:rsidR="0012327F" w:rsidRDefault="0012327F">
            <w:pPr>
              <w:jc w:val="center"/>
              <w:rPr>
                <w:rFonts w:ascii="宋体" w:hAnsi="宋体" w:cs="宋体"/>
                <w:color w:val="000000"/>
                <w:sz w:val="22"/>
              </w:rPr>
            </w:pPr>
            <w:r>
              <w:rPr>
                <w:rFonts w:hint="eastAsia"/>
                <w:color w:val="000000"/>
                <w:sz w:val="22"/>
              </w:rPr>
              <w:t>2210201</w:t>
            </w:r>
          </w:p>
        </w:tc>
        <w:tc>
          <w:tcPr>
            <w:tcW w:w="2607" w:type="dxa"/>
            <w:tcBorders>
              <w:top w:val="nil"/>
              <w:left w:val="nil"/>
              <w:bottom w:val="single" w:sz="8" w:space="0" w:color="auto"/>
              <w:right w:val="single" w:sz="8" w:space="0" w:color="auto"/>
            </w:tcBorders>
            <w:vAlign w:val="center"/>
          </w:tcPr>
          <w:p w:rsidR="0012327F" w:rsidRDefault="0012327F">
            <w:pPr>
              <w:rPr>
                <w:rFonts w:ascii="宋体" w:hAnsi="宋体" w:cs="宋体"/>
                <w:color w:val="000000"/>
                <w:sz w:val="22"/>
              </w:rPr>
            </w:pPr>
            <w:r>
              <w:rPr>
                <w:rFonts w:hint="eastAsia"/>
                <w:color w:val="000000"/>
                <w:sz w:val="22"/>
              </w:rPr>
              <w:t xml:space="preserve">  </w:t>
            </w:r>
            <w:r>
              <w:rPr>
                <w:rFonts w:hint="eastAsia"/>
                <w:color w:val="000000"/>
                <w:sz w:val="22"/>
              </w:rPr>
              <w:t>住房公积金</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28.71</w:t>
            </w:r>
          </w:p>
        </w:tc>
        <w:tc>
          <w:tcPr>
            <w:tcW w:w="1643" w:type="dxa"/>
            <w:tcBorders>
              <w:top w:val="nil"/>
              <w:left w:val="nil"/>
              <w:bottom w:val="single" w:sz="8" w:space="0" w:color="auto"/>
              <w:right w:val="single" w:sz="8" w:space="0" w:color="auto"/>
            </w:tcBorders>
            <w:noWrap/>
            <w:vAlign w:val="bottom"/>
          </w:tcPr>
          <w:p w:rsidR="0012327F" w:rsidRDefault="0012327F">
            <w:pPr>
              <w:jc w:val="right"/>
              <w:rPr>
                <w:rFonts w:ascii="宋体" w:hAnsi="宋体" w:cs="宋体"/>
                <w:sz w:val="24"/>
                <w:szCs w:val="24"/>
              </w:rPr>
            </w:pPr>
            <w:r>
              <w:rPr>
                <w:rFonts w:hint="eastAsia"/>
              </w:rPr>
              <w:t>28.71</w:t>
            </w:r>
          </w:p>
        </w:tc>
        <w:tc>
          <w:tcPr>
            <w:tcW w:w="1643" w:type="dxa"/>
            <w:tcBorders>
              <w:top w:val="nil"/>
              <w:left w:val="nil"/>
              <w:bottom w:val="single" w:sz="8" w:space="0" w:color="auto"/>
              <w:right w:val="single" w:sz="8" w:space="0" w:color="auto"/>
            </w:tcBorders>
            <w:noWrap/>
            <w:vAlign w:val="center"/>
          </w:tcPr>
          <w:p w:rsidR="0012327F" w:rsidRDefault="0012327F">
            <w:pPr>
              <w:jc w:val="right"/>
              <w:rPr>
                <w:rFonts w:ascii="宋体" w:hAnsi="宋体" w:cs="宋体"/>
                <w:color w:val="000000"/>
                <w:sz w:val="22"/>
              </w:rPr>
            </w:pPr>
            <w:r>
              <w:rPr>
                <w:rFonts w:hint="eastAsia"/>
                <w:color w:val="000000"/>
                <w:sz w:val="22"/>
              </w:rPr>
              <w:t>0.00</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12327F" w:rsidRDefault="0012327F">
            <w:pPr>
              <w:widowControl/>
              <w:jc w:val="right"/>
              <w:rPr>
                <w:rFonts w:ascii="宋体" w:hAnsi="宋体" w:cs="宋体"/>
                <w:kern w:val="0"/>
                <w:szCs w:val="21"/>
              </w:rPr>
            </w:pPr>
            <w:r>
              <w:rPr>
                <w:rFonts w:ascii="宋体" w:hAnsi="宋体" w:cs="宋体" w:hint="eastAsia"/>
                <w:kern w:val="0"/>
                <w:szCs w:val="21"/>
              </w:rPr>
              <w:t xml:space="preserve">　</w:t>
            </w:r>
          </w:p>
        </w:tc>
      </w:tr>
    </w:tbl>
    <w:p w:rsidR="00EB2095" w:rsidRDefault="00EB2095">
      <w:pPr>
        <w:autoSpaceDE w:val="0"/>
        <w:autoSpaceDN w:val="0"/>
        <w:adjustRightInd w:val="0"/>
        <w:rPr>
          <w:rFonts w:ascii="宋体" w:hAnsi="宋体"/>
          <w:szCs w:val="21"/>
        </w:rPr>
      </w:pPr>
      <w:r>
        <w:rPr>
          <w:rFonts w:ascii="宋体" w:hAnsi="宋体" w:hint="eastAsia"/>
          <w:szCs w:val="21"/>
        </w:rPr>
        <w:t>注：本表反映单位本年度各项支出情况。</w:t>
      </w:r>
    </w:p>
    <w:p w:rsidR="00EB2095" w:rsidRDefault="00EB2095">
      <w:pPr>
        <w:autoSpaceDE w:val="0"/>
        <w:autoSpaceDN w:val="0"/>
        <w:adjustRightInd w:val="0"/>
        <w:ind w:right="525"/>
        <w:rPr>
          <w:rFonts w:ascii="宋体" w:hAnsi="宋体"/>
          <w:b/>
          <w:szCs w:val="21"/>
        </w:rPr>
        <w:sectPr w:rsidR="00EB2095">
          <w:pgSz w:w="16838" w:h="11906" w:orient="landscape"/>
          <w:pgMar w:top="1797" w:right="1440" w:bottom="1797" w:left="1440" w:header="851" w:footer="992" w:gutter="0"/>
          <w:cols w:space="720"/>
          <w:docGrid w:type="linesAndChars" w:linePitch="312"/>
        </w:sectPr>
      </w:pPr>
    </w:p>
    <w:p w:rsidR="00EB2095" w:rsidRDefault="00EB2095">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EB2095" w:rsidRDefault="00EB2095">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4009"/>
        <w:gridCol w:w="1954"/>
        <w:gridCol w:w="3228"/>
        <w:gridCol w:w="1171"/>
        <w:gridCol w:w="1171"/>
        <w:gridCol w:w="1171"/>
        <w:gridCol w:w="1171"/>
      </w:tblGrid>
      <w:tr w:rsidR="00EB2095" w:rsidTr="008204B2">
        <w:trPr>
          <w:trHeight w:val="402"/>
        </w:trPr>
        <w:tc>
          <w:tcPr>
            <w:tcW w:w="5963" w:type="dxa"/>
            <w:gridSpan w:val="2"/>
            <w:noWrap/>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noWrap/>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支出</w:t>
            </w:r>
          </w:p>
        </w:tc>
      </w:tr>
      <w:tr w:rsidR="00EB2095" w:rsidTr="008204B2">
        <w:trPr>
          <w:trHeight w:val="630"/>
        </w:trPr>
        <w:tc>
          <w:tcPr>
            <w:tcW w:w="4009" w:type="dxa"/>
            <w:noWrap/>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项目</w:t>
            </w:r>
          </w:p>
        </w:tc>
        <w:tc>
          <w:tcPr>
            <w:tcW w:w="1954" w:type="dxa"/>
            <w:noWrap/>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决算数</w:t>
            </w:r>
          </w:p>
        </w:tc>
        <w:tc>
          <w:tcPr>
            <w:tcW w:w="3228" w:type="dxa"/>
            <w:noWrap/>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项目</w:t>
            </w:r>
          </w:p>
        </w:tc>
        <w:tc>
          <w:tcPr>
            <w:tcW w:w="1171" w:type="dxa"/>
            <w:noWrap/>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EB2095" w:rsidRDefault="00EB2095">
            <w:pPr>
              <w:widowControl/>
              <w:jc w:val="center"/>
              <w:rPr>
                <w:rFonts w:ascii="宋体" w:hAnsi="宋体" w:cs="宋体"/>
                <w:kern w:val="0"/>
                <w:szCs w:val="21"/>
              </w:rPr>
            </w:pPr>
            <w:r>
              <w:rPr>
                <w:rFonts w:ascii="宋体" w:hAnsi="宋体" w:hint="eastAsia"/>
                <w:szCs w:val="21"/>
              </w:rPr>
              <w:t>国有资本经营预算财政拨款</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8204B2" w:rsidRDefault="008204B2" w:rsidP="008204B2">
            <w:pPr>
              <w:ind w:right="330"/>
              <w:jc w:val="right"/>
              <w:rPr>
                <w:rFonts w:ascii="宋体" w:hAnsi="宋体" w:cs="宋体"/>
                <w:color w:val="000000"/>
                <w:sz w:val="22"/>
              </w:rPr>
            </w:pPr>
            <w:r>
              <w:rPr>
                <w:rFonts w:hint="eastAsia"/>
                <w:color w:val="000000"/>
                <w:sz w:val="22"/>
              </w:rPr>
              <w:t>480.91</w:t>
            </w:r>
          </w:p>
        </w:tc>
        <w:tc>
          <w:tcPr>
            <w:tcW w:w="3228" w:type="dxa"/>
            <w:noWrap/>
            <w:vAlign w:val="center"/>
          </w:tcPr>
          <w:p w:rsidR="008204B2" w:rsidRDefault="008204B2">
            <w:pPr>
              <w:rPr>
                <w:rFonts w:ascii="宋体" w:hAnsi="宋体" w:cs="宋体"/>
                <w:szCs w:val="21"/>
              </w:rPr>
            </w:pPr>
            <w:r>
              <w:rPr>
                <w:rFonts w:ascii="宋体" w:hAnsi="宋体" w:hint="eastAsia"/>
                <w:szCs w:val="21"/>
              </w:rPr>
              <w:t>一、一般公共服务支出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242</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242</w:t>
            </w: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二、外交支出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三、国防支出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四、公共安全支出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五、教育支出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六、科学技术支出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七、文化旅游体育与传媒支出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八、社会保障和就业支出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100.5</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100.5</w:t>
            </w: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九、卫生健康支出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26.7　</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26.7</w:t>
            </w: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十、节能环保支出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十一、城乡社区支出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13.18　</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13.18</w:t>
            </w: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十二、农林水支出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69.82　</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69.82</w:t>
            </w: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十三、交通运输支出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十四、资源勘探工业信息等支出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十五、商业服务业等支出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ind w:left="12"/>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十六、金融支出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十七、援助其他地区支出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十八、自然资源海洋气象等支出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十九、住房保障支出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28.71　</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28.71</w:t>
            </w: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二十、粮油物资储备支出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szCs w:val="21"/>
              </w:rPr>
            </w:pPr>
            <w:r>
              <w:rPr>
                <w:rFonts w:ascii="宋体" w:hAnsi="宋体" w:hint="eastAsia"/>
                <w:szCs w:val="21"/>
              </w:rPr>
              <w:t>二十一、国有资本经营预算支出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p>
        </w:tc>
        <w:tc>
          <w:tcPr>
            <w:tcW w:w="1954" w:type="dxa"/>
            <w:noWrap/>
            <w:vAlign w:val="center"/>
          </w:tcPr>
          <w:p w:rsidR="008204B2" w:rsidRDefault="008204B2">
            <w:pPr>
              <w:widowControl/>
              <w:jc w:val="right"/>
              <w:rPr>
                <w:rFonts w:ascii="宋体" w:hAnsi="宋体" w:cs="宋体"/>
                <w:kern w:val="0"/>
                <w:szCs w:val="21"/>
              </w:rPr>
            </w:pPr>
          </w:p>
        </w:tc>
        <w:tc>
          <w:tcPr>
            <w:tcW w:w="3228" w:type="dxa"/>
            <w:noWrap/>
            <w:vAlign w:val="center"/>
          </w:tcPr>
          <w:p w:rsidR="008204B2" w:rsidRDefault="008204B2">
            <w:pPr>
              <w:rPr>
                <w:rFonts w:ascii="宋体" w:hAnsi="宋体"/>
                <w:szCs w:val="21"/>
              </w:rPr>
            </w:pPr>
            <w:r>
              <w:rPr>
                <w:rFonts w:ascii="宋体" w:hAnsi="宋体" w:hint="eastAsia"/>
                <w:szCs w:val="21"/>
              </w:rPr>
              <w:t>二十二、灾害防治及应急管理支出</w:t>
            </w:r>
          </w:p>
        </w:tc>
        <w:tc>
          <w:tcPr>
            <w:tcW w:w="1171" w:type="dxa"/>
            <w:noWrap/>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right"/>
              <w:rPr>
                <w:rFonts w:ascii="宋体" w:hAnsi="宋体" w:cs="宋体"/>
                <w:kern w:val="0"/>
                <w:szCs w:val="21"/>
              </w:rPr>
            </w:pPr>
          </w:p>
        </w:tc>
      </w:tr>
      <w:tr w:rsidR="008204B2" w:rsidTr="008204B2">
        <w:trPr>
          <w:trHeight w:val="402"/>
        </w:trPr>
        <w:tc>
          <w:tcPr>
            <w:tcW w:w="4009" w:type="dxa"/>
            <w:noWrap/>
            <w:vAlign w:val="center"/>
          </w:tcPr>
          <w:p w:rsidR="008204B2" w:rsidRDefault="008204B2">
            <w:pPr>
              <w:widowControl/>
              <w:jc w:val="left"/>
              <w:rPr>
                <w:rFonts w:ascii="宋体" w:hAnsi="宋体" w:cs="宋体"/>
                <w:bCs/>
                <w:kern w:val="0"/>
                <w:szCs w:val="21"/>
              </w:rPr>
            </w:pP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cs="宋体"/>
                <w:szCs w:val="21"/>
              </w:rPr>
            </w:pPr>
            <w:r>
              <w:rPr>
                <w:rFonts w:ascii="宋体" w:hAnsi="宋体" w:hint="eastAsia"/>
                <w:szCs w:val="21"/>
              </w:rPr>
              <w:t>二十三、其他支出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left"/>
              <w:rPr>
                <w:rFonts w:ascii="宋体" w:hAnsi="宋体" w:cs="宋体"/>
                <w:bCs/>
                <w:kern w:val="0"/>
                <w:szCs w:val="21"/>
              </w:rPr>
            </w:pPr>
            <w:r>
              <w:rPr>
                <w:rFonts w:ascii="宋体" w:hAnsi="宋体" w:cs="宋体" w:hint="eastAsia"/>
                <w:bCs/>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　</w:t>
            </w:r>
          </w:p>
        </w:tc>
        <w:tc>
          <w:tcPr>
            <w:tcW w:w="3228"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 xml:space="preserve">　</w:t>
            </w: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noWrap/>
            <w:vAlign w:val="center"/>
          </w:tcPr>
          <w:p w:rsidR="008204B2" w:rsidRDefault="008204B2">
            <w:pPr>
              <w:widowControl/>
              <w:jc w:val="right"/>
              <w:rPr>
                <w:rFonts w:ascii="宋体" w:hAnsi="宋体" w:cs="宋体"/>
                <w:kern w:val="0"/>
                <w:szCs w:val="21"/>
              </w:rPr>
            </w:pPr>
          </w:p>
        </w:tc>
        <w:tc>
          <w:tcPr>
            <w:tcW w:w="3228" w:type="dxa"/>
            <w:noWrap/>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left"/>
              <w:rPr>
                <w:rFonts w:ascii="宋体" w:hAnsi="宋体" w:cs="宋体"/>
                <w:kern w:val="0"/>
                <w:szCs w:val="21"/>
              </w:rPr>
            </w:pP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noWrap/>
            <w:vAlign w:val="center"/>
          </w:tcPr>
          <w:p w:rsidR="008204B2" w:rsidRDefault="008204B2">
            <w:pPr>
              <w:widowControl/>
              <w:jc w:val="right"/>
              <w:rPr>
                <w:rFonts w:ascii="宋体" w:hAnsi="宋体" w:cs="宋体"/>
                <w:kern w:val="0"/>
                <w:szCs w:val="21"/>
              </w:rPr>
            </w:pPr>
          </w:p>
        </w:tc>
        <w:tc>
          <w:tcPr>
            <w:tcW w:w="3228" w:type="dxa"/>
            <w:noWrap/>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left"/>
              <w:rPr>
                <w:rFonts w:ascii="宋体" w:hAnsi="宋体" w:cs="宋体"/>
                <w:kern w:val="0"/>
                <w:szCs w:val="21"/>
              </w:rPr>
            </w:pPr>
          </w:p>
        </w:tc>
      </w:tr>
      <w:tr w:rsidR="008204B2" w:rsidTr="008204B2">
        <w:trPr>
          <w:trHeight w:val="402"/>
        </w:trPr>
        <w:tc>
          <w:tcPr>
            <w:tcW w:w="4009" w:type="dxa"/>
            <w:noWrap/>
            <w:vAlign w:val="center"/>
          </w:tcPr>
          <w:p w:rsidR="008204B2" w:rsidRDefault="008204B2">
            <w:pPr>
              <w:widowControl/>
              <w:jc w:val="left"/>
              <w:rPr>
                <w:rFonts w:ascii="宋体" w:hAnsi="宋体" w:cs="宋体"/>
                <w:kern w:val="0"/>
                <w:szCs w:val="21"/>
              </w:rPr>
            </w:pPr>
            <w:r>
              <w:rPr>
                <w:rFonts w:ascii="宋体" w:hAnsi="宋体" w:hint="eastAsia"/>
                <w:szCs w:val="21"/>
              </w:rPr>
              <w:t>三、国有资本经营预算财政拨款</w:t>
            </w:r>
          </w:p>
        </w:tc>
        <w:tc>
          <w:tcPr>
            <w:tcW w:w="1954" w:type="dxa"/>
            <w:noWrap/>
            <w:vAlign w:val="center"/>
          </w:tcPr>
          <w:p w:rsidR="008204B2" w:rsidRDefault="008204B2">
            <w:pPr>
              <w:widowControl/>
              <w:jc w:val="right"/>
              <w:rPr>
                <w:rFonts w:ascii="宋体" w:hAnsi="宋体" w:cs="宋体"/>
                <w:kern w:val="0"/>
                <w:szCs w:val="21"/>
              </w:rPr>
            </w:pPr>
          </w:p>
        </w:tc>
        <w:tc>
          <w:tcPr>
            <w:tcW w:w="3228" w:type="dxa"/>
            <w:noWrap/>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center"/>
              <w:rPr>
                <w:rFonts w:ascii="宋体" w:hAnsi="宋体" w:cs="宋体"/>
                <w:kern w:val="0"/>
                <w:szCs w:val="21"/>
              </w:rPr>
            </w:pPr>
          </w:p>
        </w:tc>
        <w:tc>
          <w:tcPr>
            <w:tcW w:w="1171" w:type="dxa"/>
            <w:vAlign w:val="center"/>
          </w:tcPr>
          <w:p w:rsidR="008204B2" w:rsidRDefault="008204B2">
            <w:pPr>
              <w:widowControl/>
              <w:jc w:val="center"/>
              <w:rPr>
                <w:rFonts w:ascii="宋体" w:hAnsi="宋体" w:cs="宋体"/>
                <w:kern w:val="0"/>
                <w:szCs w:val="21"/>
              </w:rPr>
            </w:pPr>
          </w:p>
        </w:tc>
        <w:tc>
          <w:tcPr>
            <w:tcW w:w="1171" w:type="dxa"/>
            <w:noWrap/>
            <w:vAlign w:val="center"/>
          </w:tcPr>
          <w:p w:rsidR="008204B2" w:rsidRDefault="008204B2">
            <w:pPr>
              <w:widowControl/>
              <w:jc w:val="left"/>
              <w:rPr>
                <w:rFonts w:ascii="宋体" w:hAnsi="宋体" w:cs="宋体"/>
                <w:kern w:val="0"/>
                <w:szCs w:val="21"/>
              </w:rPr>
            </w:pPr>
          </w:p>
        </w:tc>
      </w:tr>
      <w:tr w:rsidR="008204B2" w:rsidTr="008204B2">
        <w:trPr>
          <w:trHeight w:val="402"/>
        </w:trPr>
        <w:tc>
          <w:tcPr>
            <w:tcW w:w="4009" w:type="dxa"/>
            <w:noWrap/>
            <w:vAlign w:val="center"/>
          </w:tcPr>
          <w:p w:rsidR="008204B2" w:rsidRDefault="008204B2">
            <w:pPr>
              <w:widowControl/>
              <w:jc w:val="center"/>
              <w:rPr>
                <w:rFonts w:ascii="宋体" w:hAnsi="宋体" w:cs="宋体"/>
                <w:bCs/>
                <w:kern w:val="0"/>
                <w:szCs w:val="21"/>
              </w:rPr>
            </w:pPr>
            <w:r>
              <w:rPr>
                <w:rFonts w:ascii="宋体" w:hAnsi="宋体" w:cs="宋体" w:hint="eastAsia"/>
                <w:bCs/>
                <w:kern w:val="0"/>
                <w:szCs w:val="21"/>
              </w:rPr>
              <w:t>总计</w:t>
            </w:r>
          </w:p>
        </w:tc>
        <w:tc>
          <w:tcPr>
            <w:tcW w:w="1954" w:type="dxa"/>
            <w:noWrap/>
            <w:vAlign w:val="center"/>
          </w:tcPr>
          <w:p w:rsidR="008204B2" w:rsidRDefault="008204B2">
            <w:pPr>
              <w:widowControl/>
              <w:jc w:val="right"/>
              <w:rPr>
                <w:rFonts w:ascii="宋体" w:hAnsi="宋体" w:cs="宋体"/>
                <w:kern w:val="0"/>
                <w:szCs w:val="21"/>
              </w:rPr>
            </w:pPr>
            <w:r>
              <w:rPr>
                <w:rFonts w:ascii="宋体" w:hAnsi="宋体" w:cs="宋体" w:hint="eastAsia"/>
                <w:kern w:val="0"/>
                <w:szCs w:val="21"/>
              </w:rPr>
              <w:t xml:space="preserve">480.91　</w:t>
            </w:r>
          </w:p>
        </w:tc>
        <w:tc>
          <w:tcPr>
            <w:tcW w:w="3228" w:type="dxa"/>
            <w:noWrap/>
            <w:vAlign w:val="center"/>
          </w:tcPr>
          <w:p w:rsidR="008204B2" w:rsidRDefault="008204B2">
            <w:pPr>
              <w:widowControl/>
              <w:jc w:val="center"/>
              <w:rPr>
                <w:rFonts w:ascii="宋体" w:hAnsi="宋体" w:cs="宋体"/>
                <w:bCs/>
                <w:kern w:val="0"/>
                <w:szCs w:val="21"/>
              </w:rPr>
            </w:pPr>
            <w:r>
              <w:rPr>
                <w:rFonts w:ascii="宋体" w:hAnsi="宋体" w:cs="宋体" w:hint="eastAsia"/>
                <w:bCs/>
                <w:kern w:val="0"/>
                <w:szCs w:val="21"/>
              </w:rPr>
              <w:t>总计</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 xml:space="preserve">480.91　</w:t>
            </w:r>
          </w:p>
        </w:tc>
        <w:tc>
          <w:tcPr>
            <w:tcW w:w="1171" w:type="dxa"/>
            <w:noWrap/>
            <w:vAlign w:val="center"/>
          </w:tcPr>
          <w:p w:rsidR="008204B2" w:rsidRDefault="008204B2">
            <w:pPr>
              <w:widowControl/>
              <w:jc w:val="center"/>
              <w:rPr>
                <w:rFonts w:ascii="宋体" w:hAnsi="宋体" w:cs="宋体"/>
                <w:kern w:val="0"/>
                <w:szCs w:val="21"/>
              </w:rPr>
            </w:pPr>
            <w:r>
              <w:rPr>
                <w:rFonts w:ascii="宋体" w:hAnsi="宋体" w:cs="宋体" w:hint="eastAsia"/>
                <w:kern w:val="0"/>
                <w:szCs w:val="21"/>
              </w:rPr>
              <w:t>480.91</w:t>
            </w:r>
          </w:p>
        </w:tc>
        <w:tc>
          <w:tcPr>
            <w:tcW w:w="1171" w:type="dxa"/>
            <w:vAlign w:val="center"/>
          </w:tcPr>
          <w:p w:rsidR="008204B2" w:rsidRDefault="008204B2">
            <w:pPr>
              <w:jc w:val="center"/>
              <w:rPr>
                <w:rFonts w:ascii="宋体" w:hAnsi="宋体" w:cs="宋体"/>
                <w:kern w:val="0"/>
                <w:szCs w:val="21"/>
              </w:rPr>
            </w:pPr>
            <w:r>
              <w:rPr>
                <w:rFonts w:ascii="宋体" w:hAnsi="宋体" w:cs="宋体" w:hint="eastAsia"/>
                <w:kern w:val="0"/>
                <w:szCs w:val="21"/>
              </w:rPr>
              <w:t xml:space="preserve">　</w:t>
            </w:r>
          </w:p>
        </w:tc>
        <w:tc>
          <w:tcPr>
            <w:tcW w:w="1171" w:type="dxa"/>
            <w:noWrap/>
            <w:vAlign w:val="center"/>
          </w:tcPr>
          <w:p w:rsidR="008204B2" w:rsidRDefault="008204B2">
            <w:pPr>
              <w:widowControl/>
              <w:jc w:val="left"/>
              <w:rPr>
                <w:rFonts w:ascii="宋体" w:hAnsi="宋体" w:cs="宋体"/>
                <w:bCs/>
                <w:kern w:val="0"/>
                <w:szCs w:val="21"/>
              </w:rPr>
            </w:pPr>
            <w:r>
              <w:rPr>
                <w:rFonts w:ascii="宋体" w:hAnsi="宋体" w:cs="宋体" w:hint="eastAsia"/>
                <w:bCs/>
                <w:kern w:val="0"/>
                <w:szCs w:val="21"/>
              </w:rPr>
              <w:t xml:space="preserve">　</w:t>
            </w:r>
          </w:p>
        </w:tc>
      </w:tr>
    </w:tbl>
    <w:p w:rsidR="00EB2095" w:rsidRDefault="00EB2095">
      <w:pPr>
        <w:autoSpaceDE w:val="0"/>
        <w:autoSpaceDN w:val="0"/>
        <w:adjustRightInd w:val="0"/>
        <w:rPr>
          <w:rFonts w:ascii="宋体" w:hAnsi="宋体"/>
          <w:szCs w:val="21"/>
        </w:rPr>
        <w:sectPr w:rsidR="00EB2095">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EB2095" w:rsidRDefault="00EB2095">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EB2095" w:rsidRDefault="00EB2095">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000"/>
      </w:tblPr>
      <w:tblGrid>
        <w:gridCol w:w="1462"/>
        <w:gridCol w:w="1612"/>
        <w:gridCol w:w="1504"/>
        <w:gridCol w:w="1650"/>
        <w:gridCol w:w="1595"/>
      </w:tblGrid>
      <w:tr w:rsidR="00EB2095">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EB2095" w:rsidRDefault="00EB2095">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EB2095" w:rsidRDefault="00EB2095">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EB2095" w:rsidRDefault="00EB2095" w:rsidP="00DE6FB8">
            <w:pPr>
              <w:jc w:val="right"/>
              <w:rPr>
                <w:rFonts w:ascii="宋体" w:hAnsi="宋体"/>
                <w:szCs w:val="21"/>
              </w:rPr>
            </w:pPr>
            <w:r w:rsidRPr="00DE6FB8">
              <w:rPr>
                <w:rFonts w:hint="eastAsia"/>
                <w:color w:val="000000"/>
                <w:sz w:val="22"/>
              </w:rPr>
              <w:t>基本</w:t>
            </w:r>
            <w:r>
              <w:rPr>
                <w:rFonts w:ascii="宋体" w:hAnsi="宋体" w:hint="eastAsia"/>
                <w:szCs w:val="21"/>
              </w:rPr>
              <w:t>支出</w:t>
            </w:r>
          </w:p>
        </w:tc>
        <w:tc>
          <w:tcPr>
            <w:tcW w:w="1595" w:type="dxa"/>
            <w:vMerge w:val="restart"/>
            <w:tcBorders>
              <w:top w:val="single" w:sz="4" w:space="0" w:color="auto"/>
              <w:left w:val="nil"/>
              <w:bottom w:val="single" w:sz="4" w:space="0" w:color="auto"/>
              <w:right w:val="single" w:sz="4" w:space="0" w:color="auto"/>
            </w:tcBorders>
            <w:vAlign w:val="center"/>
          </w:tcPr>
          <w:p w:rsidR="00EB2095" w:rsidRDefault="00EB2095">
            <w:pPr>
              <w:jc w:val="center"/>
              <w:rPr>
                <w:rFonts w:ascii="宋体" w:hAnsi="宋体"/>
                <w:szCs w:val="21"/>
              </w:rPr>
            </w:pPr>
            <w:r>
              <w:rPr>
                <w:rFonts w:ascii="宋体" w:hAnsi="宋体" w:hint="eastAsia"/>
                <w:szCs w:val="21"/>
              </w:rPr>
              <w:t>项目支出</w:t>
            </w:r>
          </w:p>
        </w:tc>
      </w:tr>
      <w:tr w:rsidR="00EB2095">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2095" w:rsidRDefault="00EB2095">
            <w:pPr>
              <w:widowControl/>
              <w:jc w:val="center"/>
              <w:rPr>
                <w:rFonts w:ascii="宋体" w:hAnsi="宋体"/>
                <w:szCs w:val="21"/>
              </w:rPr>
            </w:pPr>
            <w:r>
              <w:rPr>
                <w:rFonts w:ascii="宋体" w:hAnsi="宋体" w:hint="eastAsia"/>
                <w:szCs w:val="21"/>
              </w:rPr>
              <w:t>功能分类</w:t>
            </w:r>
          </w:p>
          <w:p w:rsidR="00EB2095" w:rsidRDefault="00EB2095">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EB2095" w:rsidRDefault="00EB2095">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EB2095" w:rsidRDefault="00EB2095">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EB2095" w:rsidRDefault="00EB2095">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EB2095" w:rsidRDefault="00EB2095">
            <w:pPr>
              <w:widowControl/>
              <w:jc w:val="center"/>
              <w:rPr>
                <w:rFonts w:ascii="宋体" w:hAnsi="宋体"/>
                <w:szCs w:val="21"/>
              </w:rPr>
            </w:pPr>
          </w:p>
        </w:tc>
      </w:tr>
      <w:tr w:rsidR="00EB2095" w:rsidTr="00DE6FB8">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201</w:t>
            </w:r>
          </w:p>
        </w:tc>
        <w:tc>
          <w:tcPr>
            <w:tcW w:w="1612"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一般公共服务支出</w:t>
            </w:r>
          </w:p>
        </w:tc>
        <w:tc>
          <w:tcPr>
            <w:tcW w:w="1504" w:type="dxa"/>
            <w:tcBorders>
              <w:top w:val="single" w:sz="4" w:space="0" w:color="auto"/>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242.00</w:t>
            </w:r>
          </w:p>
        </w:tc>
        <w:tc>
          <w:tcPr>
            <w:tcW w:w="1650" w:type="dxa"/>
            <w:tcBorders>
              <w:top w:val="single" w:sz="4" w:space="0" w:color="auto"/>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218.03</w:t>
            </w:r>
          </w:p>
        </w:tc>
        <w:tc>
          <w:tcPr>
            <w:tcW w:w="1595" w:type="dxa"/>
            <w:tcBorders>
              <w:top w:val="single" w:sz="4" w:space="0" w:color="auto"/>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23.97</w:t>
            </w:r>
          </w:p>
        </w:tc>
      </w:tr>
      <w:tr w:rsidR="00EB2095" w:rsidTr="00DE6FB8">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20105</w:t>
            </w:r>
          </w:p>
        </w:tc>
        <w:tc>
          <w:tcPr>
            <w:tcW w:w="1612"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统计信息事务</w:t>
            </w:r>
          </w:p>
        </w:tc>
        <w:tc>
          <w:tcPr>
            <w:tcW w:w="1504" w:type="dxa"/>
            <w:tcBorders>
              <w:top w:val="single" w:sz="4" w:space="0" w:color="auto"/>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0.72</w:t>
            </w:r>
          </w:p>
        </w:tc>
        <w:tc>
          <w:tcPr>
            <w:tcW w:w="1650" w:type="dxa"/>
            <w:tcBorders>
              <w:top w:val="single" w:sz="4" w:space="0" w:color="auto"/>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0</w:t>
            </w:r>
          </w:p>
        </w:tc>
        <w:tc>
          <w:tcPr>
            <w:tcW w:w="1595" w:type="dxa"/>
            <w:tcBorders>
              <w:top w:val="single" w:sz="4" w:space="0" w:color="auto"/>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0.72</w:t>
            </w:r>
          </w:p>
        </w:tc>
      </w:tr>
      <w:tr w:rsidR="00EB2095" w:rsidTr="00DE6FB8">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2010506</w:t>
            </w:r>
          </w:p>
        </w:tc>
        <w:tc>
          <w:tcPr>
            <w:tcW w:w="1612"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统计管理</w:t>
            </w:r>
          </w:p>
        </w:tc>
        <w:tc>
          <w:tcPr>
            <w:tcW w:w="1504" w:type="dxa"/>
            <w:tcBorders>
              <w:top w:val="single" w:sz="4" w:space="0" w:color="auto"/>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0.72</w:t>
            </w:r>
          </w:p>
        </w:tc>
        <w:tc>
          <w:tcPr>
            <w:tcW w:w="1650" w:type="dxa"/>
            <w:tcBorders>
              <w:top w:val="single" w:sz="4" w:space="0" w:color="auto"/>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0</w:t>
            </w:r>
          </w:p>
        </w:tc>
        <w:tc>
          <w:tcPr>
            <w:tcW w:w="1595" w:type="dxa"/>
            <w:tcBorders>
              <w:top w:val="single" w:sz="4" w:space="0" w:color="auto"/>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0.72</w:t>
            </w:r>
          </w:p>
        </w:tc>
      </w:tr>
      <w:tr w:rsidR="00EB2095" w:rsidTr="00DE6FB8">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20108</w:t>
            </w:r>
          </w:p>
        </w:tc>
        <w:tc>
          <w:tcPr>
            <w:tcW w:w="1612" w:type="dxa"/>
            <w:tcBorders>
              <w:top w:val="single" w:sz="4" w:space="0" w:color="auto"/>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审计事务</w:t>
            </w:r>
          </w:p>
        </w:tc>
        <w:tc>
          <w:tcPr>
            <w:tcW w:w="1504" w:type="dxa"/>
            <w:tcBorders>
              <w:top w:val="single" w:sz="4" w:space="0" w:color="auto"/>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19.60</w:t>
            </w:r>
          </w:p>
        </w:tc>
        <w:tc>
          <w:tcPr>
            <w:tcW w:w="1650" w:type="dxa"/>
            <w:tcBorders>
              <w:top w:val="single" w:sz="4" w:space="0" w:color="auto"/>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0</w:t>
            </w:r>
          </w:p>
        </w:tc>
        <w:tc>
          <w:tcPr>
            <w:tcW w:w="1595" w:type="dxa"/>
            <w:tcBorders>
              <w:top w:val="single" w:sz="4" w:space="0" w:color="auto"/>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19.60</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2010804</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审计业务</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19.60</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0</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19.60</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20199</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其他一般公共服务支出</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221.68</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218.03</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3.65</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2019999</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其他一般公共服务支出</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221.68</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218.03</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3.65</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208</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社会保障和就业支出</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100.50</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77.14</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23.36</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20805</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行政事业单位养老支出</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100.50</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77.14</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23.36</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2080502</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事业单位离退休</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24.24</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0.88</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23.36</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2080505</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机关事业单位基本养老保险缴费支出</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51.74</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51.74</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0.00</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2080506</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机关事业单位职业年金缴费支出</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24.50</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24.50</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0.00</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210</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卫生健康支出</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26.70</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26.70</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0.00</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21011</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行政事业单位医疗</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26.70</w:t>
            </w:r>
          </w:p>
        </w:tc>
        <w:tc>
          <w:tcPr>
            <w:tcW w:w="1650"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sidRPr="00DE6FB8">
              <w:rPr>
                <w:rFonts w:hint="eastAsia"/>
                <w:color w:val="000000"/>
                <w:sz w:val="22"/>
              </w:rPr>
              <w:t>26.70</w:t>
            </w:r>
          </w:p>
        </w:tc>
        <w:tc>
          <w:tcPr>
            <w:tcW w:w="1595" w:type="dxa"/>
            <w:tcBorders>
              <w:top w:val="nil"/>
              <w:left w:val="nil"/>
              <w:bottom w:val="single" w:sz="4" w:space="0" w:color="auto"/>
              <w:right w:val="single" w:sz="4" w:space="0" w:color="auto"/>
            </w:tcBorders>
            <w:vAlign w:val="bottom"/>
          </w:tcPr>
          <w:p w:rsidR="00EB2095" w:rsidRPr="00DE6FB8" w:rsidRDefault="00EB2095" w:rsidP="00DE6FB8">
            <w:pPr>
              <w:jc w:val="right"/>
              <w:rPr>
                <w:color w:val="000000"/>
                <w:sz w:val="22"/>
              </w:rPr>
            </w:pPr>
            <w:r>
              <w:rPr>
                <w:rFonts w:hint="eastAsia"/>
                <w:color w:val="000000"/>
                <w:sz w:val="22"/>
              </w:rPr>
              <w:t>0.00</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2101102</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事业单位医疗</w:t>
            </w:r>
          </w:p>
        </w:tc>
        <w:tc>
          <w:tcPr>
            <w:tcW w:w="1504" w:type="dxa"/>
            <w:tcBorders>
              <w:top w:val="nil"/>
              <w:left w:val="nil"/>
              <w:bottom w:val="single" w:sz="4" w:space="0" w:color="auto"/>
              <w:right w:val="single" w:sz="4" w:space="0" w:color="auto"/>
            </w:tcBorders>
            <w:vAlign w:val="bottom"/>
          </w:tcPr>
          <w:p w:rsidR="00EB2095" w:rsidRDefault="00DE6FB8" w:rsidP="00DE6FB8">
            <w:pPr>
              <w:jc w:val="right"/>
              <w:rPr>
                <w:rFonts w:ascii="宋体" w:hAnsi="宋体" w:cs="宋体"/>
                <w:color w:val="000000"/>
                <w:sz w:val="22"/>
              </w:rPr>
            </w:pPr>
            <w:r>
              <w:rPr>
                <w:rFonts w:hint="eastAsia"/>
                <w:color w:val="000000"/>
                <w:sz w:val="22"/>
              </w:rPr>
              <w:t>26.70</w:t>
            </w:r>
          </w:p>
        </w:tc>
        <w:tc>
          <w:tcPr>
            <w:tcW w:w="1650"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sz w:val="24"/>
                <w:szCs w:val="24"/>
              </w:rPr>
            </w:pPr>
            <w:r>
              <w:rPr>
                <w:rFonts w:hint="eastAsia"/>
              </w:rPr>
              <w:t>26.70</w:t>
            </w:r>
          </w:p>
        </w:tc>
        <w:tc>
          <w:tcPr>
            <w:tcW w:w="1595"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0.00</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212</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城乡社区支出</w:t>
            </w:r>
          </w:p>
        </w:tc>
        <w:tc>
          <w:tcPr>
            <w:tcW w:w="1504" w:type="dxa"/>
            <w:tcBorders>
              <w:top w:val="nil"/>
              <w:left w:val="nil"/>
              <w:bottom w:val="single" w:sz="4" w:space="0" w:color="auto"/>
              <w:right w:val="single" w:sz="4" w:space="0" w:color="auto"/>
            </w:tcBorders>
            <w:vAlign w:val="bottom"/>
          </w:tcPr>
          <w:p w:rsidR="00EB2095" w:rsidRDefault="00DE6FB8" w:rsidP="00DE6FB8">
            <w:pPr>
              <w:widowControl/>
              <w:jc w:val="right"/>
              <w:rPr>
                <w:rFonts w:ascii="宋体" w:hAnsi="宋体"/>
                <w:szCs w:val="21"/>
              </w:rPr>
            </w:pPr>
            <w:r>
              <w:rPr>
                <w:rFonts w:ascii="宋体" w:hAnsi="宋体" w:hint="eastAsia"/>
                <w:szCs w:val="21"/>
              </w:rPr>
              <w:t>13.18</w:t>
            </w:r>
          </w:p>
        </w:tc>
        <w:tc>
          <w:tcPr>
            <w:tcW w:w="1650"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p>
        </w:tc>
        <w:tc>
          <w:tcPr>
            <w:tcW w:w="1595"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13.18</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21201</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城乡社区管理事务</w:t>
            </w:r>
          </w:p>
        </w:tc>
        <w:tc>
          <w:tcPr>
            <w:tcW w:w="1504" w:type="dxa"/>
            <w:tcBorders>
              <w:top w:val="nil"/>
              <w:left w:val="nil"/>
              <w:bottom w:val="single" w:sz="4" w:space="0" w:color="auto"/>
              <w:right w:val="single" w:sz="4" w:space="0" w:color="auto"/>
            </w:tcBorders>
            <w:vAlign w:val="bottom"/>
          </w:tcPr>
          <w:p w:rsidR="00EB2095" w:rsidRDefault="00DE6FB8" w:rsidP="00DE6FB8">
            <w:pPr>
              <w:widowControl/>
              <w:jc w:val="right"/>
              <w:rPr>
                <w:rFonts w:ascii="宋体" w:hAnsi="宋体"/>
                <w:szCs w:val="21"/>
              </w:rPr>
            </w:pPr>
            <w:r>
              <w:rPr>
                <w:rFonts w:ascii="宋体" w:hAnsi="宋体" w:hint="eastAsia"/>
                <w:szCs w:val="21"/>
              </w:rPr>
              <w:t>13.18</w:t>
            </w:r>
          </w:p>
        </w:tc>
        <w:tc>
          <w:tcPr>
            <w:tcW w:w="1650"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p>
        </w:tc>
        <w:tc>
          <w:tcPr>
            <w:tcW w:w="1595"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13.18</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2120199</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其他城乡社区管理事务支出</w:t>
            </w:r>
          </w:p>
        </w:tc>
        <w:tc>
          <w:tcPr>
            <w:tcW w:w="1504" w:type="dxa"/>
            <w:tcBorders>
              <w:top w:val="nil"/>
              <w:left w:val="nil"/>
              <w:bottom w:val="single" w:sz="4" w:space="0" w:color="auto"/>
              <w:right w:val="single" w:sz="4" w:space="0" w:color="auto"/>
            </w:tcBorders>
            <w:vAlign w:val="bottom"/>
          </w:tcPr>
          <w:p w:rsidR="00EB2095" w:rsidRDefault="00DE6FB8" w:rsidP="00DE6FB8">
            <w:pPr>
              <w:widowControl/>
              <w:jc w:val="right"/>
              <w:rPr>
                <w:rFonts w:ascii="宋体" w:hAnsi="宋体"/>
                <w:szCs w:val="21"/>
              </w:rPr>
            </w:pPr>
            <w:r>
              <w:rPr>
                <w:rFonts w:ascii="宋体" w:hAnsi="宋体" w:hint="eastAsia"/>
                <w:szCs w:val="21"/>
              </w:rPr>
              <w:t>13.18</w:t>
            </w:r>
          </w:p>
        </w:tc>
        <w:tc>
          <w:tcPr>
            <w:tcW w:w="1650"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p>
        </w:tc>
        <w:tc>
          <w:tcPr>
            <w:tcW w:w="1595"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13.18</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213</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农林水支出</w:t>
            </w:r>
          </w:p>
        </w:tc>
        <w:tc>
          <w:tcPr>
            <w:tcW w:w="1504" w:type="dxa"/>
            <w:tcBorders>
              <w:top w:val="nil"/>
              <w:left w:val="nil"/>
              <w:bottom w:val="single" w:sz="4" w:space="0" w:color="auto"/>
              <w:right w:val="single" w:sz="4" w:space="0" w:color="auto"/>
            </w:tcBorders>
            <w:vAlign w:val="bottom"/>
          </w:tcPr>
          <w:p w:rsidR="00EB2095" w:rsidRDefault="00DE6FB8" w:rsidP="00DE6FB8">
            <w:pPr>
              <w:widowControl/>
              <w:jc w:val="right"/>
              <w:rPr>
                <w:rFonts w:ascii="宋体" w:hAnsi="宋体"/>
                <w:szCs w:val="21"/>
              </w:rPr>
            </w:pPr>
            <w:r>
              <w:rPr>
                <w:rFonts w:ascii="宋体" w:hAnsi="宋体" w:hint="eastAsia"/>
                <w:szCs w:val="21"/>
              </w:rPr>
              <w:t>69.82</w:t>
            </w:r>
          </w:p>
        </w:tc>
        <w:tc>
          <w:tcPr>
            <w:tcW w:w="1650"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p>
        </w:tc>
        <w:tc>
          <w:tcPr>
            <w:tcW w:w="1595"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69.82</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21301</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农业农村</w:t>
            </w:r>
          </w:p>
        </w:tc>
        <w:tc>
          <w:tcPr>
            <w:tcW w:w="1504" w:type="dxa"/>
            <w:tcBorders>
              <w:top w:val="nil"/>
              <w:left w:val="nil"/>
              <w:bottom w:val="single" w:sz="4" w:space="0" w:color="auto"/>
              <w:right w:val="single" w:sz="4" w:space="0" w:color="auto"/>
            </w:tcBorders>
            <w:vAlign w:val="bottom"/>
          </w:tcPr>
          <w:p w:rsidR="00EB2095" w:rsidRDefault="00DE6FB8" w:rsidP="00DE6FB8">
            <w:pPr>
              <w:widowControl/>
              <w:jc w:val="right"/>
              <w:rPr>
                <w:rFonts w:ascii="宋体" w:hAnsi="宋体"/>
                <w:szCs w:val="21"/>
              </w:rPr>
            </w:pPr>
            <w:r>
              <w:rPr>
                <w:rFonts w:ascii="宋体" w:hAnsi="宋体" w:hint="eastAsia"/>
                <w:szCs w:val="21"/>
              </w:rPr>
              <w:t>69.82</w:t>
            </w:r>
          </w:p>
        </w:tc>
        <w:tc>
          <w:tcPr>
            <w:tcW w:w="1650"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p>
        </w:tc>
        <w:tc>
          <w:tcPr>
            <w:tcW w:w="1595"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69.82</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lastRenderedPageBreak/>
              <w:t>2130199</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其他农业农村支出</w:t>
            </w:r>
          </w:p>
        </w:tc>
        <w:tc>
          <w:tcPr>
            <w:tcW w:w="1504" w:type="dxa"/>
            <w:tcBorders>
              <w:top w:val="nil"/>
              <w:left w:val="nil"/>
              <w:bottom w:val="single" w:sz="4" w:space="0" w:color="auto"/>
              <w:right w:val="single" w:sz="4" w:space="0" w:color="auto"/>
            </w:tcBorders>
            <w:vAlign w:val="bottom"/>
          </w:tcPr>
          <w:p w:rsidR="00EB2095" w:rsidRDefault="00DE6FB8" w:rsidP="00DE6FB8">
            <w:pPr>
              <w:widowControl/>
              <w:jc w:val="right"/>
              <w:rPr>
                <w:rFonts w:ascii="宋体" w:hAnsi="宋体"/>
                <w:szCs w:val="21"/>
              </w:rPr>
            </w:pPr>
            <w:r>
              <w:rPr>
                <w:rFonts w:ascii="宋体" w:hAnsi="宋体" w:hint="eastAsia"/>
                <w:szCs w:val="21"/>
              </w:rPr>
              <w:t>69.82</w:t>
            </w:r>
          </w:p>
        </w:tc>
        <w:tc>
          <w:tcPr>
            <w:tcW w:w="1650"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p>
        </w:tc>
        <w:tc>
          <w:tcPr>
            <w:tcW w:w="1595"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r w:rsidRPr="00EB2095">
              <w:rPr>
                <w:rFonts w:hint="eastAsia"/>
                <w:color w:val="000000"/>
                <w:sz w:val="22"/>
              </w:rPr>
              <w:t>69.8</w:t>
            </w:r>
            <w:r>
              <w:rPr>
                <w:rFonts w:ascii="宋体" w:hAnsi="宋体" w:hint="eastAsia"/>
                <w:szCs w:val="21"/>
              </w:rPr>
              <w:t>2</w:t>
            </w: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221</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住房保障支出</w:t>
            </w:r>
          </w:p>
        </w:tc>
        <w:tc>
          <w:tcPr>
            <w:tcW w:w="1504" w:type="dxa"/>
            <w:tcBorders>
              <w:top w:val="nil"/>
              <w:left w:val="nil"/>
              <w:bottom w:val="single" w:sz="4" w:space="0" w:color="auto"/>
              <w:right w:val="single" w:sz="4" w:space="0" w:color="auto"/>
            </w:tcBorders>
            <w:vAlign w:val="bottom"/>
          </w:tcPr>
          <w:p w:rsidR="00EB2095" w:rsidRDefault="00DE6FB8" w:rsidP="00DE6FB8">
            <w:pPr>
              <w:widowControl/>
              <w:jc w:val="right"/>
              <w:rPr>
                <w:rFonts w:ascii="宋体" w:hAnsi="宋体"/>
                <w:szCs w:val="21"/>
              </w:rPr>
            </w:pPr>
            <w:r>
              <w:rPr>
                <w:rFonts w:ascii="宋体" w:hAnsi="宋体" w:hint="eastAsia"/>
                <w:szCs w:val="21"/>
              </w:rPr>
              <w:t>28.71</w:t>
            </w:r>
          </w:p>
        </w:tc>
        <w:tc>
          <w:tcPr>
            <w:tcW w:w="1650"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sz w:val="24"/>
                <w:szCs w:val="24"/>
              </w:rPr>
            </w:pPr>
            <w:r>
              <w:rPr>
                <w:rFonts w:hint="eastAsia"/>
              </w:rPr>
              <w:t>28.71</w:t>
            </w:r>
          </w:p>
        </w:tc>
        <w:tc>
          <w:tcPr>
            <w:tcW w:w="1595"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22102</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住房改革支出</w:t>
            </w:r>
          </w:p>
        </w:tc>
        <w:tc>
          <w:tcPr>
            <w:tcW w:w="1504" w:type="dxa"/>
            <w:tcBorders>
              <w:top w:val="nil"/>
              <w:left w:val="nil"/>
              <w:bottom w:val="single" w:sz="4" w:space="0" w:color="auto"/>
              <w:right w:val="single" w:sz="4" w:space="0" w:color="auto"/>
            </w:tcBorders>
            <w:vAlign w:val="bottom"/>
          </w:tcPr>
          <w:p w:rsidR="00EB2095" w:rsidRDefault="00DE6FB8" w:rsidP="00DE6FB8">
            <w:pPr>
              <w:widowControl/>
              <w:jc w:val="right"/>
              <w:rPr>
                <w:rFonts w:ascii="宋体" w:hAnsi="宋体"/>
                <w:szCs w:val="21"/>
              </w:rPr>
            </w:pPr>
            <w:r>
              <w:rPr>
                <w:rFonts w:ascii="宋体" w:hAnsi="宋体" w:hint="eastAsia"/>
                <w:szCs w:val="21"/>
              </w:rPr>
              <w:t>28.71</w:t>
            </w:r>
          </w:p>
        </w:tc>
        <w:tc>
          <w:tcPr>
            <w:tcW w:w="1650"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sz w:val="24"/>
                <w:szCs w:val="24"/>
              </w:rPr>
            </w:pPr>
            <w:r>
              <w:rPr>
                <w:rFonts w:hint="eastAsia"/>
              </w:rPr>
              <w:t>28.71</w:t>
            </w:r>
          </w:p>
        </w:tc>
        <w:tc>
          <w:tcPr>
            <w:tcW w:w="1595"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p>
        </w:tc>
      </w:tr>
      <w:tr w:rsidR="00EB2095" w:rsidTr="00DE6FB8">
        <w:trPr>
          <w:trHeight w:val="480"/>
          <w:jc w:val="center"/>
        </w:trPr>
        <w:tc>
          <w:tcPr>
            <w:tcW w:w="1462" w:type="dxa"/>
            <w:tcBorders>
              <w:top w:val="nil"/>
              <w:left w:val="single" w:sz="4" w:space="0" w:color="auto"/>
              <w:bottom w:val="single" w:sz="4" w:space="0" w:color="auto"/>
              <w:right w:val="single" w:sz="4" w:space="0" w:color="auto"/>
            </w:tcBorders>
            <w:vAlign w:val="center"/>
          </w:tcPr>
          <w:p w:rsidR="00EB2095" w:rsidRDefault="00EB2095">
            <w:pPr>
              <w:jc w:val="center"/>
              <w:rPr>
                <w:rFonts w:ascii="宋体" w:hAnsi="宋体" w:cs="宋体"/>
                <w:color w:val="000000"/>
                <w:sz w:val="22"/>
              </w:rPr>
            </w:pPr>
            <w:r>
              <w:rPr>
                <w:rFonts w:hint="eastAsia"/>
                <w:color w:val="000000"/>
                <w:sz w:val="22"/>
              </w:rPr>
              <w:t>2210201</w:t>
            </w:r>
          </w:p>
        </w:tc>
        <w:tc>
          <w:tcPr>
            <w:tcW w:w="1612" w:type="dxa"/>
            <w:tcBorders>
              <w:top w:val="nil"/>
              <w:left w:val="nil"/>
              <w:bottom w:val="single" w:sz="4" w:space="0" w:color="auto"/>
              <w:right w:val="single" w:sz="4" w:space="0" w:color="auto"/>
            </w:tcBorders>
            <w:vAlign w:val="center"/>
          </w:tcPr>
          <w:p w:rsidR="00EB2095" w:rsidRDefault="00EB2095">
            <w:pPr>
              <w:rPr>
                <w:rFonts w:ascii="宋体" w:hAnsi="宋体" w:cs="宋体"/>
                <w:color w:val="000000"/>
                <w:sz w:val="22"/>
              </w:rPr>
            </w:pPr>
            <w:r>
              <w:rPr>
                <w:rFonts w:hint="eastAsia"/>
                <w:color w:val="000000"/>
                <w:sz w:val="22"/>
              </w:rPr>
              <w:t xml:space="preserve">  </w:t>
            </w:r>
            <w:r>
              <w:rPr>
                <w:rFonts w:hint="eastAsia"/>
                <w:color w:val="000000"/>
                <w:sz w:val="22"/>
              </w:rPr>
              <w:t>住房公积金</w:t>
            </w:r>
          </w:p>
        </w:tc>
        <w:tc>
          <w:tcPr>
            <w:tcW w:w="1504" w:type="dxa"/>
            <w:tcBorders>
              <w:top w:val="nil"/>
              <w:left w:val="nil"/>
              <w:bottom w:val="single" w:sz="4" w:space="0" w:color="auto"/>
              <w:right w:val="single" w:sz="4" w:space="0" w:color="auto"/>
            </w:tcBorders>
            <w:vAlign w:val="bottom"/>
          </w:tcPr>
          <w:p w:rsidR="00EB2095" w:rsidRDefault="00DE6FB8" w:rsidP="00DE6FB8">
            <w:pPr>
              <w:widowControl/>
              <w:jc w:val="right"/>
              <w:rPr>
                <w:rFonts w:ascii="宋体" w:hAnsi="宋体"/>
                <w:szCs w:val="21"/>
              </w:rPr>
            </w:pPr>
            <w:r>
              <w:rPr>
                <w:rFonts w:ascii="宋体" w:hAnsi="宋体" w:hint="eastAsia"/>
                <w:szCs w:val="21"/>
              </w:rPr>
              <w:t>28.71</w:t>
            </w:r>
          </w:p>
        </w:tc>
        <w:tc>
          <w:tcPr>
            <w:tcW w:w="1650"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sz w:val="24"/>
                <w:szCs w:val="24"/>
              </w:rPr>
            </w:pPr>
            <w:r>
              <w:rPr>
                <w:rFonts w:hint="eastAsia"/>
              </w:rPr>
              <w:t>28.71</w:t>
            </w:r>
          </w:p>
        </w:tc>
        <w:tc>
          <w:tcPr>
            <w:tcW w:w="1595" w:type="dxa"/>
            <w:tcBorders>
              <w:top w:val="nil"/>
              <w:left w:val="nil"/>
              <w:bottom w:val="single" w:sz="4" w:space="0" w:color="auto"/>
              <w:right w:val="single" w:sz="4" w:space="0" w:color="auto"/>
            </w:tcBorders>
            <w:vAlign w:val="bottom"/>
          </w:tcPr>
          <w:p w:rsidR="00EB2095" w:rsidRDefault="00EB2095" w:rsidP="00DE6FB8">
            <w:pPr>
              <w:widowControl/>
              <w:jc w:val="right"/>
              <w:rPr>
                <w:rFonts w:ascii="宋体" w:hAnsi="宋体"/>
                <w:szCs w:val="21"/>
              </w:rPr>
            </w:pPr>
          </w:p>
        </w:tc>
      </w:tr>
      <w:tr w:rsidR="00EB2095" w:rsidTr="00DE6FB8">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480.91</w:t>
            </w:r>
          </w:p>
        </w:tc>
        <w:tc>
          <w:tcPr>
            <w:tcW w:w="1650"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350.58</w:t>
            </w:r>
          </w:p>
        </w:tc>
        <w:tc>
          <w:tcPr>
            <w:tcW w:w="1595" w:type="dxa"/>
            <w:tcBorders>
              <w:top w:val="nil"/>
              <w:left w:val="nil"/>
              <w:bottom w:val="single" w:sz="4" w:space="0" w:color="auto"/>
              <w:right w:val="single" w:sz="4" w:space="0" w:color="auto"/>
            </w:tcBorders>
            <w:vAlign w:val="bottom"/>
          </w:tcPr>
          <w:p w:rsidR="00EB2095" w:rsidRDefault="00EB2095" w:rsidP="00DE6FB8">
            <w:pPr>
              <w:jc w:val="right"/>
              <w:rPr>
                <w:rFonts w:ascii="宋体" w:hAnsi="宋体" w:cs="宋体"/>
                <w:color w:val="000000"/>
                <w:sz w:val="22"/>
              </w:rPr>
            </w:pPr>
            <w:r>
              <w:rPr>
                <w:rFonts w:hint="eastAsia"/>
                <w:color w:val="000000"/>
                <w:sz w:val="22"/>
              </w:rPr>
              <w:t>130.33</w:t>
            </w:r>
          </w:p>
        </w:tc>
      </w:tr>
    </w:tbl>
    <w:p w:rsidR="00EB2095" w:rsidRDefault="00EB2095">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EB2095" w:rsidRDefault="00EB2095">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EB2095" w:rsidRDefault="00EB2095">
      <w:pPr>
        <w:autoSpaceDE w:val="0"/>
        <w:autoSpaceDN w:val="0"/>
        <w:adjustRightInd w:val="0"/>
        <w:ind w:right="420"/>
        <w:jc w:val="right"/>
        <w:rPr>
          <w:rFonts w:ascii="宋体" w:hAnsi="宋体"/>
          <w:szCs w:val="21"/>
        </w:rPr>
      </w:pPr>
      <w:r>
        <w:rPr>
          <w:rFonts w:ascii="宋体" w:hAnsi="宋体" w:hint="eastAsia"/>
          <w:szCs w:val="21"/>
        </w:rPr>
        <w:t>单位：万元</w:t>
      </w:r>
    </w:p>
    <w:tbl>
      <w:tblPr>
        <w:tblStyle w:val="a7"/>
        <w:tblW w:w="9540" w:type="dxa"/>
        <w:tblInd w:w="-432" w:type="dxa"/>
        <w:tblLook w:val="0000"/>
      </w:tblPr>
      <w:tblGrid>
        <w:gridCol w:w="1036"/>
        <w:gridCol w:w="2615"/>
        <w:gridCol w:w="1686"/>
        <w:gridCol w:w="1032"/>
        <w:gridCol w:w="2149"/>
        <w:gridCol w:w="1022"/>
      </w:tblGrid>
      <w:tr w:rsidR="00EB2095">
        <w:tc>
          <w:tcPr>
            <w:tcW w:w="1080" w:type="dxa"/>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经济分类科目编码</w:t>
            </w:r>
          </w:p>
        </w:tc>
        <w:tc>
          <w:tcPr>
            <w:tcW w:w="2880" w:type="dxa"/>
            <w:vAlign w:val="center"/>
          </w:tcPr>
          <w:p w:rsidR="00EB2095" w:rsidRDefault="00EB2095">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vAlign w:val="center"/>
          </w:tcPr>
          <w:p w:rsidR="00EB2095" w:rsidRDefault="00EB2095">
            <w:pPr>
              <w:autoSpaceDE w:val="0"/>
              <w:autoSpaceDN w:val="0"/>
              <w:adjustRightInd w:val="0"/>
              <w:ind w:right="-93"/>
              <w:jc w:val="center"/>
              <w:rPr>
                <w:rFonts w:ascii="宋体" w:hAnsi="宋体"/>
                <w:szCs w:val="21"/>
              </w:rPr>
            </w:pPr>
            <w:r>
              <w:rPr>
                <w:rFonts w:ascii="宋体" w:hAnsi="宋体" w:hint="eastAsia"/>
                <w:szCs w:val="21"/>
              </w:rPr>
              <w:t>决算数</w:t>
            </w:r>
          </w:p>
        </w:tc>
        <w:tc>
          <w:tcPr>
            <w:tcW w:w="1076" w:type="dxa"/>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经济分类</w:t>
            </w:r>
          </w:p>
          <w:p w:rsidR="00EB2095" w:rsidRDefault="00EB2095">
            <w:pPr>
              <w:widowControl/>
              <w:jc w:val="center"/>
              <w:rPr>
                <w:rFonts w:ascii="宋体" w:hAnsi="宋体" w:cs="宋体"/>
                <w:kern w:val="0"/>
                <w:szCs w:val="21"/>
              </w:rPr>
            </w:pPr>
            <w:r>
              <w:rPr>
                <w:rFonts w:ascii="宋体" w:hAnsi="宋体" w:cs="宋体" w:hint="eastAsia"/>
                <w:kern w:val="0"/>
                <w:szCs w:val="21"/>
              </w:rPr>
              <w:t>科目编码</w:t>
            </w:r>
          </w:p>
        </w:tc>
        <w:tc>
          <w:tcPr>
            <w:tcW w:w="2344" w:type="dxa"/>
            <w:vAlign w:val="center"/>
          </w:tcPr>
          <w:p w:rsidR="00EB2095" w:rsidRDefault="00EB2095">
            <w:pPr>
              <w:autoSpaceDE w:val="0"/>
              <w:autoSpaceDN w:val="0"/>
              <w:adjustRightInd w:val="0"/>
              <w:ind w:right="-74"/>
              <w:jc w:val="center"/>
              <w:rPr>
                <w:rFonts w:ascii="宋体" w:hAnsi="宋体"/>
                <w:szCs w:val="21"/>
              </w:rPr>
            </w:pPr>
            <w:r>
              <w:rPr>
                <w:rFonts w:ascii="宋体" w:hAnsi="宋体" w:hint="eastAsia"/>
                <w:szCs w:val="21"/>
              </w:rPr>
              <w:t>科目名称</w:t>
            </w:r>
          </w:p>
        </w:tc>
        <w:tc>
          <w:tcPr>
            <w:tcW w:w="1080" w:type="dxa"/>
            <w:vAlign w:val="center"/>
          </w:tcPr>
          <w:p w:rsidR="00EB2095" w:rsidRDefault="00EB2095">
            <w:pPr>
              <w:autoSpaceDE w:val="0"/>
              <w:autoSpaceDN w:val="0"/>
              <w:adjustRightInd w:val="0"/>
              <w:ind w:right="-93"/>
              <w:jc w:val="center"/>
              <w:rPr>
                <w:rFonts w:ascii="宋体" w:hAnsi="宋体"/>
                <w:szCs w:val="21"/>
              </w:rPr>
            </w:pPr>
            <w:r>
              <w:rPr>
                <w:rFonts w:ascii="宋体" w:hAnsi="宋体" w:hint="eastAsia"/>
                <w:szCs w:val="21"/>
              </w:rPr>
              <w:t>决算数</w:t>
            </w: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w:t>
            </w:r>
          </w:p>
        </w:tc>
        <w:tc>
          <w:tcPr>
            <w:tcW w:w="2880" w:type="dxa"/>
            <w:vAlign w:val="center"/>
          </w:tcPr>
          <w:p w:rsidR="00EB2095" w:rsidRDefault="00EB2095">
            <w:pPr>
              <w:rPr>
                <w:rFonts w:ascii="宋体" w:hAnsi="宋体" w:cs="宋体"/>
                <w:szCs w:val="21"/>
              </w:rPr>
            </w:pPr>
            <w:r>
              <w:rPr>
                <w:rFonts w:ascii="宋体" w:hAnsi="宋体" w:hint="eastAsia"/>
                <w:szCs w:val="21"/>
              </w:rPr>
              <w:t>工资福利支出</w:t>
            </w:r>
          </w:p>
        </w:tc>
        <w:tc>
          <w:tcPr>
            <w:tcW w:w="1080" w:type="dxa"/>
            <w:vAlign w:val="center"/>
          </w:tcPr>
          <w:p w:rsidR="00EB2095" w:rsidRDefault="00A65F06" w:rsidP="003625D0">
            <w:pPr>
              <w:jc w:val="right"/>
              <w:rPr>
                <w:rFonts w:ascii="宋体" w:hAnsi="宋体" w:cs="宋体"/>
                <w:szCs w:val="21"/>
              </w:rPr>
            </w:pPr>
            <w:r>
              <w:rPr>
                <w:rFonts w:ascii="宋体" w:hAnsi="宋体" w:cs="宋体" w:hint="eastAsia"/>
                <w:szCs w:val="21"/>
              </w:rPr>
              <w:t>334.</w:t>
            </w:r>
            <w:r w:rsidR="003625D0">
              <w:rPr>
                <w:rFonts w:ascii="宋体" w:hAnsi="宋体" w:cs="宋体" w:hint="eastAsia"/>
                <w:szCs w:val="21"/>
              </w:rPr>
              <w:t>56</w:t>
            </w:r>
          </w:p>
        </w:tc>
        <w:tc>
          <w:tcPr>
            <w:tcW w:w="1076" w:type="dxa"/>
            <w:vAlign w:val="center"/>
          </w:tcPr>
          <w:p w:rsidR="00EB2095" w:rsidRDefault="00EB2095">
            <w:pPr>
              <w:rPr>
                <w:rFonts w:ascii="宋体" w:hAnsi="宋体" w:cs="Arial"/>
                <w:szCs w:val="21"/>
              </w:rPr>
            </w:pPr>
            <w:r>
              <w:rPr>
                <w:rFonts w:ascii="宋体" w:hAnsi="宋体" w:cs="Arial" w:hint="eastAsia"/>
                <w:szCs w:val="21"/>
              </w:rPr>
              <w:t>302</w:t>
            </w:r>
          </w:p>
        </w:tc>
        <w:tc>
          <w:tcPr>
            <w:tcW w:w="2344" w:type="dxa"/>
            <w:vAlign w:val="center"/>
          </w:tcPr>
          <w:p w:rsidR="00EB2095" w:rsidRDefault="00EB2095">
            <w:pPr>
              <w:rPr>
                <w:rFonts w:ascii="宋体" w:hAnsi="宋体" w:cs="宋体"/>
                <w:szCs w:val="21"/>
              </w:rPr>
            </w:pPr>
            <w:r>
              <w:rPr>
                <w:rFonts w:ascii="宋体" w:hAnsi="宋体" w:hint="eastAsia"/>
                <w:szCs w:val="21"/>
              </w:rPr>
              <w:t>商品和服务支出</w:t>
            </w:r>
          </w:p>
        </w:tc>
        <w:tc>
          <w:tcPr>
            <w:tcW w:w="1080" w:type="dxa"/>
            <w:vAlign w:val="center"/>
          </w:tcPr>
          <w:p w:rsidR="00EB2095" w:rsidRDefault="0058732C">
            <w:pPr>
              <w:jc w:val="right"/>
              <w:rPr>
                <w:rFonts w:ascii="宋体" w:hAnsi="宋体" w:cs="宋体"/>
                <w:szCs w:val="21"/>
              </w:rPr>
            </w:pPr>
            <w:r>
              <w:rPr>
                <w:rFonts w:ascii="宋体" w:hAnsi="宋体" w:cs="宋体" w:hint="eastAsia"/>
                <w:szCs w:val="21"/>
              </w:rPr>
              <w:t>12.6</w:t>
            </w: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30101</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基本工资</w:t>
            </w:r>
          </w:p>
        </w:tc>
        <w:tc>
          <w:tcPr>
            <w:tcW w:w="1080" w:type="dxa"/>
            <w:vAlign w:val="center"/>
          </w:tcPr>
          <w:p w:rsidR="00EB2095" w:rsidRDefault="00115D47" w:rsidP="00115D47">
            <w:pPr>
              <w:jc w:val="right"/>
              <w:rPr>
                <w:rFonts w:ascii="宋体" w:hAnsi="宋体" w:cs="宋体"/>
                <w:szCs w:val="21"/>
              </w:rPr>
            </w:pPr>
            <w:r w:rsidRPr="00115D47">
              <w:rPr>
                <w:rFonts w:ascii="宋体" w:hAnsi="宋体" w:cs="宋体"/>
                <w:szCs w:val="21"/>
              </w:rPr>
              <w:t>38.94</w:t>
            </w:r>
          </w:p>
        </w:tc>
        <w:tc>
          <w:tcPr>
            <w:tcW w:w="1076" w:type="dxa"/>
            <w:vAlign w:val="center"/>
          </w:tcPr>
          <w:p w:rsidR="00EB2095" w:rsidRDefault="00EB2095">
            <w:pPr>
              <w:rPr>
                <w:rFonts w:ascii="宋体" w:hAnsi="宋体" w:cs="Arial"/>
                <w:szCs w:val="21"/>
              </w:rPr>
            </w:pPr>
            <w:r>
              <w:rPr>
                <w:rFonts w:ascii="宋体" w:hAnsi="宋体" w:cs="Arial" w:hint="eastAsia"/>
                <w:szCs w:val="21"/>
              </w:rPr>
              <w:t>30201</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办公费</w:t>
            </w:r>
          </w:p>
        </w:tc>
        <w:tc>
          <w:tcPr>
            <w:tcW w:w="1080" w:type="dxa"/>
            <w:vAlign w:val="center"/>
          </w:tcPr>
          <w:p w:rsidR="00EB2095" w:rsidRDefault="00A65F06" w:rsidP="00A65F06">
            <w:pPr>
              <w:jc w:val="right"/>
              <w:rPr>
                <w:rFonts w:ascii="宋体" w:hAnsi="宋体" w:cs="宋体"/>
                <w:szCs w:val="21"/>
              </w:rPr>
            </w:pPr>
            <w:r w:rsidRPr="00A65F06">
              <w:rPr>
                <w:rFonts w:ascii="宋体" w:hAnsi="宋体" w:cs="宋体"/>
                <w:szCs w:val="21"/>
              </w:rPr>
              <w:t>2.86</w:t>
            </w: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30102</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津贴补贴</w:t>
            </w:r>
          </w:p>
        </w:tc>
        <w:tc>
          <w:tcPr>
            <w:tcW w:w="1080" w:type="dxa"/>
            <w:vAlign w:val="center"/>
          </w:tcPr>
          <w:p w:rsidR="00EB2095" w:rsidRDefault="00115D47" w:rsidP="003625D0">
            <w:pPr>
              <w:jc w:val="right"/>
              <w:rPr>
                <w:rFonts w:ascii="宋体" w:hAnsi="宋体" w:cs="宋体"/>
                <w:szCs w:val="21"/>
              </w:rPr>
            </w:pPr>
            <w:r w:rsidRPr="00115D47">
              <w:rPr>
                <w:rFonts w:ascii="宋体" w:hAnsi="宋体" w:cs="宋体"/>
                <w:szCs w:val="21"/>
              </w:rPr>
              <w:t>147.</w:t>
            </w:r>
            <w:r w:rsidR="003625D0">
              <w:rPr>
                <w:rFonts w:ascii="宋体" w:hAnsi="宋体" w:cs="宋体" w:hint="eastAsia"/>
                <w:szCs w:val="21"/>
              </w:rPr>
              <w:t>06</w:t>
            </w:r>
          </w:p>
        </w:tc>
        <w:tc>
          <w:tcPr>
            <w:tcW w:w="1076" w:type="dxa"/>
            <w:vAlign w:val="center"/>
          </w:tcPr>
          <w:p w:rsidR="00EB2095" w:rsidRDefault="00EB2095">
            <w:pPr>
              <w:rPr>
                <w:rFonts w:ascii="宋体" w:hAnsi="宋体" w:cs="Arial"/>
                <w:szCs w:val="21"/>
              </w:rPr>
            </w:pPr>
            <w:r>
              <w:rPr>
                <w:rFonts w:ascii="宋体" w:hAnsi="宋体" w:cs="Arial" w:hint="eastAsia"/>
                <w:szCs w:val="21"/>
              </w:rPr>
              <w:t>30202</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印刷费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30103</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奖金</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30203</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咨询费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30106</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伙食补助费</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30204</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手续费</w:t>
            </w:r>
          </w:p>
        </w:tc>
        <w:tc>
          <w:tcPr>
            <w:tcW w:w="1080" w:type="dxa"/>
            <w:vAlign w:val="center"/>
          </w:tcPr>
          <w:p w:rsidR="00EB2095" w:rsidRDefault="00A65F06">
            <w:pPr>
              <w:jc w:val="right"/>
              <w:rPr>
                <w:rFonts w:ascii="宋体" w:hAnsi="宋体" w:cs="宋体"/>
                <w:szCs w:val="21"/>
              </w:rPr>
            </w:pPr>
            <w:r>
              <w:rPr>
                <w:rFonts w:ascii="宋体" w:hAnsi="宋体" w:cs="宋体" w:hint="eastAsia"/>
                <w:szCs w:val="21"/>
              </w:rPr>
              <w:t>0.1</w:t>
            </w: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30107</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绩效工资</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30205</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水费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30108</w:t>
            </w:r>
          </w:p>
        </w:tc>
        <w:tc>
          <w:tcPr>
            <w:tcW w:w="2880" w:type="dxa"/>
            <w:vAlign w:val="center"/>
          </w:tcPr>
          <w:p w:rsidR="00EB2095" w:rsidRDefault="00EB2095">
            <w:pPr>
              <w:ind w:firstLineChars="100" w:firstLine="210"/>
              <w:rPr>
                <w:rFonts w:ascii="宋体" w:hAnsi="宋体"/>
                <w:szCs w:val="21"/>
              </w:rPr>
            </w:pPr>
            <w:r>
              <w:rPr>
                <w:rFonts w:ascii="宋体" w:hAnsi="宋体" w:hint="eastAsia"/>
                <w:szCs w:val="21"/>
              </w:rPr>
              <w:t>机关事业单位基本养老保险缴费</w:t>
            </w:r>
          </w:p>
        </w:tc>
        <w:tc>
          <w:tcPr>
            <w:tcW w:w="1080" w:type="dxa"/>
            <w:vAlign w:val="center"/>
          </w:tcPr>
          <w:p w:rsidR="00EB2095" w:rsidRDefault="00115D47" w:rsidP="00115D47">
            <w:pPr>
              <w:ind w:firstLineChars="100" w:firstLine="210"/>
              <w:jc w:val="right"/>
              <w:rPr>
                <w:rFonts w:ascii="宋体" w:hAnsi="宋体"/>
                <w:szCs w:val="21"/>
              </w:rPr>
            </w:pPr>
            <w:r w:rsidRPr="00115D47">
              <w:rPr>
                <w:rFonts w:ascii="宋体" w:hAnsi="宋体"/>
                <w:szCs w:val="21"/>
              </w:rPr>
              <w:t>51.74</w:t>
            </w:r>
          </w:p>
        </w:tc>
        <w:tc>
          <w:tcPr>
            <w:tcW w:w="1076" w:type="dxa"/>
            <w:vAlign w:val="center"/>
          </w:tcPr>
          <w:p w:rsidR="00EB2095" w:rsidRDefault="00EB2095">
            <w:pPr>
              <w:rPr>
                <w:rFonts w:ascii="宋体" w:hAnsi="宋体" w:cs="Arial"/>
                <w:szCs w:val="21"/>
              </w:rPr>
            </w:pPr>
            <w:r>
              <w:rPr>
                <w:rFonts w:ascii="宋体" w:hAnsi="宋体" w:cs="Arial" w:hint="eastAsia"/>
                <w:szCs w:val="21"/>
              </w:rPr>
              <w:t>30206</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电费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30109</w:t>
            </w:r>
          </w:p>
        </w:tc>
        <w:tc>
          <w:tcPr>
            <w:tcW w:w="2880" w:type="dxa"/>
            <w:vAlign w:val="center"/>
          </w:tcPr>
          <w:p w:rsidR="00EB2095" w:rsidRDefault="00EB2095">
            <w:pPr>
              <w:ind w:firstLineChars="100" w:firstLine="210"/>
              <w:rPr>
                <w:rFonts w:ascii="宋体" w:hAnsi="宋体"/>
                <w:szCs w:val="21"/>
              </w:rPr>
            </w:pPr>
            <w:r>
              <w:rPr>
                <w:rFonts w:ascii="宋体" w:hAnsi="宋体" w:hint="eastAsia"/>
                <w:szCs w:val="21"/>
              </w:rPr>
              <w:t>职业年金缴费</w:t>
            </w:r>
          </w:p>
        </w:tc>
        <w:tc>
          <w:tcPr>
            <w:tcW w:w="1080" w:type="dxa"/>
            <w:vAlign w:val="center"/>
          </w:tcPr>
          <w:p w:rsidR="00EB2095" w:rsidRDefault="00115D47" w:rsidP="00115D47">
            <w:pPr>
              <w:ind w:firstLineChars="100" w:firstLine="210"/>
              <w:jc w:val="right"/>
              <w:rPr>
                <w:rFonts w:ascii="宋体" w:hAnsi="宋体"/>
                <w:szCs w:val="21"/>
              </w:rPr>
            </w:pPr>
            <w:r w:rsidRPr="00115D47">
              <w:rPr>
                <w:rFonts w:ascii="宋体" w:hAnsi="宋体"/>
                <w:szCs w:val="21"/>
              </w:rPr>
              <w:t>24.50</w:t>
            </w:r>
          </w:p>
        </w:tc>
        <w:tc>
          <w:tcPr>
            <w:tcW w:w="1076" w:type="dxa"/>
            <w:vAlign w:val="center"/>
          </w:tcPr>
          <w:p w:rsidR="00EB2095" w:rsidRDefault="00EB2095">
            <w:pPr>
              <w:rPr>
                <w:rFonts w:ascii="宋体" w:hAnsi="宋体" w:cs="Arial"/>
                <w:szCs w:val="21"/>
              </w:rPr>
            </w:pPr>
            <w:r>
              <w:rPr>
                <w:rFonts w:ascii="宋体" w:hAnsi="宋体" w:cs="Arial" w:hint="eastAsia"/>
                <w:szCs w:val="21"/>
              </w:rPr>
              <w:t>30207</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邮电费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30110</w:t>
            </w:r>
          </w:p>
        </w:tc>
        <w:tc>
          <w:tcPr>
            <w:tcW w:w="2880" w:type="dxa"/>
            <w:vAlign w:val="center"/>
          </w:tcPr>
          <w:p w:rsidR="00EB2095" w:rsidRDefault="00EB2095">
            <w:pPr>
              <w:ind w:firstLineChars="100" w:firstLine="210"/>
              <w:rPr>
                <w:rFonts w:ascii="宋体" w:hAnsi="宋体"/>
                <w:szCs w:val="21"/>
              </w:rPr>
            </w:pPr>
            <w:r>
              <w:rPr>
                <w:rFonts w:ascii="宋体" w:hAnsi="宋体" w:hint="eastAsia"/>
                <w:szCs w:val="21"/>
              </w:rPr>
              <w:t>职工基本医疗保险缴费</w:t>
            </w:r>
          </w:p>
        </w:tc>
        <w:tc>
          <w:tcPr>
            <w:tcW w:w="1080" w:type="dxa"/>
            <w:vAlign w:val="center"/>
          </w:tcPr>
          <w:p w:rsidR="00EB2095" w:rsidRDefault="00115D47" w:rsidP="00115D47">
            <w:pPr>
              <w:ind w:firstLineChars="100" w:firstLine="210"/>
              <w:jc w:val="right"/>
              <w:rPr>
                <w:rFonts w:ascii="宋体" w:hAnsi="宋体"/>
                <w:szCs w:val="21"/>
              </w:rPr>
            </w:pPr>
            <w:r w:rsidRPr="00115D47">
              <w:rPr>
                <w:rFonts w:ascii="宋体" w:hAnsi="宋体"/>
                <w:szCs w:val="21"/>
              </w:rPr>
              <w:t>26.70</w:t>
            </w:r>
          </w:p>
        </w:tc>
        <w:tc>
          <w:tcPr>
            <w:tcW w:w="1076" w:type="dxa"/>
            <w:vAlign w:val="center"/>
          </w:tcPr>
          <w:p w:rsidR="00EB2095" w:rsidRDefault="00EB2095">
            <w:pPr>
              <w:rPr>
                <w:rFonts w:ascii="宋体" w:hAnsi="宋体" w:cs="Arial"/>
                <w:szCs w:val="21"/>
              </w:rPr>
            </w:pPr>
            <w:r>
              <w:rPr>
                <w:rFonts w:ascii="宋体" w:hAnsi="宋体" w:cs="Arial" w:hint="eastAsia"/>
                <w:szCs w:val="21"/>
              </w:rPr>
              <w:t>30208</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取暖费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30111</w:t>
            </w:r>
          </w:p>
        </w:tc>
        <w:tc>
          <w:tcPr>
            <w:tcW w:w="2880" w:type="dxa"/>
            <w:vAlign w:val="center"/>
          </w:tcPr>
          <w:p w:rsidR="00EB2095" w:rsidRDefault="00EB2095">
            <w:pPr>
              <w:ind w:firstLineChars="100" w:firstLine="210"/>
              <w:rPr>
                <w:rFonts w:ascii="宋体" w:hAnsi="宋体"/>
                <w:szCs w:val="21"/>
              </w:rPr>
            </w:pPr>
            <w:r>
              <w:rPr>
                <w:rFonts w:ascii="宋体" w:hAnsi="宋体" w:hint="eastAsia"/>
                <w:szCs w:val="21"/>
              </w:rPr>
              <w:t>公务员医疗补助缴费</w:t>
            </w:r>
          </w:p>
        </w:tc>
        <w:tc>
          <w:tcPr>
            <w:tcW w:w="1080" w:type="dxa"/>
            <w:vAlign w:val="center"/>
          </w:tcPr>
          <w:p w:rsidR="00EB2095" w:rsidRDefault="00EB2095">
            <w:pPr>
              <w:ind w:firstLineChars="100" w:firstLine="21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30209</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物业管理费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30112</w:t>
            </w:r>
          </w:p>
        </w:tc>
        <w:tc>
          <w:tcPr>
            <w:tcW w:w="2880" w:type="dxa"/>
            <w:vAlign w:val="center"/>
          </w:tcPr>
          <w:p w:rsidR="00EB2095" w:rsidRDefault="00EB2095">
            <w:pPr>
              <w:ind w:firstLineChars="100" w:firstLine="210"/>
              <w:rPr>
                <w:rFonts w:ascii="宋体" w:hAnsi="宋体"/>
                <w:szCs w:val="21"/>
              </w:rPr>
            </w:pPr>
            <w:r>
              <w:rPr>
                <w:rFonts w:ascii="宋体" w:hAnsi="宋体" w:hint="eastAsia"/>
                <w:szCs w:val="21"/>
              </w:rPr>
              <w:t>其他社会保障缴费</w:t>
            </w:r>
          </w:p>
        </w:tc>
        <w:tc>
          <w:tcPr>
            <w:tcW w:w="1080" w:type="dxa"/>
            <w:vAlign w:val="center"/>
          </w:tcPr>
          <w:p w:rsidR="00EB2095" w:rsidRDefault="00115D47" w:rsidP="00115D47">
            <w:pPr>
              <w:ind w:firstLineChars="100" w:firstLine="210"/>
              <w:jc w:val="right"/>
              <w:rPr>
                <w:rFonts w:ascii="宋体" w:hAnsi="宋体"/>
                <w:szCs w:val="21"/>
              </w:rPr>
            </w:pPr>
            <w:r w:rsidRPr="00115D47">
              <w:rPr>
                <w:rFonts w:ascii="宋体" w:hAnsi="宋体"/>
                <w:szCs w:val="21"/>
              </w:rPr>
              <w:t>4.82</w:t>
            </w:r>
          </w:p>
        </w:tc>
        <w:tc>
          <w:tcPr>
            <w:tcW w:w="1076" w:type="dxa"/>
            <w:vAlign w:val="center"/>
          </w:tcPr>
          <w:p w:rsidR="00EB2095" w:rsidRDefault="00EB2095">
            <w:pPr>
              <w:rPr>
                <w:rFonts w:ascii="宋体" w:hAnsi="宋体" w:cs="Arial"/>
                <w:szCs w:val="21"/>
              </w:rPr>
            </w:pPr>
            <w:r>
              <w:rPr>
                <w:rFonts w:ascii="宋体" w:hAnsi="宋体" w:cs="Arial" w:hint="eastAsia"/>
                <w:szCs w:val="21"/>
              </w:rPr>
              <w:t>30211</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差旅费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30113</w:t>
            </w:r>
          </w:p>
        </w:tc>
        <w:tc>
          <w:tcPr>
            <w:tcW w:w="2880" w:type="dxa"/>
            <w:vAlign w:val="center"/>
          </w:tcPr>
          <w:p w:rsidR="00EB2095" w:rsidRDefault="00EB2095">
            <w:pPr>
              <w:ind w:firstLineChars="100" w:firstLine="210"/>
              <w:rPr>
                <w:rFonts w:ascii="宋体" w:hAnsi="宋体"/>
                <w:szCs w:val="21"/>
              </w:rPr>
            </w:pPr>
            <w:r>
              <w:rPr>
                <w:rFonts w:ascii="宋体" w:hAnsi="宋体" w:hint="eastAsia"/>
                <w:szCs w:val="21"/>
              </w:rPr>
              <w:t>住房公积金</w:t>
            </w:r>
          </w:p>
        </w:tc>
        <w:tc>
          <w:tcPr>
            <w:tcW w:w="1080" w:type="dxa"/>
            <w:vAlign w:val="center"/>
          </w:tcPr>
          <w:p w:rsidR="00EB2095" w:rsidRDefault="00115D47">
            <w:pPr>
              <w:ind w:firstLineChars="100" w:firstLine="210"/>
              <w:jc w:val="right"/>
              <w:rPr>
                <w:rFonts w:ascii="宋体" w:hAnsi="宋体"/>
                <w:szCs w:val="21"/>
              </w:rPr>
            </w:pPr>
            <w:r>
              <w:rPr>
                <w:rFonts w:ascii="宋体" w:hAnsi="宋体" w:hint="eastAsia"/>
                <w:szCs w:val="21"/>
              </w:rPr>
              <w:t>28.71</w:t>
            </w:r>
          </w:p>
        </w:tc>
        <w:tc>
          <w:tcPr>
            <w:tcW w:w="1076" w:type="dxa"/>
            <w:vAlign w:val="center"/>
          </w:tcPr>
          <w:p w:rsidR="00EB2095" w:rsidRDefault="00EB2095">
            <w:pPr>
              <w:rPr>
                <w:rFonts w:ascii="宋体" w:hAnsi="宋体" w:cs="Arial"/>
                <w:szCs w:val="21"/>
              </w:rPr>
            </w:pPr>
            <w:r>
              <w:rPr>
                <w:rFonts w:ascii="宋体" w:hAnsi="宋体" w:cs="Arial" w:hint="eastAsia"/>
                <w:szCs w:val="21"/>
              </w:rPr>
              <w:t>30212</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因公出国（境）费用</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30114</w:t>
            </w:r>
          </w:p>
        </w:tc>
        <w:tc>
          <w:tcPr>
            <w:tcW w:w="2880" w:type="dxa"/>
            <w:vAlign w:val="center"/>
          </w:tcPr>
          <w:p w:rsidR="00EB2095" w:rsidRDefault="00EB2095">
            <w:pPr>
              <w:ind w:firstLineChars="100" w:firstLine="210"/>
              <w:rPr>
                <w:rFonts w:ascii="宋体" w:hAnsi="宋体"/>
                <w:szCs w:val="21"/>
              </w:rPr>
            </w:pPr>
            <w:r>
              <w:rPr>
                <w:rFonts w:ascii="宋体" w:hAnsi="宋体" w:hint="eastAsia"/>
                <w:szCs w:val="21"/>
              </w:rPr>
              <w:t>医疗费</w:t>
            </w:r>
          </w:p>
        </w:tc>
        <w:tc>
          <w:tcPr>
            <w:tcW w:w="1080" w:type="dxa"/>
            <w:vAlign w:val="center"/>
          </w:tcPr>
          <w:p w:rsidR="00EB2095" w:rsidRDefault="00EB2095">
            <w:pPr>
              <w:ind w:firstLineChars="100" w:firstLine="21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30213</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维修（护）费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30199</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其他工资福利支出</w:t>
            </w:r>
          </w:p>
        </w:tc>
        <w:tc>
          <w:tcPr>
            <w:tcW w:w="1080" w:type="dxa"/>
            <w:vAlign w:val="center"/>
          </w:tcPr>
          <w:p w:rsidR="00EB2095" w:rsidRDefault="00A65F06" w:rsidP="00A65F06">
            <w:pPr>
              <w:jc w:val="right"/>
              <w:rPr>
                <w:rFonts w:ascii="宋体" w:hAnsi="宋体" w:cs="宋体"/>
                <w:szCs w:val="21"/>
              </w:rPr>
            </w:pPr>
            <w:r w:rsidRPr="00A65F06">
              <w:rPr>
                <w:rFonts w:ascii="宋体" w:hAnsi="宋体" w:cs="宋体"/>
                <w:szCs w:val="21"/>
              </w:rPr>
              <w:t>12.09</w:t>
            </w:r>
          </w:p>
        </w:tc>
        <w:tc>
          <w:tcPr>
            <w:tcW w:w="1076" w:type="dxa"/>
            <w:vAlign w:val="center"/>
          </w:tcPr>
          <w:p w:rsidR="00EB2095" w:rsidRDefault="00EB2095">
            <w:pPr>
              <w:rPr>
                <w:rFonts w:ascii="宋体" w:hAnsi="宋体" w:cs="Arial"/>
                <w:szCs w:val="21"/>
              </w:rPr>
            </w:pPr>
            <w:r>
              <w:rPr>
                <w:rFonts w:ascii="宋体" w:hAnsi="宋体" w:cs="Arial" w:hint="eastAsia"/>
                <w:szCs w:val="21"/>
              </w:rPr>
              <w:t>30214</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租赁费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w:t>
            </w:r>
          </w:p>
        </w:tc>
        <w:tc>
          <w:tcPr>
            <w:tcW w:w="2880" w:type="dxa"/>
            <w:vAlign w:val="center"/>
          </w:tcPr>
          <w:p w:rsidR="00EB2095" w:rsidRDefault="00EB2095">
            <w:pPr>
              <w:rPr>
                <w:rFonts w:ascii="宋体" w:hAnsi="宋体" w:cs="宋体"/>
                <w:szCs w:val="21"/>
              </w:rPr>
            </w:pPr>
            <w:r>
              <w:rPr>
                <w:rFonts w:ascii="宋体" w:hAnsi="宋体" w:hint="eastAsia"/>
                <w:szCs w:val="21"/>
              </w:rPr>
              <w:t>对个人和家庭的补助</w:t>
            </w:r>
          </w:p>
        </w:tc>
        <w:tc>
          <w:tcPr>
            <w:tcW w:w="1080" w:type="dxa"/>
            <w:vAlign w:val="center"/>
          </w:tcPr>
          <w:p w:rsidR="00EB2095" w:rsidRDefault="00497F3C">
            <w:pPr>
              <w:jc w:val="right"/>
              <w:rPr>
                <w:rFonts w:ascii="宋体" w:hAnsi="宋体" w:cs="宋体"/>
                <w:szCs w:val="21"/>
              </w:rPr>
            </w:pPr>
            <w:r>
              <w:rPr>
                <w:rFonts w:ascii="宋体" w:hAnsi="宋体" w:cs="宋体" w:hint="eastAsia"/>
                <w:szCs w:val="21"/>
              </w:rPr>
              <w:t>0.91</w:t>
            </w:r>
          </w:p>
        </w:tc>
        <w:tc>
          <w:tcPr>
            <w:tcW w:w="1076" w:type="dxa"/>
            <w:vAlign w:val="center"/>
          </w:tcPr>
          <w:p w:rsidR="00EB2095" w:rsidRDefault="00EB2095">
            <w:pPr>
              <w:rPr>
                <w:rFonts w:ascii="宋体" w:hAnsi="宋体" w:cs="Arial"/>
                <w:szCs w:val="21"/>
              </w:rPr>
            </w:pPr>
            <w:r>
              <w:rPr>
                <w:rFonts w:ascii="宋体" w:hAnsi="宋体" w:cs="Arial" w:hint="eastAsia"/>
                <w:szCs w:val="21"/>
              </w:rPr>
              <w:t>30215</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会议费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30301</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离休费</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30216</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培训费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30302</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退休费</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30217</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公务接待费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30303</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退职（役）费</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30218</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专用材料费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30304</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抚恤金</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30224</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被装购置费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30305</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生活补助</w:t>
            </w:r>
          </w:p>
        </w:tc>
        <w:tc>
          <w:tcPr>
            <w:tcW w:w="1080" w:type="dxa"/>
            <w:vAlign w:val="center"/>
          </w:tcPr>
          <w:p w:rsidR="00EB2095" w:rsidRDefault="00497F3C">
            <w:pPr>
              <w:jc w:val="right"/>
              <w:rPr>
                <w:rFonts w:ascii="宋体" w:hAnsi="宋体" w:cs="宋体"/>
                <w:szCs w:val="21"/>
              </w:rPr>
            </w:pPr>
            <w:r>
              <w:rPr>
                <w:rFonts w:ascii="宋体" w:hAnsi="宋体" w:cs="宋体" w:hint="eastAsia"/>
                <w:szCs w:val="21"/>
              </w:rPr>
              <w:t>0.88</w:t>
            </w:r>
          </w:p>
        </w:tc>
        <w:tc>
          <w:tcPr>
            <w:tcW w:w="1076" w:type="dxa"/>
            <w:vAlign w:val="center"/>
          </w:tcPr>
          <w:p w:rsidR="00EB2095" w:rsidRDefault="00EB2095">
            <w:pPr>
              <w:rPr>
                <w:rFonts w:ascii="宋体" w:hAnsi="宋体" w:cs="Arial"/>
                <w:szCs w:val="21"/>
              </w:rPr>
            </w:pPr>
            <w:r>
              <w:rPr>
                <w:rFonts w:ascii="宋体" w:hAnsi="宋体" w:cs="Arial" w:hint="eastAsia"/>
                <w:szCs w:val="21"/>
              </w:rPr>
              <w:t>30225</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专用燃料费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30306</w:t>
            </w:r>
          </w:p>
        </w:tc>
        <w:tc>
          <w:tcPr>
            <w:tcW w:w="2880" w:type="dxa"/>
            <w:vAlign w:val="center"/>
          </w:tcPr>
          <w:p w:rsidR="00EB2095" w:rsidRDefault="00EB2095">
            <w:pPr>
              <w:rPr>
                <w:rFonts w:ascii="宋体" w:hAnsi="宋体" w:cs="宋体"/>
                <w:szCs w:val="21"/>
              </w:rPr>
            </w:pPr>
            <w:r>
              <w:rPr>
                <w:rFonts w:ascii="宋体" w:hAnsi="宋体" w:cs="宋体" w:hint="eastAsia"/>
                <w:szCs w:val="21"/>
              </w:rPr>
              <w:t xml:space="preserve">  救济费</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30226</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劳务费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30307</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医疗费补助</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30227</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委托业务费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30308</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助学金</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30228</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工会经费</w:t>
            </w:r>
          </w:p>
        </w:tc>
        <w:tc>
          <w:tcPr>
            <w:tcW w:w="1080" w:type="dxa"/>
            <w:vAlign w:val="center"/>
          </w:tcPr>
          <w:p w:rsidR="00EB2095" w:rsidRDefault="00A65F06">
            <w:pPr>
              <w:jc w:val="right"/>
              <w:rPr>
                <w:rFonts w:ascii="宋体" w:hAnsi="宋体" w:cs="宋体"/>
                <w:szCs w:val="21"/>
              </w:rPr>
            </w:pPr>
            <w:r>
              <w:rPr>
                <w:rFonts w:ascii="宋体" w:hAnsi="宋体" w:cs="宋体" w:hint="eastAsia"/>
                <w:szCs w:val="21"/>
              </w:rPr>
              <w:t>3</w:t>
            </w: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30309</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奖励金</w:t>
            </w:r>
          </w:p>
        </w:tc>
        <w:tc>
          <w:tcPr>
            <w:tcW w:w="1080" w:type="dxa"/>
            <w:vAlign w:val="center"/>
          </w:tcPr>
          <w:p w:rsidR="00EB2095" w:rsidRDefault="00A65F06" w:rsidP="00A65F06">
            <w:pPr>
              <w:ind w:firstLineChars="100" w:firstLine="210"/>
              <w:jc w:val="right"/>
              <w:rPr>
                <w:rFonts w:ascii="宋体" w:hAnsi="宋体"/>
                <w:szCs w:val="21"/>
              </w:rPr>
            </w:pPr>
            <w:r w:rsidRPr="00A65F06">
              <w:rPr>
                <w:rFonts w:ascii="宋体" w:hAnsi="宋体"/>
                <w:szCs w:val="21"/>
              </w:rPr>
              <w:t>0.03</w:t>
            </w:r>
          </w:p>
        </w:tc>
        <w:tc>
          <w:tcPr>
            <w:tcW w:w="1076" w:type="dxa"/>
            <w:vAlign w:val="center"/>
          </w:tcPr>
          <w:p w:rsidR="00EB2095" w:rsidRDefault="00EB2095">
            <w:pPr>
              <w:rPr>
                <w:rFonts w:ascii="宋体" w:hAnsi="宋体" w:cs="Arial"/>
                <w:szCs w:val="21"/>
              </w:rPr>
            </w:pPr>
            <w:r>
              <w:rPr>
                <w:rFonts w:ascii="宋体" w:hAnsi="宋体" w:cs="Arial" w:hint="eastAsia"/>
                <w:szCs w:val="21"/>
              </w:rPr>
              <w:t>30229</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福利费</w:t>
            </w:r>
          </w:p>
        </w:tc>
        <w:tc>
          <w:tcPr>
            <w:tcW w:w="1080" w:type="dxa"/>
            <w:vAlign w:val="center"/>
          </w:tcPr>
          <w:p w:rsidR="00EB2095" w:rsidRDefault="00A65F06">
            <w:pPr>
              <w:jc w:val="right"/>
              <w:rPr>
                <w:rFonts w:ascii="宋体" w:hAnsi="宋体" w:cs="宋体"/>
                <w:szCs w:val="21"/>
              </w:rPr>
            </w:pPr>
            <w:r>
              <w:rPr>
                <w:rFonts w:ascii="宋体" w:hAnsi="宋体" w:cs="宋体" w:hint="eastAsia"/>
                <w:szCs w:val="21"/>
              </w:rPr>
              <w:t>0.04</w:t>
            </w: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30310</w:t>
            </w:r>
          </w:p>
        </w:tc>
        <w:tc>
          <w:tcPr>
            <w:tcW w:w="2880" w:type="dxa"/>
            <w:vAlign w:val="center"/>
          </w:tcPr>
          <w:p w:rsidR="00EB2095" w:rsidRDefault="00EB2095">
            <w:pPr>
              <w:ind w:firstLineChars="100" w:firstLine="210"/>
              <w:rPr>
                <w:rFonts w:ascii="宋体" w:hAnsi="宋体"/>
                <w:szCs w:val="21"/>
              </w:rPr>
            </w:pPr>
            <w:r>
              <w:rPr>
                <w:rFonts w:ascii="宋体" w:hAnsi="宋体" w:hint="eastAsia"/>
                <w:szCs w:val="21"/>
              </w:rPr>
              <w:t>个人农业生产补贴</w:t>
            </w:r>
          </w:p>
        </w:tc>
        <w:tc>
          <w:tcPr>
            <w:tcW w:w="1080" w:type="dxa"/>
            <w:vAlign w:val="center"/>
          </w:tcPr>
          <w:p w:rsidR="00EB2095" w:rsidRDefault="00EB2095">
            <w:pPr>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30231</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公务用车运行维护费</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30311</w:t>
            </w:r>
          </w:p>
        </w:tc>
        <w:tc>
          <w:tcPr>
            <w:tcW w:w="2880" w:type="dxa"/>
            <w:vAlign w:val="center"/>
          </w:tcPr>
          <w:p w:rsidR="00EB2095" w:rsidRDefault="00EB2095">
            <w:pPr>
              <w:rPr>
                <w:rFonts w:ascii="宋体" w:hAnsi="宋体"/>
                <w:szCs w:val="21"/>
              </w:rPr>
            </w:pPr>
            <w:r>
              <w:rPr>
                <w:rFonts w:ascii="宋体" w:hAnsi="宋体" w:hint="eastAsia"/>
                <w:szCs w:val="21"/>
              </w:rPr>
              <w:t xml:space="preserve">  代缴社会保险费</w:t>
            </w:r>
          </w:p>
        </w:tc>
        <w:tc>
          <w:tcPr>
            <w:tcW w:w="1080" w:type="dxa"/>
            <w:vAlign w:val="center"/>
          </w:tcPr>
          <w:p w:rsidR="00EB2095" w:rsidRDefault="00EB2095">
            <w:pPr>
              <w:jc w:val="right"/>
              <w:rPr>
                <w:rFonts w:ascii="宋体" w:hAnsi="宋体" w:cs="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30239</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其他交通费用</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rPr>
                <w:rFonts w:ascii="宋体" w:hAnsi="宋体" w:cs="Arial"/>
                <w:szCs w:val="21"/>
              </w:rPr>
            </w:pPr>
            <w:r>
              <w:rPr>
                <w:rFonts w:ascii="宋体" w:hAnsi="宋体" w:cs="Arial" w:hint="eastAsia"/>
                <w:szCs w:val="21"/>
              </w:rPr>
              <w:t>30399</w:t>
            </w:r>
          </w:p>
        </w:tc>
        <w:tc>
          <w:tcPr>
            <w:tcW w:w="2880" w:type="dxa"/>
            <w:vAlign w:val="center"/>
          </w:tcPr>
          <w:p w:rsidR="00EB2095" w:rsidRDefault="00EB2095">
            <w:pPr>
              <w:rPr>
                <w:rFonts w:ascii="宋体" w:hAnsi="宋体" w:cs="宋体"/>
                <w:szCs w:val="21"/>
              </w:rPr>
            </w:pPr>
            <w:r>
              <w:rPr>
                <w:rFonts w:ascii="宋体" w:hAnsi="宋体" w:hint="eastAsia"/>
                <w:szCs w:val="21"/>
              </w:rPr>
              <w:t xml:space="preserve">  其他对个人和家庭的补助</w:t>
            </w: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30240</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税金及附加费用</w:t>
            </w:r>
          </w:p>
        </w:tc>
        <w:tc>
          <w:tcPr>
            <w:tcW w:w="1080" w:type="dxa"/>
            <w:vAlign w:val="center"/>
          </w:tcPr>
          <w:p w:rsidR="00EB2095" w:rsidRDefault="00EB2095">
            <w:pPr>
              <w:jc w:val="right"/>
              <w:rPr>
                <w:rFonts w:ascii="宋体" w:hAnsi="宋体" w:cs="宋体"/>
                <w:szCs w:val="21"/>
              </w:rPr>
            </w:pPr>
          </w:p>
        </w:tc>
      </w:tr>
      <w:tr w:rsidR="00EB2095" w:rsidTr="00497F3C">
        <w:trPr>
          <w:trHeight w:val="406"/>
        </w:trPr>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30299</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其他商品和服务支出</w:t>
            </w:r>
          </w:p>
        </w:tc>
        <w:tc>
          <w:tcPr>
            <w:tcW w:w="1080" w:type="dxa"/>
            <w:vAlign w:val="center"/>
          </w:tcPr>
          <w:p w:rsidR="00EB2095" w:rsidRDefault="00A65F06">
            <w:pPr>
              <w:jc w:val="right"/>
              <w:rPr>
                <w:rFonts w:ascii="宋体" w:hAnsi="宋体" w:cs="宋体"/>
                <w:szCs w:val="21"/>
              </w:rPr>
            </w:pPr>
            <w:r>
              <w:rPr>
                <w:rFonts w:ascii="宋体" w:hAnsi="宋体" w:cs="宋体" w:hint="eastAsia"/>
                <w:szCs w:val="21"/>
              </w:rPr>
              <w:t>6.6</w:t>
            </w: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w:t>
            </w:r>
          </w:p>
        </w:tc>
        <w:tc>
          <w:tcPr>
            <w:tcW w:w="2344" w:type="dxa"/>
            <w:vAlign w:val="center"/>
          </w:tcPr>
          <w:p w:rsidR="00EB2095" w:rsidRDefault="00EB2095">
            <w:pPr>
              <w:rPr>
                <w:rFonts w:ascii="宋体" w:hAnsi="宋体" w:cs="宋体"/>
                <w:szCs w:val="21"/>
              </w:rPr>
            </w:pPr>
            <w:r>
              <w:rPr>
                <w:rFonts w:ascii="宋体" w:hAnsi="宋体" w:hint="eastAsia"/>
                <w:szCs w:val="21"/>
              </w:rPr>
              <w:t>资本性支出</w:t>
            </w:r>
          </w:p>
        </w:tc>
        <w:tc>
          <w:tcPr>
            <w:tcW w:w="1080" w:type="dxa"/>
            <w:vAlign w:val="center"/>
          </w:tcPr>
          <w:p w:rsidR="00EB2095" w:rsidRDefault="00A65F06">
            <w:pPr>
              <w:jc w:val="right"/>
              <w:rPr>
                <w:rFonts w:ascii="宋体" w:hAnsi="宋体" w:cs="宋体"/>
                <w:szCs w:val="21"/>
              </w:rPr>
            </w:pPr>
            <w:r>
              <w:rPr>
                <w:rFonts w:ascii="宋体" w:hAnsi="宋体" w:cs="宋体" w:hint="eastAsia"/>
                <w:szCs w:val="21"/>
              </w:rPr>
              <w:t>2.5</w:t>
            </w: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31001</w:t>
            </w:r>
          </w:p>
        </w:tc>
        <w:tc>
          <w:tcPr>
            <w:tcW w:w="2344" w:type="dxa"/>
            <w:vAlign w:val="center"/>
          </w:tcPr>
          <w:p w:rsidR="00EB2095" w:rsidRDefault="00EB2095">
            <w:pPr>
              <w:rPr>
                <w:rFonts w:ascii="宋体" w:hAnsi="宋体" w:cs="宋体"/>
                <w:szCs w:val="21"/>
              </w:rPr>
            </w:pPr>
            <w:r>
              <w:rPr>
                <w:rFonts w:ascii="宋体" w:hAnsi="宋体" w:cs="宋体" w:hint="eastAsia"/>
                <w:szCs w:val="21"/>
              </w:rPr>
              <w:t xml:space="preserve">  房屋建筑物购建</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31002</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办公设备购置</w:t>
            </w:r>
          </w:p>
        </w:tc>
        <w:tc>
          <w:tcPr>
            <w:tcW w:w="1080" w:type="dxa"/>
            <w:vAlign w:val="center"/>
          </w:tcPr>
          <w:p w:rsidR="00EB2095" w:rsidRDefault="00A65F06">
            <w:pPr>
              <w:jc w:val="right"/>
              <w:rPr>
                <w:rFonts w:ascii="宋体" w:hAnsi="宋体" w:cs="宋体"/>
                <w:szCs w:val="21"/>
              </w:rPr>
            </w:pPr>
            <w:r>
              <w:rPr>
                <w:rFonts w:ascii="宋体" w:hAnsi="宋体" w:cs="宋体" w:hint="eastAsia"/>
                <w:szCs w:val="21"/>
              </w:rPr>
              <w:t>2.5</w:t>
            </w: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31003</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专用设备购置</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31007</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信息网络及软件购置更新</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31013</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公务用车购置</w:t>
            </w:r>
          </w:p>
        </w:tc>
        <w:tc>
          <w:tcPr>
            <w:tcW w:w="1080" w:type="dxa"/>
            <w:vAlign w:val="center"/>
          </w:tcPr>
          <w:p w:rsidR="00EB2095" w:rsidRDefault="00EB2095">
            <w:pPr>
              <w:jc w:val="right"/>
              <w:rPr>
                <w:rFonts w:ascii="宋体" w:hAnsi="宋体" w:cs="宋体"/>
                <w:szCs w:val="21"/>
              </w:rPr>
            </w:pP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31019</w:t>
            </w:r>
          </w:p>
        </w:tc>
        <w:tc>
          <w:tcPr>
            <w:tcW w:w="2344" w:type="dxa"/>
            <w:vAlign w:val="center"/>
          </w:tcPr>
          <w:p w:rsidR="00EB2095" w:rsidRDefault="00EB2095">
            <w:pPr>
              <w:rPr>
                <w:rFonts w:ascii="宋体" w:hAnsi="宋体"/>
                <w:szCs w:val="21"/>
              </w:rPr>
            </w:pPr>
            <w:r>
              <w:rPr>
                <w:rFonts w:ascii="宋体" w:hAnsi="宋体" w:hint="eastAsia"/>
                <w:szCs w:val="21"/>
              </w:rPr>
              <w:t xml:space="preserve">  其他交通工具购置</w:t>
            </w:r>
          </w:p>
        </w:tc>
        <w:tc>
          <w:tcPr>
            <w:tcW w:w="1080" w:type="dxa"/>
            <w:vAlign w:val="center"/>
          </w:tcPr>
          <w:p w:rsidR="00EB2095" w:rsidRDefault="00EB2095">
            <w:pPr>
              <w:jc w:val="right"/>
              <w:rPr>
                <w:rFonts w:ascii="宋体" w:hAnsi="宋体"/>
                <w:szCs w:val="21"/>
              </w:rPr>
            </w:pP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31021</w:t>
            </w:r>
          </w:p>
        </w:tc>
        <w:tc>
          <w:tcPr>
            <w:tcW w:w="2344" w:type="dxa"/>
            <w:vAlign w:val="center"/>
          </w:tcPr>
          <w:p w:rsidR="00EB2095" w:rsidRDefault="00EB2095">
            <w:pPr>
              <w:rPr>
                <w:rFonts w:ascii="宋体" w:hAnsi="宋体"/>
                <w:szCs w:val="21"/>
              </w:rPr>
            </w:pPr>
            <w:r>
              <w:rPr>
                <w:rFonts w:ascii="宋体" w:hAnsi="宋体" w:hint="eastAsia"/>
                <w:szCs w:val="21"/>
              </w:rPr>
              <w:t xml:space="preserve">  文物和陈列品购置</w:t>
            </w:r>
          </w:p>
        </w:tc>
        <w:tc>
          <w:tcPr>
            <w:tcW w:w="1080" w:type="dxa"/>
            <w:vAlign w:val="center"/>
          </w:tcPr>
          <w:p w:rsidR="00EB2095" w:rsidRDefault="00EB2095">
            <w:pPr>
              <w:jc w:val="right"/>
              <w:rPr>
                <w:rFonts w:ascii="宋体" w:hAnsi="宋体"/>
                <w:szCs w:val="21"/>
              </w:rPr>
            </w:pP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31022</w:t>
            </w:r>
          </w:p>
        </w:tc>
        <w:tc>
          <w:tcPr>
            <w:tcW w:w="2344" w:type="dxa"/>
            <w:vAlign w:val="center"/>
          </w:tcPr>
          <w:p w:rsidR="00EB2095" w:rsidRDefault="00EB2095">
            <w:pPr>
              <w:rPr>
                <w:rFonts w:ascii="宋体" w:hAnsi="宋体"/>
                <w:szCs w:val="21"/>
              </w:rPr>
            </w:pPr>
            <w:r>
              <w:rPr>
                <w:rFonts w:ascii="宋体" w:hAnsi="宋体" w:hint="eastAsia"/>
                <w:szCs w:val="21"/>
              </w:rPr>
              <w:t xml:space="preserve">  无形资产购置</w:t>
            </w:r>
          </w:p>
        </w:tc>
        <w:tc>
          <w:tcPr>
            <w:tcW w:w="1080" w:type="dxa"/>
            <w:vAlign w:val="center"/>
          </w:tcPr>
          <w:p w:rsidR="00EB2095" w:rsidRDefault="00EB2095">
            <w:pPr>
              <w:jc w:val="right"/>
              <w:rPr>
                <w:rFonts w:ascii="宋体" w:hAnsi="宋体"/>
                <w:szCs w:val="21"/>
              </w:rPr>
            </w:pPr>
          </w:p>
        </w:tc>
      </w:tr>
      <w:tr w:rsidR="00EB2095">
        <w:tc>
          <w:tcPr>
            <w:tcW w:w="1080" w:type="dxa"/>
            <w:vAlign w:val="center"/>
          </w:tcPr>
          <w:p w:rsidR="00EB2095" w:rsidRDefault="00EB2095">
            <w:pPr>
              <w:autoSpaceDE w:val="0"/>
              <w:autoSpaceDN w:val="0"/>
              <w:adjustRightInd w:val="0"/>
              <w:ind w:right="840"/>
              <w:rPr>
                <w:rFonts w:ascii="宋体" w:hAnsi="宋体"/>
                <w:szCs w:val="21"/>
              </w:rPr>
            </w:pPr>
          </w:p>
        </w:tc>
        <w:tc>
          <w:tcPr>
            <w:tcW w:w="2880" w:type="dxa"/>
            <w:vAlign w:val="center"/>
          </w:tcPr>
          <w:p w:rsidR="00EB2095" w:rsidRDefault="00EB2095">
            <w:pPr>
              <w:autoSpaceDE w:val="0"/>
              <w:autoSpaceDN w:val="0"/>
              <w:adjustRightInd w:val="0"/>
              <w:ind w:right="840"/>
              <w:rPr>
                <w:rFonts w:ascii="宋体" w:hAnsi="宋体"/>
                <w:szCs w:val="21"/>
              </w:rPr>
            </w:pPr>
          </w:p>
        </w:tc>
        <w:tc>
          <w:tcPr>
            <w:tcW w:w="1080" w:type="dxa"/>
            <w:vAlign w:val="center"/>
          </w:tcPr>
          <w:p w:rsidR="00EB2095" w:rsidRDefault="00EB2095">
            <w:pPr>
              <w:autoSpaceDE w:val="0"/>
              <w:autoSpaceDN w:val="0"/>
              <w:adjustRightInd w:val="0"/>
              <w:ind w:right="840"/>
              <w:jc w:val="right"/>
              <w:rPr>
                <w:rFonts w:ascii="宋体" w:hAnsi="宋体"/>
                <w:szCs w:val="21"/>
              </w:rPr>
            </w:pPr>
          </w:p>
        </w:tc>
        <w:tc>
          <w:tcPr>
            <w:tcW w:w="1076" w:type="dxa"/>
            <w:vAlign w:val="center"/>
          </w:tcPr>
          <w:p w:rsidR="00EB2095" w:rsidRDefault="00EB2095">
            <w:pPr>
              <w:rPr>
                <w:rFonts w:ascii="宋体" w:hAnsi="宋体" w:cs="Arial"/>
                <w:szCs w:val="21"/>
              </w:rPr>
            </w:pPr>
            <w:r>
              <w:rPr>
                <w:rFonts w:ascii="宋体" w:hAnsi="宋体" w:cs="Arial" w:hint="eastAsia"/>
                <w:szCs w:val="21"/>
              </w:rPr>
              <w:t>31099</w:t>
            </w:r>
          </w:p>
        </w:tc>
        <w:tc>
          <w:tcPr>
            <w:tcW w:w="2344" w:type="dxa"/>
            <w:vAlign w:val="center"/>
          </w:tcPr>
          <w:p w:rsidR="00EB2095" w:rsidRDefault="00EB2095">
            <w:pPr>
              <w:rPr>
                <w:rFonts w:ascii="宋体" w:hAnsi="宋体" w:cs="宋体"/>
                <w:szCs w:val="21"/>
              </w:rPr>
            </w:pPr>
            <w:r>
              <w:rPr>
                <w:rFonts w:ascii="宋体" w:hAnsi="宋体" w:hint="eastAsia"/>
                <w:szCs w:val="21"/>
              </w:rPr>
              <w:t xml:space="preserve">  其他资本性支出</w:t>
            </w:r>
          </w:p>
        </w:tc>
        <w:tc>
          <w:tcPr>
            <w:tcW w:w="1080" w:type="dxa"/>
            <w:vAlign w:val="center"/>
          </w:tcPr>
          <w:p w:rsidR="00EB2095" w:rsidRDefault="00EB2095">
            <w:pPr>
              <w:jc w:val="right"/>
              <w:rPr>
                <w:rFonts w:ascii="宋体" w:hAnsi="宋体" w:cs="宋体"/>
                <w:szCs w:val="21"/>
              </w:rPr>
            </w:pPr>
          </w:p>
        </w:tc>
      </w:tr>
      <w:tr w:rsidR="00EB2095" w:rsidTr="00497F3C">
        <w:trPr>
          <w:trHeight w:val="70"/>
        </w:trPr>
        <w:tc>
          <w:tcPr>
            <w:tcW w:w="3960" w:type="dxa"/>
            <w:gridSpan w:val="2"/>
            <w:vAlign w:val="center"/>
          </w:tcPr>
          <w:p w:rsidR="00EB2095" w:rsidRDefault="00EB2095">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080" w:type="dxa"/>
            <w:vAlign w:val="bottom"/>
          </w:tcPr>
          <w:p w:rsidR="00EB2095" w:rsidRDefault="00497F3C" w:rsidP="00497F3C">
            <w:pPr>
              <w:autoSpaceDE w:val="0"/>
              <w:autoSpaceDN w:val="0"/>
              <w:adjustRightInd w:val="0"/>
              <w:ind w:right="840"/>
              <w:jc w:val="right"/>
              <w:rPr>
                <w:rFonts w:ascii="宋体" w:hAnsi="宋体"/>
                <w:szCs w:val="21"/>
              </w:rPr>
            </w:pPr>
            <w:r>
              <w:rPr>
                <w:rFonts w:ascii="宋体" w:hAnsi="宋体" w:hint="eastAsia"/>
                <w:szCs w:val="21"/>
              </w:rPr>
              <w:t>335.47</w:t>
            </w:r>
          </w:p>
        </w:tc>
        <w:tc>
          <w:tcPr>
            <w:tcW w:w="3420" w:type="dxa"/>
            <w:gridSpan w:val="2"/>
            <w:vAlign w:val="center"/>
          </w:tcPr>
          <w:p w:rsidR="00EB2095" w:rsidRDefault="00EB2095">
            <w:pPr>
              <w:jc w:val="center"/>
              <w:rPr>
                <w:rFonts w:ascii="宋体" w:hAnsi="宋体"/>
                <w:szCs w:val="21"/>
              </w:rPr>
            </w:pPr>
            <w:r>
              <w:rPr>
                <w:rFonts w:ascii="宋体" w:hAnsi="宋体" w:hint="eastAsia"/>
                <w:szCs w:val="21"/>
              </w:rPr>
              <w:t>公用经费合计</w:t>
            </w:r>
          </w:p>
        </w:tc>
        <w:tc>
          <w:tcPr>
            <w:tcW w:w="1080" w:type="dxa"/>
            <w:vAlign w:val="center"/>
          </w:tcPr>
          <w:p w:rsidR="00EB2095" w:rsidRDefault="0058732C">
            <w:pPr>
              <w:jc w:val="right"/>
              <w:rPr>
                <w:rFonts w:ascii="宋体" w:hAnsi="宋体" w:cs="宋体"/>
                <w:szCs w:val="21"/>
              </w:rPr>
            </w:pPr>
            <w:r>
              <w:rPr>
                <w:rFonts w:ascii="宋体" w:hAnsi="宋体" w:cs="宋体" w:hint="eastAsia"/>
                <w:szCs w:val="21"/>
              </w:rPr>
              <w:t>15.1</w:t>
            </w:r>
          </w:p>
        </w:tc>
      </w:tr>
    </w:tbl>
    <w:p w:rsidR="00EB2095" w:rsidRDefault="00EB2095">
      <w:pPr>
        <w:autoSpaceDE w:val="0"/>
        <w:autoSpaceDN w:val="0"/>
        <w:adjustRightInd w:val="0"/>
        <w:rPr>
          <w:rFonts w:ascii="宋体" w:hAnsi="宋体"/>
          <w:szCs w:val="21"/>
        </w:rPr>
        <w:sectPr w:rsidR="00EB2095">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EB2095" w:rsidRDefault="00EB2095">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一般公共预算财政拨款“三公”经费支出决算表</w:t>
      </w:r>
    </w:p>
    <w:p w:rsidR="00EB2095" w:rsidRDefault="00EB2095">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1077"/>
        <w:gridCol w:w="1077"/>
        <w:gridCol w:w="1076"/>
        <w:gridCol w:w="1076"/>
        <w:gridCol w:w="1076"/>
        <w:gridCol w:w="1076"/>
        <w:gridCol w:w="1076"/>
        <w:gridCol w:w="1076"/>
        <w:gridCol w:w="1076"/>
        <w:gridCol w:w="1076"/>
        <w:gridCol w:w="1076"/>
        <w:gridCol w:w="1076"/>
      </w:tblGrid>
      <w:tr w:rsidR="00EB2095">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EB2095" w:rsidRDefault="00EB2095">
            <w:pPr>
              <w:widowControl/>
              <w:jc w:val="center"/>
              <w:rPr>
                <w:rFonts w:ascii="宋体" w:hAnsi="宋体" w:cs="宋体"/>
                <w:kern w:val="0"/>
                <w:szCs w:val="21"/>
              </w:rPr>
            </w:pPr>
            <w:r>
              <w:rPr>
                <w:rFonts w:ascii="宋体" w:hAnsi="宋体" w:hint="eastAsia"/>
                <w:szCs w:val="21"/>
              </w:rPr>
              <w:t>一般公共预算财政拨款</w:t>
            </w:r>
            <w:r>
              <w:rPr>
                <w:rFonts w:ascii="宋体" w:hAnsi="宋体" w:cs="宋体" w:hint="eastAsia"/>
                <w:kern w:val="0"/>
                <w:szCs w:val="21"/>
              </w:rPr>
              <w:t>“三公”经费</w:t>
            </w:r>
          </w:p>
        </w:tc>
      </w:tr>
      <w:tr w:rsidR="00EB2095">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因公出国</w:t>
            </w:r>
          </w:p>
          <w:p w:rsidR="00EB2095" w:rsidRDefault="00EB2095">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公务接待费</w:t>
            </w:r>
          </w:p>
        </w:tc>
      </w:tr>
      <w:tr w:rsidR="00EB2095">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EB2095" w:rsidRDefault="00EB2095">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EB2095" w:rsidRDefault="00EB2095">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公务用车</w:t>
            </w:r>
          </w:p>
          <w:p w:rsidR="00EB2095" w:rsidRDefault="00EB2095">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公务用车</w:t>
            </w:r>
          </w:p>
          <w:p w:rsidR="00EB2095" w:rsidRDefault="00EB2095">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EB2095" w:rsidRDefault="00EB2095">
            <w:pPr>
              <w:widowControl/>
              <w:jc w:val="left"/>
              <w:rPr>
                <w:rFonts w:ascii="宋体" w:hAnsi="宋体" w:cs="宋体"/>
                <w:kern w:val="0"/>
                <w:szCs w:val="21"/>
              </w:rPr>
            </w:pPr>
          </w:p>
        </w:tc>
      </w:tr>
      <w:tr w:rsidR="00EB2095">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EB2095" w:rsidRDefault="00EB2095">
            <w:pPr>
              <w:widowControl/>
              <w:jc w:val="center"/>
              <w:rPr>
                <w:rFonts w:ascii="宋体" w:hAnsi="宋体" w:cs="宋体"/>
                <w:kern w:val="0"/>
                <w:szCs w:val="21"/>
              </w:rPr>
            </w:pPr>
            <w:r>
              <w:rPr>
                <w:rFonts w:ascii="宋体" w:hAnsi="宋体" w:cs="宋体" w:hint="eastAsia"/>
                <w:kern w:val="0"/>
                <w:szCs w:val="21"/>
              </w:rPr>
              <w:t>决算数</w:t>
            </w:r>
          </w:p>
        </w:tc>
      </w:tr>
      <w:tr w:rsidR="00EB2095">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EB2095" w:rsidRDefault="00D22A42">
            <w:pPr>
              <w:widowControl/>
              <w:jc w:val="right"/>
              <w:rPr>
                <w:rFonts w:ascii="宋体" w:hAnsi="宋体" w:cs="宋体"/>
                <w:kern w:val="0"/>
                <w:szCs w:val="21"/>
              </w:rPr>
            </w:pPr>
            <w:r>
              <w:rPr>
                <w:rFonts w:ascii="宋体" w:hAnsi="宋体" w:cs="宋体" w:hint="eastAsia"/>
                <w:kern w:val="0"/>
                <w:szCs w:val="21"/>
              </w:rPr>
              <w:t>0</w:t>
            </w:r>
          </w:p>
        </w:tc>
      </w:tr>
    </w:tbl>
    <w:p w:rsidR="00EB2095" w:rsidRDefault="00EB2095">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EB2095" w:rsidRDefault="00EB2095">
      <w:pPr>
        <w:rPr>
          <w:rFonts w:ascii="宋体" w:hAnsi="宋体"/>
          <w:szCs w:val="21"/>
        </w:rPr>
      </w:pPr>
    </w:p>
    <w:p w:rsidR="00EB2095" w:rsidRDefault="00EB2095">
      <w:pPr>
        <w:autoSpaceDE w:val="0"/>
        <w:autoSpaceDN w:val="0"/>
        <w:adjustRightInd w:val="0"/>
        <w:rPr>
          <w:rFonts w:ascii="宋体" w:hAnsi="宋体"/>
          <w:szCs w:val="21"/>
        </w:rPr>
        <w:sectPr w:rsidR="00EB2095">
          <w:pgSz w:w="16838" w:h="11906" w:orient="landscape"/>
          <w:pgMar w:top="1797" w:right="1440" w:bottom="1797" w:left="1440" w:header="851" w:footer="992" w:gutter="0"/>
          <w:cols w:space="720"/>
          <w:docGrid w:linePitch="312"/>
        </w:sectPr>
      </w:pPr>
    </w:p>
    <w:p w:rsidR="00EB2095" w:rsidRDefault="00EB2095">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EB2095" w:rsidRDefault="00EB2095">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EB2095">
        <w:trPr>
          <w:trHeight w:val="480"/>
          <w:jc w:val="center"/>
        </w:trPr>
        <w:tc>
          <w:tcPr>
            <w:tcW w:w="3370" w:type="dxa"/>
            <w:gridSpan w:val="2"/>
            <w:vAlign w:val="center"/>
          </w:tcPr>
          <w:p w:rsidR="00EB2095" w:rsidRDefault="00EB2095">
            <w:pPr>
              <w:widowControl/>
              <w:jc w:val="center"/>
              <w:rPr>
                <w:rFonts w:ascii="宋体" w:hAnsi="宋体"/>
                <w:szCs w:val="21"/>
              </w:rPr>
            </w:pPr>
            <w:r>
              <w:rPr>
                <w:rFonts w:ascii="宋体" w:hAnsi="宋体" w:hint="eastAsia"/>
                <w:szCs w:val="21"/>
              </w:rPr>
              <w:t>项目</w:t>
            </w:r>
          </w:p>
        </w:tc>
        <w:tc>
          <w:tcPr>
            <w:tcW w:w="1440" w:type="dxa"/>
            <w:vMerge w:val="restart"/>
            <w:vAlign w:val="center"/>
          </w:tcPr>
          <w:p w:rsidR="00EB2095" w:rsidRDefault="00EB2095">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EB2095" w:rsidRDefault="00EB2095">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EB2095" w:rsidRDefault="00EB2095">
            <w:pPr>
              <w:jc w:val="center"/>
              <w:rPr>
                <w:rFonts w:ascii="宋体" w:hAnsi="宋体"/>
                <w:szCs w:val="21"/>
              </w:rPr>
            </w:pPr>
            <w:r>
              <w:rPr>
                <w:rFonts w:ascii="宋体" w:hAnsi="宋体" w:hint="eastAsia"/>
                <w:szCs w:val="21"/>
              </w:rPr>
              <w:t>本年支出</w:t>
            </w:r>
          </w:p>
        </w:tc>
        <w:tc>
          <w:tcPr>
            <w:tcW w:w="1980" w:type="dxa"/>
            <w:vMerge w:val="restart"/>
            <w:vAlign w:val="center"/>
          </w:tcPr>
          <w:p w:rsidR="00EB2095" w:rsidRDefault="00EB2095">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EB2095" w:rsidRDefault="00EB2095">
            <w:pPr>
              <w:widowControl/>
              <w:jc w:val="center"/>
              <w:rPr>
                <w:rFonts w:ascii="宋体" w:hAnsi="宋体"/>
                <w:szCs w:val="21"/>
              </w:rPr>
            </w:pPr>
            <w:r>
              <w:rPr>
                <w:rFonts w:ascii="宋体" w:hAnsi="宋体" w:hint="eastAsia"/>
                <w:szCs w:val="21"/>
              </w:rPr>
              <w:t>结余</w:t>
            </w:r>
          </w:p>
        </w:tc>
      </w:tr>
      <w:tr w:rsidR="00EB2095">
        <w:trPr>
          <w:trHeight w:val="747"/>
          <w:jc w:val="center"/>
        </w:trPr>
        <w:tc>
          <w:tcPr>
            <w:tcW w:w="1210" w:type="dxa"/>
            <w:vAlign w:val="center"/>
          </w:tcPr>
          <w:p w:rsidR="00EB2095" w:rsidRDefault="00EB2095">
            <w:pPr>
              <w:widowControl/>
              <w:jc w:val="center"/>
              <w:rPr>
                <w:rFonts w:ascii="宋体" w:hAnsi="宋体"/>
                <w:szCs w:val="21"/>
              </w:rPr>
            </w:pPr>
            <w:r>
              <w:rPr>
                <w:rFonts w:ascii="宋体" w:hAnsi="宋体" w:hint="eastAsia"/>
                <w:szCs w:val="21"/>
              </w:rPr>
              <w:t>功能分类科目编码</w:t>
            </w:r>
          </w:p>
        </w:tc>
        <w:tc>
          <w:tcPr>
            <w:tcW w:w="2160" w:type="dxa"/>
            <w:vAlign w:val="center"/>
          </w:tcPr>
          <w:p w:rsidR="00EB2095" w:rsidRDefault="00EB2095">
            <w:pPr>
              <w:widowControl/>
              <w:jc w:val="center"/>
              <w:rPr>
                <w:rFonts w:ascii="宋体" w:hAnsi="宋体"/>
                <w:szCs w:val="21"/>
              </w:rPr>
            </w:pPr>
            <w:r>
              <w:rPr>
                <w:rFonts w:ascii="宋体" w:hAnsi="宋体" w:hint="eastAsia"/>
                <w:szCs w:val="21"/>
              </w:rPr>
              <w:t>科目名称</w:t>
            </w:r>
          </w:p>
        </w:tc>
        <w:tc>
          <w:tcPr>
            <w:tcW w:w="1440" w:type="dxa"/>
            <w:vMerge/>
            <w:vAlign w:val="center"/>
          </w:tcPr>
          <w:p w:rsidR="00EB2095" w:rsidRDefault="00EB2095">
            <w:pPr>
              <w:widowControl/>
              <w:jc w:val="center"/>
              <w:rPr>
                <w:rFonts w:ascii="宋体" w:hAnsi="宋体"/>
                <w:szCs w:val="21"/>
              </w:rPr>
            </w:pPr>
          </w:p>
        </w:tc>
        <w:tc>
          <w:tcPr>
            <w:tcW w:w="1620" w:type="dxa"/>
            <w:vMerge/>
            <w:vAlign w:val="center"/>
          </w:tcPr>
          <w:p w:rsidR="00EB2095" w:rsidRDefault="00EB2095">
            <w:pPr>
              <w:widowControl/>
              <w:jc w:val="center"/>
              <w:rPr>
                <w:rFonts w:ascii="宋体" w:hAnsi="宋体"/>
                <w:szCs w:val="21"/>
              </w:rPr>
            </w:pPr>
          </w:p>
        </w:tc>
        <w:tc>
          <w:tcPr>
            <w:tcW w:w="4680" w:type="dxa"/>
            <w:gridSpan w:val="3"/>
            <w:vMerge/>
            <w:vAlign w:val="center"/>
          </w:tcPr>
          <w:p w:rsidR="00EB2095" w:rsidRDefault="00EB2095">
            <w:pPr>
              <w:widowControl/>
              <w:jc w:val="center"/>
              <w:rPr>
                <w:rFonts w:ascii="宋体" w:hAnsi="宋体"/>
                <w:szCs w:val="21"/>
              </w:rPr>
            </w:pPr>
          </w:p>
        </w:tc>
        <w:tc>
          <w:tcPr>
            <w:tcW w:w="1980" w:type="dxa"/>
            <w:vMerge/>
            <w:vAlign w:val="center"/>
          </w:tcPr>
          <w:p w:rsidR="00EB2095" w:rsidRDefault="00EB2095">
            <w:pPr>
              <w:widowControl/>
              <w:jc w:val="center"/>
              <w:rPr>
                <w:rFonts w:ascii="宋体" w:hAnsi="宋体"/>
                <w:szCs w:val="21"/>
              </w:rPr>
            </w:pPr>
          </w:p>
        </w:tc>
      </w:tr>
      <w:tr w:rsidR="00EB2095">
        <w:trPr>
          <w:trHeight w:val="480"/>
          <w:jc w:val="center"/>
        </w:trPr>
        <w:tc>
          <w:tcPr>
            <w:tcW w:w="3370" w:type="dxa"/>
            <w:gridSpan w:val="2"/>
            <w:vAlign w:val="center"/>
          </w:tcPr>
          <w:p w:rsidR="00EB2095" w:rsidRDefault="00EB2095">
            <w:pPr>
              <w:jc w:val="center"/>
              <w:rPr>
                <w:rFonts w:ascii="宋体" w:hAnsi="宋体" w:cs="宋体"/>
                <w:szCs w:val="21"/>
              </w:rPr>
            </w:pPr>
            <w:r>
              <w:rPr>
                <w:rFonts w:ascii="宋体" w:hAnsi="宋体" w:cs="宋体" w:hint="eastAsia"/>
                <w:szCs w:val="21"/>
              </w:rPr>
              <w:t>合计</w:t>
            </w:r>
          </w:p>
        </w:tc>
        <w:tc>
          <w:tcPr>
            <w:tcW w:w="144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r>
              <w:rPr>
                <w:rFonts w:ascii="宋体" w:hAnsi="宋体" w:hint="eastAsia"/>
                <w:szCs w:val="21"/>
              </w:rPr>
              <w:t>合计</w:t>
            </w:r>
          </w:p>
        </w:tc>
        <w:tc>
          <w:tcPr>
            <w:tcW w:w="1416" w:type="dxa"/>
            <w:vAlign w:val="center"/>
          </w:tcPr>
          <w:p w:rsidR="00EB2095" w:rsidRDefault="00EB2095">
            <w:pPr>
              <w:widowControl/>
              <w:jc w:val="center"/>
              <w:rPr>
                <w:rFonts w:ascii="宋体" w:hAnsi="宋体"/>
                <w:szCs w:val="21"/>
              </w:rPr>
            </w:pPr>
            <w:r>
              <w:rPr>
                <w:rFonts w:ascii="宋体" w:hAnsi="宋体" w:hint="eastAsia"/>
                <w:szCs w:val="21"/>
              </w:rPr>
              <w:t>基本支出</w:t>
            </w:r>
          </w:p>
        </w:tc>
        <w:tc>
          <w:tcPr>
            <w:tcW w:w="1644" w:type="dxa"/>
            <w:vAlign w:val="center"/>
          </w:tcPr>
          <w:p w:rsidR="00EB2095" w:rsidRDefault="00EB2095">
            <w:pPr>
              <w:widowControl/>
              <w:jc w:val="center"/>
              <w:rPr>
                <w:rFonts w:ascii="宋体" w:hAnsi="宋体"/>
                <w:szCs w:val="21"/>
              </w:rPr>
            </w:pPr>
            <w:r>
              <w:rPr>
                <w:rFonts w:ascii="宋体" w:hAnsi="宋体" w:hint="eastAsia"/>
                <w:szCs w:val="21"/>
              </w:rPr>
              <w:t>项目支出</w:t>
            </w:r>
          </w:p>
        </w:tc>
        <w:tc>
          <w:tcPr>
            <w:tcW w:w="1980" w:type="dxa"/>
            <w:vAlign w:val="center"/>
          </w:tcPr>
          <w:p w:rsidR="00EB2095" w:rsidRDefault="00EB2095">
            <w:pPr>
              <w:widowControl/>
              <w:jc w:val="center"/>
              <w:rPr>
                <w:rFonts w:ascii="宋体" w:hAnsi="宋体"/>
                <w:szCs w:val="21"/>
              </w:rPr>
            </w:pPr>
          </w:p>
        </w:tc>
      </w:tr>
      <w:tr w:rsidR="00EB2095">
        <w:trPr>
          <w:trHeight w:val="480"/>
          <w:jc w:val="center"/>
        </w:trPr>
        <w:tc>
          <w:tcPr>
            <w:tcW w:w="1210" w:type="dxa"/>
            <w:vAlign w:val="center"/>
          </w:tcPr>
          <w:p w:rsidR="00EB2095" w:rsidRDefault="00EB2095">
            <w:pPr>
              <w:jc w:val="center"/>
              <w:rPr>
                <w:rFonts w:ascii="宋体" w:hAnsi="宋体" w:cs="宋体"/>
                <w:szCs w:val="21"/>
              </w:rPr>
            </w:pPr>
          </w:p>
        </w:tc>
        <w:tc>
          <w:tcPr>
            <w:tcW w:w="2160" w:type="dxa"/>
            <w:vAlign w:val="center"/>
          </w:tcPr>
          <w:p w:rsidR="00EB2095" w:rsidRDefault="00EB2095">
            <w:pPr>
              <w:jc w:val="center"/>
              <w:rPr>
                <w:rFonts w:ascii="宋体" w:hAnsi="宋体" w:cs="宋体"/>
                <w:szCs w:val="21"/>
              </w:rPr>
            </w:pPr>
          </w:p>
        </w:tc>
        <w:tc>
          <w:tcPr>
            <w:tcW w:w="144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416" w:type="dxa"/>
            <w:vAlign w:val="center"/>
          </w:tcPr>
          <w:p w:rsidR="00EB2095" w:rsidRDefault="00EB2095">
            <w:pPr>
              <w:widowControl/>
              <w:jc w:val="center"/>
              <w:rPr>
                <w:rFonts w:ascii="宋体" w:hAnsi="宋体"/>
                <w:szCs w:val="21"/>
              </w:rPr>
            </w:pPr>
          </w:p>
        </w:tc>
        <w:tc>
          <w:tcPr>
            <w:tcW w:w="1644" w:type="dxa"/>
            <w:vAlign w:val="center"/>
          </w:tcPr>
          <w:p w:rsidR="00EB2095" w:rsidRDefault="00EB2095">
            <w:pPr>
              <w:widowControl/>
              <w:jc w:val="center"/>
              <w:rPr>
                <w:rFonts w:ascii="宋体" w:hAnsi="宋体"/>
                <w:szCs w:val="21"/>
              </w:rPr>
            </w:pPr>
          </w:p>
        </w:tc>
        <w:tc>
          <w:tcPr>
            <w:tcW w:w="1980" w:type="dxa"/>
            <w:vAlign w:val="center"/>
          </w:tcPr>
          <w:p w:rsidR="00EB2095" w:rsidRDefault="00EB2095">
            <w:pPr>
              <w:widowControl/>
              <w:jc w:val="center"/>
              <w:rPr>
                <w:rFonts w:ascii="宋体" w:hAnsi="宋体"/>
                <w:szCs w:val="21"/>
              </w:rPr>
            </w:pPr>
          </w:p>
        </w:tc>
      </w:tr>
      <w:tr w:rsidR="00EB2095">
        <w:trPr>
          <w:trHeight w:val="480"/>
          <w:jc w:val="center"/>
        </w:trPr>
        <w:tc>
          <w:tcPr>
            <w:tcW w:w="1210" w:type="dxa"/>
            <w:vAlign w:val="center"/>
          </w:tcPr>
          <w:p w:rsidR="00EB2095" w:rsidRDefault="00EB2095">
            <w:pPr>
              <w:jc w:val="center"/>
              <w:rPr>
                <w:rFonts w:ascii="宋体" w:hAnsi="宋体" w:cs="宋体"/>
                <w:szCs w:val="21"/>
              </w:rPr>
            </w:pPr>
          </w:p>
        </w:tc>
        <w:tc>
          <w:tcPr>
            <w:tcW w:w="2160" w:type="dxa"/>
            <w:vAlign w:val="center"/>
          </w:tcPr>
          <w:p w:rsidR="00EB2095" w:rsidRDefault="00EB2095">
            <w:pPr>
              <w:jc w:val="center"/>
              <w:rPr>
                <w:rFonts w:ascii="宋体" w:hAnsi="宋体" w:cs="宋体"/>
                <w:szCs w:val="21"/>
              </w:rPr>
            </w:pPr>
          </w:p>
        </w:tc>
        <w:tc>
          <w:tcPr>
            <w:tcW w:w="144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416" w:type="dxa"/>
            <w:vAlign w:val="center"/>
          </w:tcPr>
          <w:p w:rsidR="00EB2095" w:rsidRDefault="00EB2095">
            <w:pPr>
              <w:widowControl/>
              <w:jc w:val="center"/>
              <w:rPr>
                <w:rFonts w:ascii="宋体" w:hAnsi="宋体"/>
                <w:szCs w:val="21"/>
              </w:rPr>
            </w:pPr>
          </w:p>
        </w:tc>
        <w:tc>
          <w:tcPr>
            <w:tcW w:w="1644" w:type="dxa"/>
            <w:vAlign w:val="center"/>
          </w:tcPr>
          <w:p w:rsidR="00EB2095" w:rsidRDefault="00EB2095">
            <w:pPr>
              <w:widowControl/>
              <w:jc w:val="center"/>
              <w:rPr>
                <w:rFonts w:ascii="宋体" w:hAnsi="宋体"/>
                <w:szCs w:val="21"/>
              </w:rPr>
            </w:pPr>
          </w:p>
        </w:tc>
        <w:tc>
          <w:tcPr>
            <w:tcW w:w="1980" w:type="dxa"/>
            <w:vAlign w:val="center"/>
          </w:tcPr>
          <w:p w:rsidR="00EB2095" w:rsidRDefault="00EB2095">
            <w:pPr>
              <w:widowControl/>
              <w:jc w:val="center"/>
              <w:rPr>
                <w:rFonts w:ascii="宋体" w:hAnsi="宋体"/>
                <w:szCs w:val="21"/>
              </w:rPr>
            </w:pPr>
          </w:p>
        </w:tc>
      </w:tr>
      <w:tr w:rsidR="00EB2095">
        <w:trPr>
          <w:trHeight w:val="480"/>
          <w:jc w:val="center"/>
        </w:trPr>
        <w:tc>
          <w:tcPr>
            <w:tcW w:w="1210" w:type="dxa"/>
            <w:vAlign w:val="center"/>
          </w:tcPr>
          <w:p w:rsidR="00EB2095" w:rsidRDefault="00EB2095">
            <w:pPr>
              <w:jc w:val="center"/>
              <w:rPr>
                <w:rFonts w:ascii="宋体" w:hAnsi="宋体" w:cs="宋体"/>
                <w:szCs w:val="21"/>
              </w:rPr>
            </w:pPr>
          </w:p>
        </w:tc>
        <w:tc>
          <w:tcPr>
            <w:tcW w:w="2160" w:type="dxa"/>
            <w:vAlign w:val="center"/>
          </w:tcPr>
          <w:p w:rsidR="00EB2095" w:rsidRDefault="00EB2095">
            <w:pPr>
              <w:jc w:val="center"/>
              <w:rPr>
                <w:rFonts w:ascii="宋体" w:hAnsi="宋体" w:cs="宋体"/>
                <w:szCs w:val="21"/>
              </w:rPr>
            </w:pPr>
          </w:p>
        </w:tc>
        <w:tc>
          <w:tcPr>
            <w:tcW w:w="144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416" w:type="dxa"/>
            <w:vAlign w:val="center"/>
          </w:tcPr>
          <w:p w:rsidR="00EB2095" w:rsidRDefault="00EB2095">
            <w:pPr>
              <w:widowControl/>
              <w:jc w:val="center"/>
              <w:rPr>
                <w:rFonts w:ascii="宋体" w:hAnsi="宋体"/>
                <w:szCs w:val="21"/>
              </w:rPr>
            </w:pPr>
          </w:p>
        </w:tc>
        <w:tc>
          <w:tcPr>
            <w:tcW w:w="1644" w:type="dxa"/>
            <w:vAlign w:val="center"/>
          </w:tcPr>
          <w:p w:rsidR="00EB2095" w:rsidRDefault="00EB2095">
            <w:pPr>
              <w:widowControl/>
              <w:jc w:val="center"/>
              <w:rPr>
                <w:rFonts w:ascii="宋体" w:hAnsi="宋体"/>
                <w:szCs w:val="21"/>
              </w:rPr>
            </w:pPr>
          </w:p>
        </w:tc>
        <w:tc>
          <w:tcPr>
            <w:tcW w:w="1980" w:type="dxa"/>
            <w:vAlign w:val="center"/>
          </w:tcPr>
          <w:p w:rsidR="00EB2095" w:rsidRDefault="00EB2095">
            <w:pPr>
              <w:widowControl/>
              <w:jc w:val="center"/>
              <w:rPr>
                <w:rFonts w:ascii="宋体" w:hAnsi="宋体"/>
                <w:szCs w:val="21"/>
              </w:rPr>
            </w:pPr>
          </w:p>
        </w:tc>
      </w:tr>
    </w:tbl>
    <w:p w:rsidR="00EB2095" w:rsidRDefault="00EB2095">
      <w:pPr>
        <w:rPr>
          <w:rFonts w:ascii="宋体" w:hAnsi="宋体"/>
          <w:szCs w:val="21"/>
        </w:rPr>
      </w:pPr>
      <w:r>
        <w:rPr>
          <w:rFonts w:ascii="宋体" w:hAnsi="宋体" w:hint="eastAsia"/>
          <w:szCs w:val="21"/>
        </w:rPr>
        <w:t>注：本表反映单位本年度政府性基金预算财政拨款收入支出及结转和结余情况。</w:t>
      </w:r>
    </w:p>
    <w:p w:rsidR="00EB2095" w:rsidRDefault="00EB2095">
      <w:pPr>
        <w:rPr>
          <w:rFonts w:ascii="宋体" w:hAnsi="宋体"/>
          <w:szCs w:val="21"/>
        </w:rPr>
      </w:pPr>
      <w:r>
        <w:rPr>
          <w:rFonts w:ascii="宋体" w:hAnsi="宋体" w:hint="eastAsia"/>
          <w:szCs w:val="21"/>
        </w:rPr>
        <w:t>说明：本单位本年度没有政府性基金预算财政拨款收入和支出，故本表无数据。</w:t>
      </w:r>
    </w:p>
    <w:p w:rsidR="00EB2095" w:rsidRDefault="00EB2095">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EB2095" w:rsidRDefault="00EB2095">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160"/>
        <w:gridCol w:w="1440"/>
        <w:gridCol w:w="1620"/>
        <w:gridCol w:w="1620"/>
        <w:gridCol w:w="1416"/>
        <w:gridCol w:w="1644"/>
        <w:gridCol w:w="1980"/>
      </w:tblGrid>
      <w:tr w:rsidR="00EB2095">
        <w:trPr>
          <w:trHeight w:val="480"/>
          <w:jc w:val="center"/>
        </w:trPr>
        <w:tc>
          <w:tcPr>
            <w:tcW w:w="3370" w:type="dxa"/>
            <w:gridSpan w:val="2"/>
            <w:vAlign w:val="center"/>
          </w:tcPr>
          <w:p w:rsidR="00EB2095" w:rsidRDefault="00EB2095">
            <w:pPr>
              <w:widowControl/>
              <w:jc w:val="center"/>
              <w:rPr>
                <w:rFonts w:ascii="宋体" w:hAnsi="宋体"/>
                <w:szCs w:val="21"/>
              </w:rPr>
            </w:pPr>
            <w:r>
              <w:rPr>
                <w:rFonts w:ascii="宋体" w:hAnsi="宋体" w:hint="eastAsia"/>
                <w:szCs w:val="21"/>
              </w:rPr>
              <w:t>项目</w:t>
            </w:r>
          </w:p>
        </w:tc>
        <w:tc>
          <w:tcPr>
            <w:tcW w:w="1440" w:type="dxa"/>
            <w:vMerge w:val="restart"/>
            <w:vAlign w:val="center"/>
          </w:tcPr>
          <w:p w:rsidR="00EB2095" w:rsidRDefault="00EB2095">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EB2095" w:rsidRDefault="00EB2095">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EB2095" w:rsidRDefault="00EB2095">
            <w:pPr>
              <w:jc w:val="center"/>
              <w:rPr>
                <w:rFonts w:ascii="宋体" w:hAnsi="宋体"/>
                <w:szCs w:val="21"/>
              </w:rPr>
            </w:pPr>
            <w:r>
              <w:rPr>
                <w:rFonts w:ascii="宋体" w:hAnsi="宋体" w:hint="eastAsia"/>
                <w:szCs w:val="21"/>
              </w:rPr>
              <w:t>本年支出</w:t>
            </w:r>
          </w:p>
        </w:tc>
        <w:tc>
          <w:tcPr>
            <w:tcW w:w="1980" w:type="dxa"/>
            <w:vMerge w:val="restart"/>
            <w:vAlign w:val="center"/>
          </w:tcPr>
          <w:p w:rsidR="00EB2095" w:rsidRDefault="00EB2095">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EB2095" w:rsidRDefault="00EB2095">
            <w:pPr>
              <w:widowControl/>
              <w:jc w:val="center"/>
              <w:rPr>
                <w:rFonts w:ascii="宋体" w:hAnsi="宋体"/>
                <w:szCs w:val="21"/>
              </w:rPr>
            </w:pPr>
            <w:r>
              <w:rPr>
                <w:rFonts w:ascii="宋体" w:hAnsi="宋体" w:hint="eastAsia"/>
                <w:szCs w:val="21"/>
              </w:rPr>
              <w:t>结余</w:t>
            </w:r>
          </w:p>
        </w:tc>
      </w:tr>
      <w:tr w:rsidR="00EB2095">
        <w:trPr>
          <w:trHeight w:val="747"/>
          <w:jc w:val="center"/>
        </w:trPr>
        <w:tc>
          <w:tcPr>
            <w:tcW w:w="1210" w:type="dxa"/>
            <w:vAlign w:val="center"/>
          </w:tcPr>
          <w:p w:rsidR="00EB2095" w:rsidRDefault="00EB2095">
            <w:pPr>
              <w:widowControl/>
              <w:jc w:val="center"/>
              <w:rPr>
                <w:rFonts w:ascii="宋体" w:hAnsi="宋体"/>
                <w:szCs w:val="21"/>
              </w:rPr>
            </w:pPr>
            <w:r>
              <w:rPr>
                <w:rFonts w:ascii="宋体" w:hAnsi="宋体" w:hint="eastAsia"/>
                <w:szCs w:val="21"/>
              </w:rPr>
              <w:t>功能分类科目编码</w:t>
            </w:r>
          </w:p>
        </w:tc>
        <w:tc>
          <w:tcPr>
            <w:tcW w:w="2160" w:type="dxa"/>
            <w:vAlign w:val="center"/>
          </w:tcPr>
          <w:p w:rsidR="00EB2095" w:rsidRDefault="00EB2095">
            <w:pPr>
              <w:widowControl/>
              <w:jc w:val="center"/>
              <w:rPr>
                <w:rFonts w:ascii="宋体" w:hAnsi="宋体"/>
                <w:szCs w:val="21"/>
              </w:rPr>
            </w:pPr>
            <w:r>
              <w:rPr>
                <w:rFonts w:ascii="宋体" w:hAnsi="宋体" w:hint="eastAsia"/>
                <w:szCs w:val="21"/>
              </w:rPr>
              <w:t>科目名称</w:t>
            </w:r>
          </w:p>
        </w:tc>
        <w:tc>
          <w:tcPr>
            <w:tcW w:w="1440" w:type="dxa"/>
            <w:vMerge/>
            <w:vAlign w:val="center"/>
          </w:tcPr>
          <w:p w:rsidR="00EB2095" w:rsidRDefault="00EB2095">
            <w:pPr>
              <w:widowControl/>
              <w:jc w:val="center"/>
              <w:rPr>
                <w:rFonts w:ascii="宋体" w:hAnsi="宋体"/>
                <w:szCs w:val="21"/>
              </w:rPr>
            </w:pPr>
          </w:p>
        </w:tc>
        <w:tc>
          <w:tcPr>
            <w:tcW w:w="1620" w:type="dxa"/>
            <w:vMerge/>
            <w:vAlign w:val="center"/>
          </w:tcPr>
          <w:p w:rsidR="00EB2095" w:rsidRDefault="00EB2095">
            <w:pPr>
              <w:widowControl/>
              <w:jc w:val="center"/>
              <w:rPr>
                <w:rFonts w:ascii="宋体" w:hAnsi="宋体"/>
                <w:szCs w:val="21"/>
              </w:rPr>
            </w:pPr>
          </w:p>
        </w:tc>
        <w:tc>
          <w:tcPr>
            <w:tcW w:w="4680" w:type="dxa"/>
            <w:gridSpan w:val="3"/>
            <w:vMerge/>
            <w:vAlign w:val="center"/>
          </w:tcPr>
          <w:p w:rsidR="00EB2095" w:rsidRDefault="00EB2095">
            <w:pPr>
              <w:widowControl/>
              <w:jc w:val="center"/>
              <w:rPr>
                <w:rFonts w:ascii="宋体" w:hAnsi="宋体"/>
                <w:szCs w:val="21"/>
              </w:rPr>
            </w:pPr>
          </w:p>
        </w:tc>
        <w:tc>
          <w:tcPr>
            <w:tcW w:w="1980" w:type="dxa"/>
            <w:vMerge/>
            <w:vAlign w:val="center"/>
          </w:tcPr>
          <w:p w:rsidR="00EB2095" w:rsidRDefault="00EB2095">
            <w:pPr>
              <w:widowControl/>
              <w:jc w:val="center"/>
              <w:rPr>
                <w:rFonts w:ascii="宋体" w:hAnsi="宋体"/>
                <w:szCs w:val="21"/>
              </w:rPr>
            </w:pPr>
          </w:p>
        </w:tc>
      </w:tr>
      <w:tr w:rsidR="00EB2095">
        <w:trPr>
          <w:trHeight w:val="480"/>
          <w:jc w:val="center"/>
        </w:trPr>
        <w:tc>
          <w:tcPr>
            <w:tcW w:w="3370" w:type="dxa"/>
            <w:gridSpan w:val="2"/>
            <w:vAlign w:val="center"/>
          </w:tcPr>
          <w:p w:rsidR="00EB2095" w:rsidRDefault="00EB2095">
            <w:pPr>
              <w:jc w:val="center"/>
              <w:rPr>
                <w:rFonts w:ascii="宋体" w:hAnsi="宋体" w:cs="宋体"/>
                <w:szCs w:val="21"/>
              </w:rPr>
            </w:pPr>
            <w:r>
              <w:rPr>
                <w:rFonts w:ascii="宋体" w:hAnsi="宋体" w:cs="宋体" w:hint="eastAsia"/>
                <w:szCs w:val="21"/>
              </w:rPr>
              <w:t>合计</w:t>
            </w:r>
          </w:p>
        </w:tc>
        <w:tc>
          <w:tcPr>
            <w:tcW w:w="144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r>
              <w:rPr>
                <w:rFonts w:ascii="宋体" w:hAnsi="宋体" w:hint="eastAsia"/>
                <w:szCs w:val="21"/>
              </w:rPr>
              <w:t>合计</w:t>
            </w:r>
          </w:p>
        </w:tc>
        <w:tc>
          <w:tcPr>
            <w:tcW w:w="1416" w:type="dxa"/>
            <w:vAlign w:val="center"/>
          </w:tcPr>
          <w:p w:rsidR="00EB2095" w:rsidRDefault="00EB2095">
            <w:pPr>
              <w:widowControl/>
              <w:jc w:val="center"/>
              <w:rPr>
                <w:rFonts w:ascii="宋体" w:hAnsi="宋体"/>
                <w:szCs w:val="21"/>
              </w:rPr>
            </w:pPr>
            <w:r>
              <w:rPr>
                <w:rFonts w:ascii="宋体" w:hAnsi="宋体" w:hint="eastAsia"/>
                <w:szCs w:val="21"/>
              </w:rPr>
              <w:t>基本支出</w:t>
            </w:r>
          </w:p>
        </w:tc>
        <w:tc>
          <w:tcPr>
            <w:tcW w:w="1644" w:type="dxa"/>
            <w:vAlign w:val="center"/>
          </w:tcPr>
          <w:p w:rsidR="00EB2095" w:rsidRDefault="00EB2095">
            <w:pPr>
              <w:widowControl/>
              <w:jc w:val="center"/>
              <w:rPr>
                <w:rFonts w:ascii="宋体" w:hAnsi="宋体"/>
                <w:szCs w:val="21"/>
              </w:rPr>
            </w:pPr>
            <w:r>
              <w:rPr>
                <w:rFonts w:ascii="宋体" w:hAnsi="宋体" w:hint="eastAsia"/>
                <w:szCs w:val="21"/>
              </w:rPr>
              <w:t>项目支出</w:t>
            </w:r>
          </w:p>
        </w:tc>
        <w:tc>
          <w:tcPr>
            <w:tcW w:w="1980" w:type="dxa"/>
            <w:vAlign w:val="center"/>
          </w:tcPr>
          <w:p w:rsidR="00EB2095" w:rsidRDefault="00EB2095">
            <w:pPr>
              <w:widowControl/>
              <w:jc w:val="center"/>
              <w:rPr>
                <w:rFonts w:ascii="宋体" w:hAnsi="宋体"/>
                <w:szCs w:val="21"/>
              </w:rPr>
            </w:pPr>
          </w:p>
        </w:tc>
      </w:tr>
      <w:tr w:rsidR="00EB2095">
        <w:trPr>
          <w:trHeight w:val="480"/>
          <w:jc w:val="center"/>
        </w:trPr>
        <w:tc>
          <w:tcPr>
            <w:tcW w:w="1210" w:type="dxa"/>
            <w:vAlign w:val="center"/>
          </w:tcPr>
          <w:p w:rsidR="00EB2095" w:rsidRDefault="00EB2095">
            <w:pPr>
              <w:jc w:val="center"/>
              <w:rPr>
                <w:rFonts w:ascii="宋体" w:hAnsi="宋体" w:cs="宋体"/>
                <w:szCs w:val="21"/>
              </w:rPr>
            </w:pPr>
          </w:p>
        </w:tc>
        <w:tc>
          <w:tcPr>
            <w:tcW w:w="2160" w:type="dxa"/>
            <w:vAlign w:val="center"/>
          </w:tcPr>
          <w:p w:rsidR="00EB2095" w:rsidRDefault="00EB2095">
            <w:pPr>
              <w:jc w:val="center"/>
              <w:rPr>
                <w:rFonts w:ascii="宋体" w:hAnsi="宋体" w:cs="宋体"/>
                <w:szCs w:val="21"/>
              </w:rPr>
            </w:pPr>
          </w:p>
        </w:tc>
        <w:tc>
          <w:tcPr>
            <w:tcW w:w="144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416" w:type="dxa"/>
            <w:vAlign w:val="center"/>
          </w:tcPr>
          <w:p w:rsidR="00EB2095" w:rsidRDefault="00EB2095">
            <w:pPr>
              <w:widowControl/>
              <w:jc w:val="center"/>
              <w:rPr>
                <w:rFonts w:ascii="宋体" w:hAnsi="宋体"/>
                <w:szCs w:val="21"/>
              </w:rPr>
            </w:pPr>
          </w:p>
        </w:tc>
        <w:tc>
          <w:tcPr>
            <w:tcW w:w="1644" w:type="dxa"/>
            <w:vAlign w:val="center"/>
          </w:tcPr>
          <w:p w:rsidR="00EB2095" w:rsidRDefault="00EB2095">
            <w:pPr>
              <w:widowControl/>
              <w:jc w:val="center"/>
              <w:rPr>
                <w:rFonts w:ascii="宋体" w:hAnsi="宋体"/>
                <w:szCs w:val="21"/>
              </w:rPr>
            </w:pPr>
          </w:p>
        </w:tc>
        <w:tc>
          <w:tcPr>
            <w:tcW w:w="1980" w:type="dxa"/>
            <w:vAlign w:val="center"/>
          </w:tcPr>
          <w:p w:rsidR="00EB2095" w:rsidRDefault="00EB2095">
            <w:pPr>
              <w:widowControl/>
              <w:jc w:val="center"/>
              <w:rPr>
                <w:rFonts w:ascii="宋体" w:hAnsi="宋体"/>
                <w:szCs w:val="21"/>
              </w:rPr>
            </w:pPr>
          </w:p>
        </w:tc>
      </w:tr>
      <w:tr w:rsidR="00EB2095">
        <w:trPr>
          <w:trHeight w:val="480"/>
          <w:jc w:val="center"/>
        </w:trPr>
        <w:tc>
          <w:tcPr>
            <w:tcW w:w="1210" w:type="dxa"/>
            <w:vAlign w:val="center"/>
          </w:tcPr>
          <w:p w:rsidR="00EB2095" w:rsidRDefault="00EB2095">
            <w:pPr>
              <w:jc w:val="center"/>
              <w:rPr>
                <w:rFonts w:ascii="宋体" w:hAnsi="宋体" w:cs="宋体"/>
                <w:szCs w:val="21"/>
              </w:rPr>
            </w:pPr>
          </w:p>
        </w:tc>
        <w:tc>
          <w:tcPr>
            <w:tcW w:w="2160" w:type="dxa"/>
            <w:vAlign w:val="center"/>
          </w:tcPr>
          <w:p w:rsidR="00EB2095" w:rsidRDefault="00EB2095">
            <w:pPr>
              <w:jc w:val="center"/>
              <w:rPr>
                <w:rFonts w:ascii="宋体" w:hAnsi="宋体" w:cs="宋体"/>
                <w:szCs w:val="21"/>
              </w:rPr>
            </w:pPr>
          </w:p>
        </w:tc>
        <w:tc>
          <w:tcPr>
            <w:tcW w:w="144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416" w:type="dxa"/>
            <w:vAlign w:val="center"/>
          </w:tcPr>
          <w:p w:rsidR="00EB2095" w:rsidRDefault="00EB2095">
            <w:pPr>
              <w:widowControl/>
              <w:jc w:val="center"/>
              <w:rPr>
                <w:rFonts w:ascii="宋体" w:hAnsi="宋体"/>
                <w:szCs w:val="21"/>
              </w:rPr>
            </w:pPr>
          </w:p>
        </w:tc>
        <w:tc>
          <w:tcPr>
            <w:tcW w:w="1644" w:type="dxa"/>
            <w:vAlign w:val="center"/>
          </w:tcPr>
          <w:p w:rsidR="00EB2095" w:rsidRDefault="00EB2095">
            <w:pPr>
              <w:widowControl/>
              <w:jc w:val="center"/>
              <w:rPr>
                <w:rFonts w:ascii="宋体" w:hAnsi="宋体"/>
                <w:szCs w:val="21"/>
              </w:rPr>
            </w:pPr>
          </w:p>
        </w:tc>
        <w:tc>
          <w:tcPr>
            <w:tcW w:w="1980" w:type="dxa"/>
            <w:vAlign w:val="center"/>
          </w:tcPr>
          <w:p w:rsidR="00EB2095" w:rsidRDefault="00EB2095">
            <w:pPr>
              <w:widowControl/>
              <w:jc w:val="center"/>
              <w:rPr>
                <w:rFonts w:ascii="宋体" w:hAnsi="宋体"/>
                <w:szCs w:val="21"/>
              </w:rPr>
            </w:pPr>
          </w:p>
        </w:tc>
      </w:tr>
      <w:tr w:rsidR="00EB2095">
        <w:trPr>
          <w:trHeight w:val="480"/>
          <w:jc w:val="center"/>
        </w:trPr>
        <w:tc>
          <w:tcPr>
            <w:tcW w:w="1210" w:type="dxa"/>
            <w:vAlign w:val="center"/>
          </w:tcPr>
          <w:p w:rsidR="00EB2095" w:rsidRDefault="00EB2095">
            <w:pPr>
              <w:jc w:val="center"/>
              <w:rPr>
                <w:rFonts w:ascii="宋体" w:hAnsi="宋体" w:cs="宋体"/>
                <w:szCs w:val="21"/>
              </w:rPr>
            </w:pPr>
          </w:p>
        </w:tc>
        <w:tc>
          <w:tcPr>
            <w:tcW w:w="2160" w:type="dxa"/>
            <w:vAlign w:val="center"/>
          </w:tcPr>
          <w:p w:rsidR="00EB2095" w:rsidRDefault="00EB2095">
            <w:pPr>
              <w:jc w:val="center"/>
              <w:rPr>
                <w:rFonts w:ascii="宋体" w:hAnsi="宋体" w:cs="宋体"/>
                <w:szCs w:val="21"/>
              </w:rPr>
            </w:pPr>
          </w:p>
        </w:tc>
        <w:tc>
          <w:tcPr>
            <w:tcW w:w="144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620" w:type="dxa"/>
            <w:vAlign w:val="center"/>
          </w:tcPr>
          <w:p w:rsidR="00EB2095" w:rsidRDefault="00EB2095">
            <w:pPr>
              <w:widowControl/>
              <w:jc w:val="center"/>
              <w:rPr>
                <w:rFonts w:ascii="宋体" w:hAnsi="宋体"/>
                <w:szCs w:val="21"/>
              </w:rPr>
            </w:pPr>
          </w:p>
        </w:tc>
        <w:tc>
          <w:tcPr>
            <w:tcW w:w="1416" w:type="dxa"/>
            <w:vAlign w:val="center"/>
          </w:tcPr>
          <w:p w:rsidR="00EB2095" w:rsidRDefault="00EB2095">
            <w:pPr>
              <w:widowControl/>
              <w:jc w:val="center"/>
              <w:rPr>
                <w:rFonts w:ascii="宋体" w:hAnsi="宋体"/>
                <w:szCs w:val="21"/>
              </w:rPr>
            </w:pPr>
          </w:p>
        </w:tc>
        <w:tc>
          <w:tcPr>
            <w:tcW w:w="1644" w:type="dxa"/>
            <w:vAlign w:val="center"/>
          </w:tcPr>
          <w:p w:rsidR="00EB2095" w:rsidRDefault="00EB2095">
            <w:pPr>
              <w:widowControl/>
              <w:jc w:val="center"/>
              <w:rPr>
                <w:rFonts w:ascii="宋体" w:hAnsi="宋体"/>
                <w:szCs w:val="21"/>
              </w:rPr>
            </w:pPr>
          </w:p>
        </w:tc>
        <w:tc>
          <w:tcPr>
            <w:tcW w:w="1980" w:type="dxa"/>
            <w:vAlign w:val="center"/>
          </w:tcPr>
          <w:p w:rsidR="00EB2095" w:rsidRDefault="00EB2095">
            <w:pPr>
              <w:widowControl/>
              <w:jc w:val="center"/>
              <w:rPr>
                <w:rFonts w:ascii="宋体" w:hAnsi="宋体"/>
                <w:szCs w:val="21"/>
              </w:rPr>
            </w:pPr>
          </w:p>
        </w:tc>
      </w:tr>
    </w:tbl>
    <w:p w:rsidR="00EB2095" w:rsidRDefault="00EB2095">
      <w:pPr>
        <w:rPr>
          <w:rFonts w:ascii="宋体" w:hAnsi="宋体"/>
          <w:szCs w:val="21"/>
        </w:rPr>
      </w:pPr>
      <w:r>
        <w:rPr>
          <w:rFonts w:ascii="宋体" w:hAnsi="宋体" w:hint="eastAsia"/>
          <w:szCs w:val="21"/>
        </w:rPr>
        <w:t>注：本表反映单位本年度国有资本经营预算财政拨款收入支出及结转和结余情况。</w:t>
      </w:r>
    </w:p>
    <w:p w:rsidR="00EB2095" w:rsidRDefault="00EB2095">
      <w:pPr>
        <w:rPr>
          <w:rFonts w:ascii="宋体" w:hAnsi="宋体"/>
          <w:szCs w:val="21"/>
        </w:rPr>
        <w:sectPr w:rsidR="00EB2095">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说明：本单位本年度没有国有资本经营预算财政拨款收入和支出，故本表无数据。</w:t>
      </w:r>
    </w:p>
    <w:p w:rsidR="00EB2095" w:rsidRDefault="00EB2095">
      <w:pPr>
        <w:jc w:val="center"/>
        <w:rPr>
          <w:rFonts w:ascii="黑体" w:eastAsia="黑体"/>
          <w:sz w:val="30"/>
          <w:szCs w:val="30"/>
        </w:rPr>
      </w:pPr>
      <w:r>
        <w:rPr>
          <w:rFonts w:ascii="黑体" w:eastAsia="黑体" w:hint="eastAsia"/>
          <w:sz w:val="30"/>
          <w:szCs w:val="30"/>
        </w:rPr>
        <w:lastRenderedPageBreak/>
        <w:t>第三部分</w:t>
      </w:r>
      <w:r w:rsidR="004D3696">
        <w:rPr>
          <w:rFonts w:ascii="黑体" w:eastAsia="黑体" w:hint="eastAsia"/>
          <w:sz w:val="30"/>
          <w:szCs w:val="30"/>
        </w:rPr>
        <w:t>上海市</w:t>
      </w:r>
      <w:proofErr w:type="gramStart"/>
      <w:r w:rsidR="004D3696">
        <w:rPr>
          <w:rFonts w:ascii="黑体" w:eastAsia="黑体" w:hint="eastAsia"/>
          <w:sz w:val="30"/>
          <w:szCs w:val="30"/>
        </w:rPr>
        <w:t>崇明区</w:t>
      </w:r>
      <w:proofErr w:type="gramEnd"/>
      <w:r w:rsidR="004D3696">
        <w:rPr>
          <w:rFonts w:ascii="黑体" w:eastAsia="黑体" w:hint="eastAsia"/>
          <w:sz w:val="30"/>
          <w:szCs w:val="30"/>
        </w:rPr>
        <w:t>建设镇经济发展服务中心</w:t>
      </w:r>
      <w:r>
        <w:rPr>
          <w:rFonts w:ascii="黑体" w:eastAsia="黑体" w:hint="eastAsia"/>
          <w:sz w:val="30"/>
          <w:szCs w:val="30"/>
        </w:rPr>
        <w:t>2022年度决算情况说明</w:t>
      </w:r>
    </w:p>
    <w:p w:rsidR="00EB2095" w:rsidRDefault="00EB2095">
      <w:pPr>
        <w:jc w:val="center"/>
        <w:rPr>
          <w:rFonts w:ascii="黑体" w:eastAsia="黑体"/>
          <w:sz w:val="30"/>
          <w:szCs w:val="30"/>
        </w:rPr>
      </w:pP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4D3696" w:rsidRDefault="004D3696" w:rsidP="004D3696">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2022年度收入支出总计</w:t>
      </w:r>
      <w:r w:rsidRPr="004D3696">
        <w:rPr>
          <w:rFonts w:ascii="仿宋_GB2312" w:eastAsia="仿宋_GB2312"/>
          <w:sz w:val="30"/>
          <w:szCs w:val="30"/>
        </w:rPr>
        <w:t>480.91</w:t>
      </w:r>
      <w:r>
        <w:rPr>
          <w:rFonts w:ascii="仿宋_GB2312" w:eastAsia="仿宋_GB2312" w:hint="eastAsia"/>
          <w:sz w:val="30"/>
          <w:szCs w:val="30"/>
        </w:rPr>
        <w:t>万元。与2020年度相比，收入支出总计增加130.4万元，增长27.12%。主要原因：人员经费及项目经费增加。</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EB2095" w:rsidRDefault="00EB2095">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0836AE">
        <w:rPr>
          <w:rFonts w:ascii="仿宋_GB2312" w:eastAsia="仿宋_GB2312" w:hint="eastAsia"/>
          <w:sz w:val="30"/>
          <w:szCs w:val="30"/>
        </w:rPr>
        <w:t>480.91</w:t>
      </w:r>
      <w:r>
        <w:rPr>
          <w:rFonts w:ascii="仿宋_GB2312" w:eastAsia="仿宋_GB2312" w:hint="eastAsia"/>
          <w:sz w:val="30"/>
          <w:szCs w:val="30"/>
        </w:rPr>
        <w:t>万元，其中：财政拨款收入</w:t>
      </w:r>
      <w:r w:rsidR="000836AE">
        <w:rPr>
          <w:rFonts w:ascii="仿宋_GB2312" w:eastAsia="仿宋_GB2312" w:hint="eastAsia"/>
          <w:sz w:val="30"/>
          <w:szCs w:val="30"/>
        </w:rPr>
        <w:t>480.91</w:t>
      </w:r>
      <w:r>
        <w:rPr>
          <w:rFonts w:ascii="仿宋_GB2312" w:eastAsia="仿宋_GB2312" w:hint="eastAsia"/>
          <w:sz w:val="30"/>
          <w:szCs w:val="30"/>
        </w:rPr>
        <w:t>万元，占</w:t>
      </w:r>
      <w:r w:rsidR="000836AE">
        <w:rPr>
          <w:rFonts w:ascii="仿宋_GB2312" w:eastAsia="仿宋_GB2312" w:hint="eastAsia"/>
          <w:sz w:val="30"/>
          <w:szCs w:val="30"/>
        </w:rPr>
        <w:t>100</w:t>
      </w:r>
      <w:r>
        <w:rPr>
          <w:rFonts w:ascii="仿宋_GB2312" w:eastAsia="仿宋_GB2312" w:hint="eastAsia"/>
          <w:sz w:val="30"/>
          <w:szCs w:val="30"/>
        </w:rPr>
        <w:t>%</w:t>
      </w:r>
      <w:r w:rsidR="000836AE">
        <w:rPr>
          <w:rFonts w:ascii="仿宋_GB2312" w:eastAsia="仿宋_GB2312" w:hint="eastAsia"/>
          <w:sz w:val="30"/>
          <w:szCs w:val="30"/>
        </w:rPr>
        <w:t>.</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5060DA" w:rsidRDefault="005060DA" w:rsidP="005060DA">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支出合计480.91万元，其中：基本支出</w:t>
      </w:r>
      <w:r w:rsidRPr="005060DA">
        <w:rPr>
          <w:rFonts w:ascii="仿宋_GB2312" w:eastAsia="仿宋_GB2312"/>
          <w:sz w:val="30"/>
          <w:szCs w:val="30"/>
        </w:rPr>
        <w:t>350.57</w:t>
      </w:r>
      <w:r>
        <w:rPr>
          <w:rFonts w:ascii="仿宋_GB2312" w:eastAsia="仿宋_GB2312" w:hint="eastAsia"/>
          <w:sz w:val="30"/>
          <w:szCs w:val="30"/>
        </w:rPr>
        <w:t>万元，占72.9%；项目支出</w:t>
      </w:r>
      <w:r w:rsidRPr="005060DA">
        <w:rPr>
          <w:rFonts w:ascii="仿宋_GB2312" w:eastAsia="仿宋_GB2312"/>
          <w:sz w:val="30"/>
          <w:szCs w:val="30"/>
        </w:rPr>
        <w:t>130.33</w:t>
      </w:r>
      <w:r>
        <w:rPr>
          <w:rFonts w:ascii="仿宋_GB2312" w:eastAsia="仿宋_GB2312" w:hint="eastAsia"/>
          <w:sz w:val="30"/>
          <w:szCs w:val="30"/>
        </w:rPr>
        <w:t>万元，占27.1%。</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231EE3" w:rsidRDefault="00231EE3" w:rsidP="00231EE3">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2022年度财政拨款收入支出总计480.91万元。与2021年度相比，财政拨款收入支出总计增加130.4万元，增长27.12%。主要原因：项目经费增加。</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EB2095" w:rsidRDefault="00EB2095" w:rsidP="003D6ED9">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E21DE0" w:rsidRPr="00AB479F" w:rsidRDefault="00E21DE0" w:rsidP="00E21DE0">
      <w:pPr>
        <w:ind w:firstLineChars="200" w:firstLine="600"/>
        <w:rPr>
          <w:rFonts w:ascii="仿宋_GB2312" w:eastAsia="仿宋_GB2312"/>
          <w:sz w:val="30"/>
          <w:szCs w:val="30"/>
        </w:rPr>
      </w:pPr>
      <w:r>
        <w:rPr>
          <w:rFonts w:ascii="仿宋_GB2312" w:eastAsia="仿宋_GB2312" w:hint="eastAsia"/>
          <w:sz w:val="30"/>
          <w:szCs w:val="30"/>
        </w:rPr>
        <w:t>一般公共预算财政拨款支出480.91万元，占本年支出合计的100%。与2021年度相比，一般公共预算财政拨款支出增加130.4万元，增长27.12%。主要原因：项目经费增加。</w:t>
      </w:r>
    </w:p>
    <w:p w:rsidR="00EB2095" w:rsidRDefault="00EB2095" w:rsidP="003D6ED9">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lastRenderedPageBreak/>
        <w:t>（二）一般公共预算财政拨款支出决算结构情况</w:t>
      </w:r>
    </w:p>
    <w:p w:rsidR="00531098" w:rsidRPr="00A908E9" w:rsidRDefault="00531098" w:rsidP="00531098">
      <w:pPr>
        <w:ind w:firstLineChars="200" w:firstLine="600"/>
        <w:rPr>
          <w:rFonts w:ascii="仿宋_GB2312" w:eastAsia="仿宋_GB2312" w:hAnsi="宋体"/>
          <w:sz w:val="30"/>
          <w:szCs w:val="30"/>
        </w:rPr>
      </w:pPr>
      <w:r>
        <w:rPr>
          <w:rFonts w:ascii="仿宋_GB2312" w:eastAsia="仿宋_GB2312" w:hAnsi="宋体" w:hint="eastAsia"/>
          <w:sz w:val="30"/>
          <w:szCs w:val="30"/>
        </w:rPr>
        <w:t>本单位</w:t>
      </w:r>
      <w:r>
        <w:rPr>
          <w:rFonts w:ascii="仿宋_GB2312" w:eastAsia="仿宋_GB2312" w:hint="eastAsia"/>
          <w:sz w:val="30"/>
          <w:szCs w:val="30"/>
        </w:rPr>
        <w:t>2022</w:t>
      </w:r>
      <w:r w:rsidRPr="00A908E9">
        <w:rPr>
          <w:rFonts w:ascii="仿宋_GB2312" w:eastAsia="仿宋_GB2312" w:hint="eastAsia"/>
          <w:sz w:val="30"/>
          <w:szCs w:val="30"/>
        </w:rPr>
        <w:t>年度一般公共预算财政拨款支出</w:t>
      </w:r>
      <w:r>
        <w:rPr>
          <w:rFonts w:ascii="仿宋_GB2312" w:eastAsia="仿宋_GB2312" w:hint="eastAsia"/>
          <w:sz w:val="30"/>
          <w:szCs w:val="30"/>
        </w:rPr>
        <w:t>480.91</w:t>
      </w:r>
      <w:r w:rsidRPr="00A908E9">
        <w:rPr>
          <w:rFonts w:ascii="仿宋_GB2312" w:eastAsia="仿宋_GB2312" w:hint="eastAsia"/>
          <w:sz w:val="30"/>
          <w:szCs w:val="30"/>
        </w:rPr>
        <w:t>万元，主要用于以下方面：</w:t>
      </w:r>
      <w:r w:rsidRPr="00531098">
        <w:rPr>
          <w:rFonts w:ascii="仿宋_GB2312" w:eastAsia="仿宋_GB2312" w:hint="eastAsia"/>
          <w:sz w:val="30"/>
          <w:szCs w:val="30"/>
        </w:rPr>
        <w:t>社</w:t>
      </w:r>
      <w:r w:rsidRPr="00450FD2">
        <w:rPr>
          <w:rFonts w:ascii="仿宋_GB2312" w:eastAsia="仿宋_GB2312" w:hint="eastAsia"/>
          <w:sz w:val="30"/>
          <w:szCs w:val="30"/>
        </w:rPr>
        <w:t>会保障和就业支出</w:t>
      </w:r>
      <w:r w:rsidR="002273CE">
        <w:rPr>
          <w:rFonts w:ascii="仿宋_GB2312" w:eastAsia="仿宋_GB2312" w:hint="eastAsia"/>
          <w:sz w:val="30"/>
          <w:szCs w:val="30"/>
        </w:rPr>
        <w:t>100.47</w:t>
      </w:r>
      <w:r>
        <w:rPr>
          <w:rFonts w:ascii="仿宋_GB2312" w:eastAsia="仿宋_GB2312" w:hint="eastAsia"/>
          <w:sz w:val="30"/>
          <w:szCs w:val="30"/>
        </w:rPr>
        <w:t>万元，占</w:t>
      </w:r>
      <w:r w:rsidR="002273CE">
        <w:rPr>
          <w:rFonts w:ascii="仿宋_GB2312" w:eastAsia="仿宋_GB2312" w:hint="eastAsia"/>
          <w:sz w:val="30"/>
          <w:szCs w:val="30"/>
        </w:rPr>
        <w:t>20.89</w:t>
      </w:r>
      <w:r>
        <w:rPr>
          <w:rFonts w:ascii="仿宋_GB2312" w:eastAsia="仿宋_GB2312" w:hint="eastAsia"/>
          <w:sz w:val="30"/>
          <w:szCs w:val="30"/>
        </w:rPr>
        <w:t>%，卫生健康支出</w:t>
      </w:r>
      <w:r w:rsidR="002273CE">
        <w:rPr>
          <w:rFonts w:ascii="仿宋_GB2312" w:eastAsia="仿宋_GB2312" w:hint="eastAsia"/>
          <w:sz w:val="30"/>
          <w:szCs w:val="30"/>
        </w:rPr>
        <w:t>26.7</w:t>
      </w:r>
      <w:r>
        <w:rPr>
          <w:rFonts w:ascii="仿宋_GB2312" w:eastAsia="仿宋_GB2312" w:hint="eastAsia"/>
          <w:sz w:val="30"/>
          <w:szCs w:val="30"/>
        </w:rPr>
        <w:t>万元，占5.5</w:t>
      </w:r>
      <w:r w:rsidR="002273CE">
        <w:rPr>
          <w:rFonts w:ascii="仿宋_GB2312" w:eastAsia="仿宋_GB2312" w:hint="eastAsia"/>
          <w:sz w:val="30"/>
          <w:szCs w:val="30"/>
        </w:rPr>
        <w:t>5</w:t>
      </w:r>
      <w:r>
        <w:rPr>
          <w:rFonts w:ascii="仿宋_GB2312" w:eastAsia="仿宋_GB2312" w:hint="eastAsia"/>
          <w:sz w:val="30"/>
          <w:szCs w:val="30"/>
        </w:rPr>
        <w:t>%，农林水支出</w:t>
      </w:r>
      <w:r w:rsidR="002273CE">
        <w:rPr>
          <w:rFonts w:ascii="仿宋_GB2312" w:eastAsia="仿宋_GB2312" w:hint="eastAsia"/>
          <w:sz w:val="30"/>
          <w:szCs w:val="30"/>
        </w:rPr>
        <w:t>69.82</w:t>
      </w:r>
      <w:r w:rsidR="003D6ED9">
        <w:rPr>
          <w:rFonts w:ascii="仿宋_GB2312" w:eastAsia="仿宋_GB2312" w:hint="eastAsia"/>
          <w:sz w:val="30"/>
          <w:szCs w:val="30"/>
        </w:rPr>
        <w:t>万</w:t>
      </w:r>
      <w:r>
        <w:rPr>
          <w:rFonts w:ascii="仿宋_GB2312" w:eastAsia="仿宋_GB2312" w:hint="eastAsia"/>
          <w:sz w:val="30"/>
          <w:szCs w:val="30"/>
        </w:rPr>
        <w:t>元，占</w:t>
      </w:r>
      <w:r w:rsidR="002273CE">
        <w:rPr>
          <w:rFonts w:ascii="仿宋_GB2312" w:eastAsia="仿宋_GB2312" w:hint="eastAsia"/>
          <w:sz w:val="30"/>
          <w:szCs w:val="30"/>
        </w:rPr>
        <w:t>14.52</w:t>
      </w:r>
      <w:r>
        <w:rPr>
          <w:rFonts w:ascii="仿宋_GB2312" w:eastAsia="仿宋_GB2312" w:hint="eastAsia"/>
          <w:sz w:val="30"/>
          <w:szCs w:val="30"/>
        </w:rPr>
        <w:t>%</w:t>
      </w:r>
      <w:r w:rsidR="002273CE">
        <w:rPr>
          <w:rFonts w:ascii="仿宋_GB2312" w:eastAsia="仿宋_GB2312" w:hint="eastAsia"/>
          <w:sz w:val="30"/>
          <w:szCs w:val="30"/>
        </w:rPr>
        <w:t>，</w:t>
      </w:r>
      <w:r>
        <w:rPr>
          <w:rFonts w:ascii="仿宋_GB2312" w:eastAsia="仿宋_GB2312" w:hint="eastAsia"/>
          <w:sz w:val="30"/>
          <w:szCs w:val="30"/>
        </w:rPr>
        <w:t>城乡社区支出</w:t>
      </w:r>
      <w:r w:rsidR="002273CE">
        <w:rPr>
          <w:rFonts w:ascii="仿宋_GB2312" w:eastAsia="仿宋_GB2312" w:hint="eastAsia"/>
          <w:sz w:val="30"/>
          <w:szCs w:val="30"/>
        </w:rPr>
        <w:t>13.18</w:t>
      </w:r>
      <w:r w:rsidR="003D6ED9">
        <w:rPr>
          <w:rFonts w:ascii="仿宋_GB2312" w:eastAsia="仿宋_GB2312" w:hint="eastAsia"/>
          <w:sz w:val="30"/>
          <w:szCs w:val="30"/>
        </w:rPr>
        <w:t>万元</w:t>
      </w:r>
      <w:r>
        <w:rPr>
          <w:rFonts w:ascii="仿宋_GB2312" w:eastAsia="仿宋_GB2312" w:hint="eastAsia"/>
          <w:sz w:val="30"/>
          <w:szCs w:val="30"/>
        </w:rPr>
        <w:t>，占</w:t>
      </w:r>
      <w:r w:rsidR="002273CE">
        <w:rPr>
          <w:rFonts w:ascii="仿宋_GB2312" w:eastAsia="仿宋_GB2312" w:hint="eastAsia"/>
          <w:sz w:val="30"/>
          <w:szCs w:val="30"/>
        </w:rPr>
        <w:t>2.74</w:t>
      </w:r>
      <w:r>
        <w:rPr>
          <w:rFonts w:ascii="仿宋_GB2312" w:eastAsia="仿宋_GB2312" w:hint="eastAsia"/>
          <w:sz w:val="30"/>
          <w:szCs w:val="30"/>
        </w:rPr>
        <w:t>%，住房保障</w:t>
      </w:r>
      <w:r w:rsidR="002273CE">
        <w:rPr>
          <w:rFonts w:ascii="仿宋_GB2312" w:eastAsia="仿宋_GB2312" w:hint="eastAsia"/>
          <w:sz w:val="30"/>
          <w:szCs w:val="30"/>
        </w:rPr>
        <w:t>28.71</w:t>
      </w:r>
      <w:r>
        <w:rPr>
          <w:rFonts w:ascii="仿宋_GB2312" w:eastAsia="仿宋_GB2312" w:hint="eastAsia"/>
          <w:sz w:val="30"/>
          <w:szCs w:val="30"/>
        </w:rPr>
        <w:t>万元，占</w:t>
      </w:r>
      <w:r w:rsidR="002273CE">
        <w:rPr>
          <w:rFonts w:ascii="仿宋_GB2312" w:eastAsia="仿宋_GB2312" w:hint="eastAsia"/>
          <w:sz w:val="30"/>
          <w:szCs w:val="30"/>
        </w:rPr>
        <w:t>5.97</w:t>
      </w:r>
      <w:r>
        <w:rPr>
          <w:rFonts w:ascii="仿宋_GB2312" w:eastAsia="仿宋_GB2312" w:hint="eastAsia"/>
          <w:sz w:val="30"/>
          <w:szCs w:val="30"/>
        </w:rPr>
        <w:t>%</w:t>
      </w:r>
      <w:r w:rsidRPr="00A908E9">
        <w:rPr>
          <w:rFonts w:ascii="仿宋_GB2312" w:eastAsia="仿宋_GB2312" w:hAnsi="宋体" w:hint="eastAsia"/>
          <w:sz w:val="30"/>
          <w:szCs w:val="30"/>
        </w:rPr>
        <w:t xml:space="preserve"> </w:t>
      </w:r>
    </w:p>
    <w:p w:rsidR="00EB2095" w:rsidRDefault="00EB2095" w:rsidP="003D6ED9">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AD6999" w:rsidRDefault="00AD6999" w:rsidP="00AD6999">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314A8B">
        <w:rPr>
          <w:rFonts w:ascii="仿宋_GB2312" w:eastAsia="仿宋_GB2312" w:hint="eastAsia"/>
          <w:sz w:val="30"/>
          <w:szCs w:val="30"/>
        </w:rPr>
        <w:t>524.25</w:t>
      </w:r>
      <w:r>
        <w:rPr>
          <w:rFonts w:ascii="仿宋_GB2312" w:eastAsia="仿宋_GB2312" w:hint="eastAsia"/>
          <w:sz w:val="30"/>
          <w:szCs w:val="30"/>
        </w:rPr>
        <w:t>万元，支出决算为</w:t>
      </w:r>
      <w:r w:rsidR="00314A8B" w:rsidRPr="00314A8B">
        <w:rPr>
          <w:rFonts w:ascii="仿宋_GB2312" w:eastAsia="仿宋_GB2312"/>
          <w:sz w:val="30"/>
          <w:szCs w:val="30"/>
        </w:rPr>
        <w:t>480.91</w:t>
      </w:r>
      <w:r>
        <w:rPr>
          <w:rFonts w:ascii="仿宋_GB2312" w:eastAsia="仿宋_GB2312" w:hint="eastAsia"/>
          <w:sz w:val="30"/>
          <w:szCs w:val="30"/>
        </w:rPr>
        <w:t>万元，完成年初预算的</w:t>
      </w:r>
      <w:r w:rsidR="00314A8B">
        <w:rPr>
          <w:rFonts w:ascii="仿宋_GB2312" w:eastAsia="仿宋_GB2312" w:hint="eastAsia"/>
          <w:sz w:val="30"/>
          <w:szCs w:val="30"/>
        </w:rPr>
        <w:t>91.73</w:t>
      </w:r>
      <w:r>
        <w:rPr>
          <w:rFonts w:ascii="仿宋_GB2312" w:eastAsia="仿宋_GB2312" w:hint="eastAsia"/>
          <w:sz w:val="30"/>
          <w:szCs w:val="30"/>
        </w:rPr>
        <w:t>%。决算数小于预算数的主要原因：人员经费减少及项目经费增加。其中：</w:t>
      </w:r>
    </w:p>
    <w:p w:rsidR="00AD6999" w:rsidRPr="00A908E9" w:rsidRDefault="00AD6999" w:rsidP="00AD6999">
      <w:pPr>
        <w:ind w:firstLineChars="200" w:firstLine="600"/>
        <w:rPr>
          <w:rFonts w:ascii="仿宋_GB2312" w:eastAsia="仿宋_GB2312"/>
          <w:sz w:val="30"/>
          <w:szCs w:val="30"/>
        </w:rPr>
      </w:pPr>
      <w:r>
        <w:rPr>
          <w:rFonts w:ascii="仿宋_GB2312" w:eastAsia="仿宋_GB2312" w:hint="eastAsia"/>
          <w:sz w:val="30"/>
          <w:szCs w:val="30"/>
        </w:rPr>
        <w:t>1</w:t>
      </w:r>
      <w:r w:rsidRPr="00A908E9">
        <w:rPr>
          <w:rFonts w:ascii="仿宋_GB2312" w:eastAsia="仿宋_GB2312" w:hint="eastAsia"/>
          <w:sz w:val="30"/>
          <w:szCs w:val="30"/>
        </w:rPr>
        <w:t>、</w:t>
      </w:r>
      <w:r>
        <w:rPr>
          <w:rFonts w:ascii="仿宋_GB2312" w:eastAsia="仿宋_GB2312" w:hint="eastAsia"/>
          <w:sz w:val="30"/>
          <w:szCs w:val="30"/>
        </w:rPr>
        <w:t>一般公共服务支出(类)其他一般公共服务支出（款)其他一般公共服务支出（项)。主要用于：其他一般公共服务支出</w:t>
      </w:r>
      <w:r w:rsidR="00BF76C2">
        <w:rPr>
          <w:rFonts w:ascii="仿宋_GB2312" w:eastAsia="仿宋_GB2312" w:hint="eastAsia"/>
          <w:sz w:val="30"/>
          <w:szCs w:val="30"/>
        </w:rPr>
        <w:t>218.03</w:t>
      </w:r>
      <w:r>
        <w:rPr>
          <w:rFonts w:ascii="仿宋_GB2312" w:eastAsia="仿宋_GB2312" w:hint="eastAsia"/>
          <w:sz w:val="30"/>
          <w:szCs w:val="30"/>
        </w:rPr>
        <w:t>万元。</w:t>
      </w:r>
      <w:r w:rsidRPr="00A908E9">
        <w:rPr>
          <w:rFonts w:ascii="仿宋_GB2312" w:eastAsia="仿宋_GB2312" w:hint="eastAsia"/>
          <w:sz w:val="30"/>
          <w:szCs w:val="30"/>
        </w:rPr>
        <w:t>年初预算为</w:t>
      </w:r>
      <w:r w:rsidR="00BF76C2">
        <w:rPr>
          <w:rFonts w:ascii="仿宋_GB2312" w:eastAsia="仿宋_GB2312" w:hint="eastAsia"/>
          <w:sz w:val="30"/>
          <w:szCs w:val="30"/>
        </w:rPr>
        <w:t>262.5</w:t>
      </w:r>
      <w:r w:rsidRPr="00A908E9">
        <w:rPr>
          <w:rFonts w:ascii="仿宋_GB2312" w:eastAsia="仿宋_GB2312" w:hint="eastAsia"/>
          <w:sz w:val="30"/>
          <w:szCs w:val="30"/>
        </w:rPr>
        <w:t>万元，支出决算为</w:t>
      </w:r>
      <w:r w:rsidR="00BF76C2">
        <w:rPr>
          <w:rFonts w:ascii="仿宋_GB2312" w:eastAsia="仿宋_GB2312" w:hint="eastAsia"/>
          <w:sz w:val="30"/>
          <w:szCs w:val="30"/>
        </w:rPr>
        <w:t>218.03</w:t>
      </w:r>
      <w:r w:rsidRPr="00A908E9">
        <w:rPr>
          <w:rFonts w:ascii="仿宋_GB2312" w:eastAsia="仿宋_GB2312" w:hint="eastAsia"/>
          <w:sz w:val="30"/>
          <w:szCs w:val="30"/>
        </w:rPr>
        <w:t>万元。决算数</w:t>
      </w:r>
      <w:r>
        <w:rPr>
          <w:rFonts w:ascii="仿宋_GB2312" w:eastAsia="仿宋_GB2312" w:hint="eastAsia"/>
          <w:sz w:val="30"/>
          <w:szCs w:val="30"/>
        </w:rPr>
        <w:t>小</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AD6999" w:rsidRPr="00A908E9" w:rsidRDefault="00AD6999" w:rsidP="00AD6999">
      <w:pPr>
        <w:ind w:firstLineChars="200" w:firstLine="600"/>
        <w:rPr>
          <w:rFonts w:ascii="仿宋_GB2312" w:eastAsia="仿宋_GB2312"/>
          <w:sz w:val="30"/>
          <w:szCs w:val="30"/>
        </w:rPr>
      </w:pPr>
      <w:r>
        <w:rPr>
          <w:rFonts w:ascii="仿宋_GB2312" w:eastAsia="仿宋_GB2312" w:hint="eastAsia"/>
          <w:sz w:val="30"/>
          <w:szCs w:val="30"/>
        </w:rPr>
        <w:t>2</w:t>
      </w:r>
      <w:r w:rsidRPr="00A908E9">
        <w:rPr>
          <w:rFonts w:ascii="仿宋_GB2312" w:eastAsia="仿宋_GB2312" w:hint="eastAsia"/>
          <w:sz w:val="30"/>
          <w:szCs w:val="30"/>
        </w:rPr>
        <w:t>、</w:t>
      </w:r>
      <w:r>
        <w:rPr>
          <w:rFonts w:ascii="仿宋_GB2312" w:eastAsia="仿宋_GB2312" w:hint="eastAsia"/>
          <w:sz w:val="30"/>
          <w:szCs w:val="30"/>
        </w:rPr>
        <w:t>社会保障和就业支出（类)行政事业单位养老支出（款)机关事业单位基本养老保险缴费支出（项)。主要用于:机关事业单位养老保险支出</w:t>
      </w:r>
      <w:r w:rsidR="00BF76C2">
        <w:rPr>
          <w:rFonts w:ascii="仿宋_GB2312" w:eastAsia="仿宋_GB2312" w:hint="eastAsia"/>
          <w:sz w:val="30"/>
          <w:szCs w:val="30"/>
        </w:rPr>
        <w:t>51.74</w:t>
      </w:r>
      <w:r>
        <w:rPr>
          <w:rFonts w:ascii="仿宋_GB2312" w:eastAsia="仿宋_GB2312" w:hint="eastAsia"/>
          <w:sz w:val="30"/>
          <w:szCs w:val="30"/>
        </w:rPr>
        <w:t>万元。</w:t>
      </w:r>
      <w:r w:rsidRPr="00A908E9">
        <w:rPr>
          <w:rFonts w:ascii="仿宋_GB2312" w:eastAsia="仿宋_GB2312" w:hint="eastAsia"/>
          <w:sz w:val="30"/>
          <w:szCs w:val="30"/>
        </w:rPr>
        <w:t>年初预算为</w:t>
      </w:r>
      <w:r w:rsidR="00BF76C2">
        <w:rPr>
          <w:rFonts w:ascii="仿宋_GB2312" w:eastAsia="仿宋_GB2312" w:hint="eastAsia"/>
          <w:sz w:val="30"/>
          <w:szCs w:val="30"/>
        </w:rPr>
        <w:t>50</w:t>
      </w:r>
      <w:r w:rsidRPr="00A908E9">
        <w:rPr>
          <w:rFonts w:ascii="仿宋_GB2312" w:eastAsia="仿宋_GB2312" w:hint="eastAsia"/>
          <w:sz w:val="30"/>
          <w:szCs w:val="30"/>
        </w:rPr>
        <w:t>万元，支出决算为</w:t>
      </w:r>
      <w:r w:rsidR="00BF76C2">
        <w:rPr>
          <w:rFonts w:ascii="仿宋_GB2312" w:eastAsia="仿宋_GB2312" w:hint="eastAsia"/>
          <w:sz w:val="30"/>
          <w:szCs w:val="30"/>
        </w:rPr>
        <w:t>51.74</w:t>
      </w:r>
      <w:r w:rsidRPr="00A908E9">
        <w:rPr>
          <w:rFonts w:ascii="仿宋_GB2312" w:eastAsia="仿宋_GB2312" w:hint="eastAsia"/>
          <w:sz w:val="30"/>
          <w:szCs w:val="30"/>
        </w:rPr>
        <w:t>万元。决算数</w:t>
      </w:r>
      <w:r w:rsidR="00BF76C2">
        <w:rPr>
          <w:rFonts w:ascii="仿宋_GB2312" w:eastAsia="仿宋_GB2312" w:hint="eastAsia"/>
          <w:sz w:val="30"/>
          <w:szCs w:val="30"/>
        </w:rPr>
        <w:t>大</w:t>
      </w:r>
      <w:r>
        <w:rPr>
          <w:rFonts w:ascii="仿宋_GB2312" w:eastAsia="仿宋_GB2312" w:hint="eastAsia"/>
          <w:sz w:val="30"/>
          <w:szCs w:val="30"/>
        </w:rPr>
        <w:t>于</w:t>
      </w:r>
      <w:r w:rsidRPr="00A908E9">
        <w:rPr>
          <w:rFonts w:ascii="仿宋_GB2312" w:eastAsia="仿宋_GB2312" w:hint="eastAsia"/>
          <w:sz w:val="30"/>
          <w:szCs w:val="30"/>
        </w:rPr>
        <w:t>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AD6999" w:rsidRDefault="00AD6999" w:rsidP="00AD6999">
      <w:pPr>
        <w:ind w:firstLineChars="200" w:firstLine="600"/>
        <w:rPr>
          <w:rFonts w:ascii="仿宋_GB2312" w:eastAsia="仿宋_GB2312"/>
          <w:sz w:val="30"/>
          <w:szCs w:val="30"/>
        </w:rPr>
      </w:pPr>
      <w:r>
        <w:rPr>
          <w:rFonts w:ascii="仿宋_GB2312" w:eastAsia="仿宋_GB2312" w:hint="eastAsia"/>
          <w:sz w:val="30"/>
          <w:szCs w:val="30"/>
        </w:rPr>
        <w:t>3</w:t>
      </w:r>
      <w:r w:rsidRPr="00A908E9">
        <w:rPr>
          <w:rFonts w:ascii="仿宋_GB2312" w:eastAsia="仿宋_GB2312" w:hint="eastAsia"/>
          <w:sz w:val="30"/>
          <w:szCs w:val="30"/>
        </w:rPr>
        <w:t>、</w:t>
      </w:r>
      <w:r>
        <w:rPr>
          <w:rFonts w:ascii="仿宋_GB2312" w:eastAsia="仿宋_GB2312" w:hint="eastAsia"/>
          <w:sz w:val="30"/>
          <w:szCs w:val="30"/>
        </w:rPr>
        <w:t>社会保障和就业支出（类)行政事业单位养老支出（款)机关事业单位职业年金缴费支出（项)。主要用于:机关事业单位职业年金支出</w:t>
      </w:r>
      <w:r w:rsidR="00BF76C2">
        <w:rPr>
          <w:rFonts w:ascii="仿宋_GB2312" w:eastAsia="仿宋_GB2312" w:hint="eastAsia"/>
          <w:sz w:val="30"/>
          <w:szCs w:val="30"/>
        </w:rPr>
        <w:t>24.</w:t>
      </w:r>
      <w:r w:rsidR="00270F3F">
        <w:rPr>
          <w:rFonts w:ascii="仿宋_GB2312" w:eastAsia="仿宋_GB2312" w:hint="eastAsia"/>
          <w:sz w:val="30"/>
          <w:szCs w:val="30"/>
        </w:rPr>
        <w:t>5</w:t>
      </w:r>
      <w:r>
        <w:rPr>
          <w:rFonts w:ascii="仿宋_GB2312" w:eastAsia="仿宋_GB2312" w:hint="eastAsia"/>
          <w:sz w:val="30"/>
          <w:szCs w:val="30"/>
        </w:rPr>
        <w:t>万元。</w:t>
      </w:r>
      <w:r w:rsidRPr="00A908E9">
        <w:rPr>
          <w:rFonts w:ascii="仿宋_GB2312" w:eastAsia="仿宋_GB2312" w:hint="eastAsia"/>
          <w:sz w:val="30"/>
          <w:szCs w:val="30"/>
        </w:rPr>
        <w:t>年初预算为</w:t>
      </w:r>
      <w:r w:rsidR="00BF76C2">
        <w:rPr>
          <w:rFonts w:ascii="仿宋_GB2312" w:eastAsia="仿宋_GB2312" w:hint="eastAsia"/>
          <w:sz w:val="30"/>
          <w:szCs w:val="30"/>
        </w:rPr>
        <w:t>26</w:t>
      </w:r>
      <w:r w:rsidRPr="00A908E9">
        <w:rPr>
          <w:rFonts w:ascii="仿宋_GB2312" w:eastAsia="仿宋_GB2312" w:hint="eastAsia"/>
          <w:sz w:val="30"/>
          <w:szCs w:val="30"/>
        </w:rPr>
        <w:t>万元，支出决算为</w:t>
      </w:r>
      <w:r w:rsidR="00BF76C2">
        <w:rPr>
          <w:rFonts w:ascii="仿宋_GB2312" w:eastAsia="仿宋_GB2312" w:hint="eastAsia"/>
          <w:sz w:val="30"/>
          <w:szCs w:val="30"/>
        </w:rPr>
        <w:t>24.</w:t>
      </w:r>
      <w:r w:rsidR="00270F3F">
        <w:rPr>
          <w:rFonts w:ascii="仿宋_GB2312" w:eastAsia="仿宋_GB2312" w:hint="eastAsia"/>
          <w:sz w:val="30"/>
          <w:szCs w:val="30"/>
        </w:rPr>
        <w:t>5</w:t>
      </w:r>
      <w:r w:rsidRPr="00A908E9">
        <w:rPr>
          <w:rFonts w:ascii="仿宋_GB2312" w:eastAsia="仿宋_GB2312" w:hint="eastAsia"/>
          <w:sz w:val="30"/>
          <w:szCs w:val="30"/>
        </w:rPr>
        <w:t>万元。决算数</w:t>
      </w:r>
      <w:r>
        <w:rPr>
          <w:rFonts w:ascii="仿宋_GB2312" w:eastAsia="仿宋_GB2312" w:hint="eastAsia"/>
          <w:sz w:val="30"/>
          <w:szCs w:val="30"/>
        </w:rPr>
        <w:t>小</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AD6999" w:rsidRDefault="00AD6999" w:rsidP="00AD6999">
      <w:pPr>
        <w:ind w:firstLineChars="200" w:firstLine="600"/>
        <w:rPr>
          <w:rFonts w:ascii="仿宋_GB2312" w:eastAsia="仿宋_GB2312"/>
          <w:sz w:val="30"/>
          <w:szCs w:val="30"/>
        </w:rPr>
      </w:pPr>
      <w:r>
        <w:rPr>
          <w:rFonts w:ascii="仿宋_GB2312" w:eastAsia="仿宋_GB2312" w:hint="eastAsia"/>
          <w:sz w:val="30"/>
          <w:szCs w:val="30"/>
        </w:rPr>
        <w:lastRenderedPageBreak/>
        <w:t>4</w:t>
      </w:r>
      <w:r w:rsidRPr="00A908E9">
        <w:rPr>
          <w:rFonts w:ascii="仿宋_GB2312" w:eastAsia="仿宋_GB2312" w:hint="eastAsia"/>
          <w:sz w:val="30"/>
          <w:szCs w:val="30"/>
        </w:rPr>
        <w:t>、</w:t>
      </w:r>
      <w:r>
        <w:rPr>
          <w:rFonts w:ascii="仿宋_GB2312" w:eastAsia="仿宋_GB2312" w:hint="eastAsia"/>
          <w:sz w:val="30"/>
          <w:szCs w:val="30"/>
        </w:rPr>
        <w:t>社会保障和就业支出（类)行政事业单位养老支出（款)</w:t>
      </w:r>
      <w:r w:rsidRPr="00AD6999">
        <w:rPr>
          <w:rFonts w:ascii="仿宋_GB2312" w:eastAsia="仿宋_GB2312" w:hint="eastAsia"/>
          <w:sz w:val="30"/>
          <w:szCs w:val="30"/>
        </w:rPr>
        <w:t xml:space="preserve">  事业单位离退休</w:t>
      </w:r>
      <w:r>
        <w:rPr>
          <w:rFonts w:ascii="仿宋_GB2312" w:eastAsia="仿宋_GB2312" w:hint="eastAsia"/>
          <w:sz w:val="30"/>
          <w:szCs w:val="30"/>
        </w:rPr>
        <w:t>（项)。主要用于:</w:t>
      </w:r>
      <w:r w:rsidRPr="00AD6999">
        <w:rPr>
          <w:rFonts w:ascii="仿宋_GB2312" w:eastAsia="仿宋_GB2312" w:hint="eastAsia"/>
          <w:sz w:val="30"/>
          <w:szCs w:val="30"/>
        </w:rPr>
        <w:t xml:space="preserve">  事业单位离退休</w:t>
      </w:r>
      <w:r>
        <w:rPr>
          <w:rFonts w:ascii="仿宋_GB2312" w:eastAsia="仿宋_GB2312" w:hint="eastAsia"/>
          <w:sz w:val="30"/>
          <w:szCs w:val="30"/>
        </w:rPr>
        <w:t>支出</w:t>
      </w:r>
      <w:r w:rsidR="00BF76C2">
        <w:rPr>
          <w:rFonts w:ascii="仿宋_GB2312" w:eastAsia="仿宋_GB2312" w:hint="eastAsia"/>
          <w:sz w:val="30"/>
          <w:szCs w:val="30"/>
        </w:rPr>
        <w:t>0.88</w:t>
      </w:r>
      <w:r>
        <w:rPr>
          <w:rFonts w:ascii="仿宋_GB2312" w:eastAsia="仿宋_GB2312" w:hint="eastAsia"/>
          <w:sz w:val="30"/>
          <w:szCs w:val="30"/>
        </w:rPr>
        <w:t>万元。</w:t>
      </w:r>
      <w:r w:rsidRPr="00A908E9">
        <w:rPr>
          <w:rFonts w:ascii="仿宋_GB2312" w:eastAsia="仿宋_GB2312" w:hint="eastAsia"/>
          <w:sz w:val="30"/>
          <w:szCs w:val="30"/>
        </w:rPr>
        <w:t>年初预算为</w:t>
      </w:r>
      <w:r w:rsidR="00E65DF4">
        <w:rPr>
          <w:rFonts w:ascii="仿宋_GB2312" w:eastAsia="仿宋_GB2312" w:hint="eastAsia"/>
          <w:sz w:val="30"/>
          <w:szCs w:val="30"/>
        </w:rPr>
        <w:t>0.9</w:t>
      </w:r>
      <w:r w:rsidRPr="00A908E9">
        <w:rPr>
          <w:rFonts w:ascii="仿宋_GB2312" w:eastAsia="仿宋_GB2312" w:hint="eastAsia"/>
          <w:sz w:val="30"/>
          <w:szCs w:val="30"/>
        </w:rPr>
        <w:t>万元，支出决算为</w:t>
      </w:r>
      <w:r w:rsidR="00BF76C2">
        <w:rPr>
          <w:rFonts w:ascii="仿宋_GB2312" w:eastAsia="仿宋_GB2312" w:hint="eastAsia"/>
          <w:sz w:val="30"/>
          <w:szCs w:val="30"/>
        </w:rPr>
        <w:t>0.88</w:t>
      </w:r>
      <w:r w:rsidRPr="00A908E9">
        <w:rPr>
          <w:rFonts w:ascii="仿宋_GB2312" w:eastAsia="仿宋_GB2312" w:hint="eastAsia"/>
          <w:sz w:val="30"/>
          <w:szCs w:val="30"/>
        </w:rPr>
        <w:t>万元。决算数</w:t>
      </w:r>
      <w:r>
        <w:rPr>
          <w:rFonts w:ascii="仿宋_GB2312" w:eastAsia="仿宋_GB2312" w:hint="eastAsia"/>
          <w:sz w:val="30"/>
          <w:szCs w:val="30"/>
        </w:rPr>
        <w:t>小</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AD6999" w:rsidRDefault="00AD6999" w:rsidP="00AD6999">
      <w:pPr>
        <w:ind w:firstLineChars="200" w:firstLine="600"/>
        <w:rPr>
          <w:rFonts w:ascii="仿宋_GB2312" w:eastAsia="仿宋_GB2312"/>
          <w:sz w:val="30"/>
          <w:szCs w:val="30"/>
        </w:rPr>
      </w:pPr>
      <w:r>
        <w:rPr>
          <w:rFonts w:ascii="仿宋_GB2312" w:eastAsia="仿宋_GB2312" w:hint="eastAsia"/>
          <w:sz w:val="30"/>
          <w:szCs w:val="30"/>
        </w:rPr>
        <w:t>5</w:t>
      </w:r>
      <w:r w:rsidRPr="00A908E9">
        <w:rPr>
          <w:rFonts w:ascii="仿宋_GB2312" w:eastAsia="仿宋_GB2312" w:hint="eastAsia"/>
          <w:sz w:val="30"/>
          <w:szCs w:val="30"/>
        </w:rPr>
        <w:t>、</w:t>
      </w:r>
      <w:r>
        <w:rPr>
          <w:rFonts w:ascii="仿宋_GB2312" w:eastAsia="仿宋_GB2312" w:hint="eastAsia"/>
          <w:sz w:val="30"/>
          <w:szCs w:val="30"/>
        </w:rPr>
        <w:t>卫生健康支出（类)行政事业单位医疗（款)事业单位医疗（项)。主要用于：事业单位医疗支出</w:t>
      </w:r>
      <w:r w:rsidR="00E65DF4">
        <w:rPr>
          <w:rFonts w:ascii="仿宋_GB2312" w:eastAsia="仿宋_GB2312" w:hint="eastAsia"/>
          <w:sz w:val="30"/>
          <w:szCs w:val="30"/>
        </w:rPr>
        <w:t>26.7</w:t>
      </w:r>
      <w:r>
        <w:rPr>
          <w:rFonts w:ascii="仿宋_GB2312" w:eastAsia="仿宋_GB2312" w:hint="eastAsia"/>
          <w:sz w:val="30"/>
          <w:szCs w:val="30"/>
        </w:rPr>
        <w:t>万元。</w:t>
      </w:r>
      <w:r w:rsidRPr="00A908E9">
        <w:rPr>
          <w:rFonts w:ascii="仿宋_GB2312" w:eastAsia="仿宋_GB2312" w:hint="eastAsia"/>
          <w:sz w:val="30"/>
          <w:szCs w:val="30"/>
        </w:rPr>
        <w:t>年初预算为</w:t>
      </w:r>
      <w:r w:rsidRPr="00313700">
        <w:rPr>
          <w:rFonts w:ascii="仿宋_GB2312" w:eastAsia="仿宋_GB2312"/>
          <w:sz w:val="30"/>
          <w:szCs w:val="30"/>
        </w:rPr>
        <w:t>2</w:t>
      </w:r>
      <w:r w:rsidR="00E65DF4">
        <w:rPr>
          <w:rFonts w:ascii="仿宋_GB2312" w:eastAsia="仿宋_GB2312" w:hint="eastAsia"/>
          <w:sz w:val="30"/>
          <w:szCs w:val="30"/>
        </w:rPr>
        <w:t>6</w:t>
      </w:r>
      <w:r w:rsidRPr="00313700">
        <w:rPr>
          <w:rFonts w:ascii="仿宋_GB2312" w:eastAsia="仿宋_GB2312"/>
          <w:sz w:val="30"/>
          <w:szCs w:val="30"/>
        </w:rPr>
        <w:t>.00</w:t>
      </w:r>
      <w:r w:rsidRPr="00A908E9">
        <w:rPr>
          <w:rFonts w:ascii="仿宋_GB2312" w:eastAsia="仿宋_GB2312" w:hint="eastAsia"/>
          <w:sz w:val="30"/>
          <w:szCs w:val="30"/>
        </w:rPr>
        <w:t>万元，支出决算为</w:t>
      </w:r>
      <w:r w:rsidR="00E65DF4">
        <w:rPr>
          <w:rFonts w:ascii="仿宋_GB2312" w:eastAsia="仿宋_GB2312" w:hint="eastAsia"/>
          <w:sz w:val="30"/>
          <w:szCs w:val="30"/>
        </w:rPr>
        <w:t>26.7</w:t>
      </w:r>
      <w:r w:rsidRPr="00A908E9">
        <w:rPr>
          <w:rFonts w:ascii="仿宋_GB2312" w:eastAsia="仿宋_GB2312" w:hint="eastAsia"/>
          <w:sz w:val="30"/>
          <w:szCs w:val="30"/>
        </w:rPr>
        <w:t>万元。决算数</w:t>
      </w:r>
      <w:r w:rsidR="00E65DF4">
        <w:rPr>
          <w:rFonts w:ascii="仿宋_GB2312" w:eastAsia="仿宋_GB2312" w:hint="eastAsia"/>
          <w:sz w:val="30"/>
          <w:szCs w:val="30"/>
        </w:rPr>
        <w:t>大</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AD6999" w:rsidRDefault="00AD6999" w:rsidP="00AD6999">
      <w:pPr>
        <w:ind w:firstLineChars="200" w:firstLine="600"/>
        <w:rPr>
          <w:rFonts w:ascii="仿宋_GB2312" w:eastAsia="仿宋_GB2312"/>
          <w:sz w:val="30"/>
          <w:szCs w:val="30"/>
        </w:rPr>
      </w:pPr>
      <w:r>
        <w:rPr>
          <w:rFonts w:ascii="仿宋_GB2312" w:eastAsia="仿宋_GB2312" w:hint="eastAsia"/>
          <w:sz w:val="30"/>
          <w:szCs w:val="30"/>
        </w:rPr>
        <w:t>6</w:t>
      </w:r>
      <w:r w:rsidRPr="00A908E9">
        <w:rPr>
          <w:rFonts w:ascii="仿宋_GB2312" w:eastAsia="仿宋_GB2312" w:hint="eastAsia"/>
          <w:sz w:val="30"/>
          <w:szCs w:val="30"/>
        </w:rPr>
        <w:t>、</w:t>
      </w:r>
      <w:r>
        <w:rPr>
          <w:rFonts w:ascii="仿宋_GB2312" w:eastAsia="仿宋_GB2312" w:hint="eastAsia"/>
          <w:sz w:val="30"/>
          <w:szCs w:val="30"/>
        </w:rPr>
        <w:t>住房保障支出（类)住房改革支出（款)住房公积金（项)。主要用于：住房公积金支出</w:t>
      </w:r>
      <w:r w:rsidR="00E65DF4">
        <w:rPr>
          <w:rFonts w:ascii="仿宋_GB2312" w:eastAsia="仿宋_GB2312" w:hint="eastAsia"/>
          <w:sz w:val="30"/>
          <w:szCs w:val="30"/>
        </w:rPr>
        <w:t>28.71</w:t>
      </w:r>
      <w:r>
        <w:rPr>
          <w:rFonts w:ascii="仿宋_GB2312" w:eastAsia="仿宋_GB2312" w:hint="eastAsia"/>
          <w:sz w:val="30"/>
          <w:szCs w:val="30"/>
        </w:rPr>
        <w:t>万元。</w:t>
      </w:r>
      <w:r w:rsidRPr="00A908E9">
        <w:rPr>
          <w:rFonts w:ascii="仿宋_GB2312" w:eastAsia="仿宋_GB2312" w:hint="eastAsia"/>
          <w:sz w:val="30"/>
          <w:szCs w:val="30"/>
        </w:rPr>
        <w:t>年初预算为</w:t>
      </w:r>
      <w:r w:rsidR="00E65DF4">
        <w:rPr>
          <w:rFonts w:ascii="仿宋_GB2312" w:eastAsia="仿宋_GB2312" w:hint="eastAsia"/>
          <w:sz w:val="30"/>
          <w:szCs w:val="30"/>
        </w:rPr>
        <w:t>31.00</w:t>
      </w:r>
      <w:r w:rsidRPr="00A908E9">
        <w:rPr>
          <w:rFonts w:ascii="仿宋_GB2312" w:eastAsia="仿宋_GB2312" w:hint="eastAsia"/>
          <w:sz w:val="30"/>
          <w:szCs w:val="30"/>
        </w:rPr>
        <w:t>万元，支出决算为</w:t>
      </w:r>
      <w:r w:rsidR="00E65DF4">
        <w:rPr>
          <w:rFonts w:ascii="仿宋_GB2312" w:eastAsia="仿宋_GB2312" w:hint="eastAsia"/>
          <w:sz w:val="30"/>
          <w:szCs w:val="30"/>
        </w:rPr>
        <w:t>28.71</w:t>
      </w:r>
      <w:r w:rsidRPr="00A908E9">
        <w:rPr>
          <w:rFonts w:ascii="仿宋_GB2312" w:eastAsia="仿宋_GB2312" w:hint="eastAsia"/>
          <w:sz w:val="30"/>
          <w:szCs w:val="30"/>
        </w:rPr>
        <w:t>万元。决算数</w:t>
      </w:r>
      <w:r>
        <w:rPr>
          <w:rFonts w:ascii="仿宋_GB2312" w:eastAsia="仿宋_GB2312" w:hint="eastAsia"/>
          <w:sz w:val="30"/>
          <w:szCs w:val="30"/>
        </w:rPr>
        <w:t>小</w:t>
      </w:r>
      <w:r w:rsidRPr="00A908E9">
        <w:rPr>
          <w:rFonts w:ascii="仿宋_GB2312" w:eastAsia="仿宋_GB2312" w:hint="eastAsia"/>
          <w:sz w:val="30"/>
          <w:szCs w:val="30"/>
        </w:rPr>
        <w:t>于预算数的主要原因：</w:t>
      </w:r>
      <w:r>
        <w:rPr>
          <w:rFonts w:ascii="仿宋_GB2312" w:eastAsia="仿宋_GB2312" w:hint="eastAsia"/>
          <w:sz w:val="30"/>
          <w:szCs w:val="30"/>
        </w:rPr>
        <w:t>人员经费调整</w:t>
      </w:r>
      <w:r w:rsidRPr="00A908E9">
        <w:rPr>
          <w:rFonts w:ascii="仿宋_GB2312" w:eastAsia="仿宋_GB2312" w:hint="eastAsia"/>
          <w:sz w:val="30"/>
          <w:szCs w:val="30"/>
        </w:rPr>
        <w:t>。</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E96760" w:rsidRDefault="00E96760" w:rsidP="00E96760">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Pr="00E96760">
        <w:rPr>
          <w:rFonts w:ascii="仿宋_GB2312" w:eastAsia="仿宋_GB2312"/>
          <w:sz w:val="30"/>
          <w:szCs w:val="30"/>
        </w:rPr>
        <w:t>350.57</w:t>
      </w:r>
      <w:r>
        <w:rPr>
          <w:rFonts w:ascii="仿宋_GB2312" w:eastAsia="仿宋_GB2312" w:hint="eastAsia"/>
          <w:sz w:val="30"/>
          <w:szCs w:val="30"/>
        </w:rPr>
        <w:t>万元。其中：人员经费</w:t>
      </w:r>
      <w:r w:rsidRPr="00E96760">
        <w:rPr>
          <w:rFonts w:ascii="仿宋_GB2312" w:eastAsia="仿宋_GB2312"/>
          <w:sz w:val="30"/>
          <w:szCs w:val="30"/>
        </w:rPr>
        <w:t>335.47</w:t>
      </w:r>
      <w:r>
        <w:rPr>
          <w:rFonts w:ascii="仿宋_GB2312" w:eastAsia="仿宋_GB2312" w:hint="eastAsia"/>
          <w:sz w:val="30"/>
          <w:szCs w:val="30"/>
        </w:rPr>
        <w:t>万元，主要包括：基本工资、津贴补贴、奖金；公用经费</w:t>
      </w:r>
      <w:r w:rsidRPr="00E96760">
        <w:rPr>
          <w:rFonts w:ascii="仿宋_GB2312" w:eastAsia="仿宋_GB2312"/>
          <w:sz w:val="30"/>
          <w:szCs w:val="30"/>
        </w:rPr>
        <w:t>15.10</w:t>
      </w:r>
      <w:r>
        <w:rPr>
          <w:rFonts w:ascii="仿宋_GB2312" w:eastAsia="仿宋_GB2312" w:hint="eastAsia"/>
          <w:sz w:val="30"/>
          <w:szCs w:val="30"/>
        </w:rPr>
        <w:t>万元，主要包括：办公费、手续费、等，项目支出</w:t>
      </w:r>
      <w:r w:rsidRPr="00E96760">
        <w:rPr>
          <w:rFonts w:ascii="仿宋_GB2312" w:eastAsia="仿宋_GB2312"/>
          <w:sz w:val="30"/>
          <w:szCs w:val="30"/>
        </w:rPr>
        <w:t>130.33</w:t>
      </w:r>
      <w:r>
        <w:rPr>
          <w:rFonts w:ascii="仿宋_GB2312" w:eastAsia="仿宋_GB2312" w:hint="eastAsia"/>
          <w:sz w:val="30"/>
          <w:szCs w:val="30"/>
        </w:rPr>
        <w:t>万元，主要包括：其他城乡社区支出69.82，农林水支出13.18万元。</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EB2095" w:rsidRDefault="00EB2095" w:rsidP="003D6ED9">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270B65" w:rsidRPr="00BD0042" w:rsidRDefault="00270B65" w:rsidP="00270B65">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2022年度无“三公”经费财政拨款支出。</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270B65" w:rsidRDefault="00270B65" w:rsidP="00270B65">
      <w:pPr>
        <w:ind w:firstLineChars="200" w:firstLine="600"/>
        <w:rPr>
          <w:rFonts w:ascii="仿宋_GB2312" w:eastAsia="仿宋_GB2312"/>
          <w:sz w:val="30"/>
          <w:szCs w:val="30"/>
        </w:rPr>
      </w:pPr>
      <w:r>
        <w:rPr>
          <w:rFonts w:ascii="仿宋_GB2312" w:eastAsia="仿宋_GB2312" w:hAnsi="宋体" w:hint="eastAsia"/>
          <w:sz w:val="30"/>
          <w:szCs w:val="30"/>
        </w:rPr>
        <w:lastRenderedPageBreak/>
        <w:t>本单位</w:t>
      </w:r>
      <w:r>
        <w:rPr>
          <w:rFonts w:ascii="仿宋_GB2312" w:eastAsia="仿宋_GB2312" w:hint="eastAsia"/>
          <w:sz w:val="30"/>
          <w:szCs w:val="30"/>
        </w:rPr>
        <w:t>202</w:t>
      </w:r>
      <w:r w:rsidR="00E167B4">
        <w:rPr>
          <w:rFonts w:ascii="仿宋_GB2312" w:eastAsia="仿宋_GB2312" w:hint="eastAsia"/>
          <w:sz w:val="30"/>
          <w:szCs w:val="30"/>
        </w:rPr>
        <w:t>2</w:t>
      </w:r>
      <w:r w:rsidRPr="002C7444">
        <w:rPr>
          <w:rFonts w:ascii="仿宋_GB2312" w:eastAsia="仿宋_GB2312" w:hint="eastAsia"/>
          <w:sz w:val="30"/>
          <w:szCs w:val="30"/>
        </w:rPr>
        <w:t>年度无</w:t>
      </w:r>
      <w:r>
        <w:rPr>
          <w:rFonts w:ascii="仿宋_GB2312" w:eastAsia="仿宋_GB2312" w:hint="eastAsia"/>
          <w:sz w:val="30"/>
          <w:szCs w:val="30"/>
        </w:rPr>
        <w:t>政府性基金</w:t>
      </w:r>
      <w:r w:rsidRPr="002C7444">
        <w:rPr>
          <w:rFonts w:ascii="仿宋_GB2312" w:eastAsia="仿宋_GB2312" w:hint="eastAsia"/>
          <w:sz w:val="30"/>
          <w:szCs w:val="30"/>
        </w:rPr>
        <w:t>预算财政拨款</w:t>
      </w:r>
      <w:r>
        <w:rPr>
          <w:rFonts w:ascii="仿宋_GB2312" w:eastAsia="仿宋_GB2312" w:hint="eastAsia"/>
          <w:sz w:val="30"/>
          <w:szCs w:val="30"/>
        </w:rPr>
        <w:t>收入和</w:t>
      </w:r>
      <w:r w:rsidRPr="002C7444">
        <w:rPr>
          <w:rFonts w:ascii="仿宋_GB2312" w:eastAsia="仿宋_GB2312" w:hint="eastAsia"/>
          <w:sz w:val="30"/>
          <w:szCs w:val="30"/>
        </w:rPr>
        <w:t>支出。</w:t>
      </w:r>
    </w:p>
    <w:p w:rsidR="00EB2095" w:rsidRDefault="00EB2095" w:rsidP="003D6ED9">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270B65" w:rsidRDefault="00270B65" w:rsidP="00270B65">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w:t>
      </w:r>
      <w:r w:rsidR="00E167B4">
        <w:rPr>
          <w:rFonts w:ascii="仿宋_GB2312" w:eastAsia="仿宋_GB2312" w:hint="eastAsia"/>
          <w:sz w:val="30"/>
          <w:szCs w:val="30"/>
        </w:rPr>
        <w:t>2</w:t>
      </w:r>
      <w:r w:rsidRPr="002C7444">
        <w:rPr>
          <w:rFonts w:ascii="仿宋_GB2312" w:eastAsia="仿宋_GB2312" w:hint="eastAsia"/>
          <w:sz w:val="30"/>
          <w:szCs w:val="30"/>
        </w:rPr>
        <w:t>年度无国有资本经营预算财政拨款</w:t>
      </w:r>
      <w:r>
        <w:rPr>
          <w:rFonts w:ascii="仿宋_GB2312" w:eastAsia="仿宋_GB2312" w:hint="eastAsia"/>
          <w:sz w:val="30"/>
          <w:szCs w:val="30"/>
        </w:rPr>
        <w:t>收入和</w:t>
      </w:r>
      <w:r w:rsidRPr="002C7444">
        <w:rPr>
          <w:rFonts w:ascii="仿宋_GB2312" w:eastAsia="仿宋_GB2312" w:hint="eastAsia"/>
          <w:sz w:val="30"/>
          <w:szCs w:val="30"/>
        </w:rPr>
        <w:t>支出。</w:t>
      </w:r>
    </w:p>
    <w:p w:rsidR="00EB2095" w:rsidRDefault="00EB2095" w:rsidP="003D6ED9">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270B65" w:rsidRPr="00BF12DF" w:rsidRDefault="00270B65" w:rsidP="00270B65">
      <w:pPr>
        <w:pStyle w:val="Default"/>
        <w:ind w:firstLineChars="200" w:firstLine="600"/>
        <w:jc w:val="both"/>
        <w:rPr>
          <w:rFonts w:eastAsia="仿宋_GB2312"/>
          <w:sz w:val="30"/>
          <w:szCs w:val="30"/>
        </w:rPr>
      </w:pPr>
      <w:r w:rsidRPr="00E3201E">
        <w:rPr>
          <w:rFonts w:ascii="仿宋_GB2312" w:eastAsia="仿宋_GB2312" w:hAnsi="宋体" w:hint="eastAsia"/>
          <w:sz w:val="30"/>
          <w:szCs w:val="30"/>
        </w:rPr>
        <w:t>本单位202</w:t>
      </w:r>
      <w:r>
        <w:rPr>
          <w:rFonts w:ascii="仿宋_GB2312" w:eastAsia="仿宋_GB2312" w:hAnsi="宋体" w:hint="eastAsia"/>
          <w:sz w:val="30"/>
          <w:szCs w:val="30"/>
        </w:rPr>
        <w:t>2</w:t>
      </w:r>
      <w:r w:rsidRPr="00E3201E">
        <w:rPr>
          <w:rFonts w:ascii="仿宋_GB2312" w:eastAsia="仿宋_GB2312" w:hAnsi="宋体" w:hint="eastAsia"/>
          <w:sz w:val="30"/>
          <w:szCs w:val="30"/>
        </w:rPr>
        <w:t>年度预算绩效管理工作开展情况如下：202</w:t>
      </w:r>
      <w:r>
        <w:rPr>
          <w:rFonts w:ascii="仿宋_GB2312" w:eastAsia="仿宋_GB2312" w:hAnsi="宋体" w:hint="eastAsia"/>
          <w:sz w:val="30"/>
          <w:szCs w:val="30"/>
        </w:rPr>
        <w:t>2</w:t>
      </w:r>
      <w:r w:rsidRPr="00E3201E">
        <w:rPr>
          <w:rFonts w:ascii="仿宋_GB2312" w:eastAsia="仿宋_GB2312" w:hAnsi="宋体" w:hint="eastAsia"/>
          <w:sz w:val="30"/>
          <w:szCs w:val="30"/>
        </w:rPr>
        <w:t>年度预算绩效管理工作开展情况如下：建立了如下预算绩效管理制度：本单位预算绩效管理制度，建立了公开透明、协调高效的预算绩效管理工作机制；全过程绩效管理实施情况：编报绩效目标的202</w:t>
      </w:r>
      <w:r>
        <w:rPr>
          <w:rFonts w:ascii="仿宋_GB2312" w:eastAsia="仿宋_GB2312" w:hAnsi="宋体" w:hint="eastAsia"/>
          <w:sz w:val="30"/>
          <w:szCs w:val="30"/>
        </w:rPr>
        <w:t>2</w:t>
      </w:r>
      <w:r w:rsidRPr="00E3201E">
        <w:rPr>
          <w:rFonts w:ascii="仿宋_GB2312" w:eastAsia="仿宋_GB2312" w:hAnsi="宋体" w:hint="eastAsia"/>
          <w:sz w:val="30"/>
          <w:szCs w:val="30"/>
        </w:rPr>
        <w:t>年度项目</w:t>
      </w:r>
      <w:r w:rsidR="006073E8">
        <w:rPr>
          <w:rFonts w:ascii="仿宋_GB2312" w:eastAsia="仿宋_GB2312" w:hAnsi="宋体" w:hint="eastAsia"/>
          <w:sz w:val="30"/>
          <w:szCs w:val="30"/>
        </w:rPr>
        <w:t>5</w:t>
      </w:r>
      <w:r w:rsidRPr="00E3201E">
        <w:rPr>
          <w:rFonts w:ascii="仿宋_GB2312" w:eastAsia="仿宋_GB2312" w:hAnsi="宋体" w:hint="eastAsia"/>
          <w:sz w:val="30"/>
          <w:szCs w:val="30"/>
        </w:rPr>
        <w:t>个，涉及预算金额</w:t>
      </w:r>
      <w:r w:rsidR="006073E8">
        <w:rPr>
          <w:rFonts w:ascii="仿宋_GB2312" w:eastAsia="仿宋_GB2312" w:hAnsi="宋体" w:hint="eastAsia"/>
          <w:sz w:val="30"/>
          <w:szCs w:val="30"/>
        </w:rPr>
        <w:t>130.33</w:t>
      </w:r>
      <w:r w:rsidRPr="00E3201E">
        <w:rPr>
          <w:rFonts w:ascii="仿宋_GB2312" w:eastAsia="仿宋_GB2312" w:hAnsi="宋体" w:hint="eastAsia"/>
          <w:sz w:val="30"/>
          <w:szCs w:val="30"/>
        </w:rPr>
        <w:t>万元；绩效跟踪评价的202</w:t>
      </w:r>
      <w:r>
        <w:rPr>
          <w:rFonts w:ascii="仿宋_GB2312" w:eastAsia="仿宋_GB2312" w:hAnsi="宋体" w:hint="eastAsia"/>
          <w:sz w:val="30"/>
          <w:szCs w:val="30"/>
        </w:rPr>
        <w:t>2</w:t>
      </w:r>
      <w:r w:rsidRPr="00E3201E">
        <w:rPr>
          <w:rFonts w:ascii="仿宋_GB2312" w:eastAsia="仿宋_GB2312" w:hAnsi="宋体" w:hint="eastAsia"/>
          <w:sz w:val="30"/>
          <w:szCs w:val="30"/>
        </w:rPr>
        <w:t>年度项目</w:t>
      </w:r>
      <w:r w:rsidR="006073E8">
        <w:rPr>
          <w:rFonts w:ascii="仿宋_GB2312" w:eastAsia="仿宋_GB2312" w:hAnsi="宋体" w:hint="eastAsia"/>
          <w:sz w:val="30"/>
          <w:szCs w:val="30"/>
        </w:rPr>
        <w:t>5</w:t>
      </w:r>
      <w:r w:rsidRPr="00E3201E">
        <w:rPr>
          <w:rFonts w:ascii="仿宋_GB2312" w:eastAsia="仿宋_GB2312" w:hAnsi="宋体" w:hint="eastAsia"/>
          <w:sz w:val="30"/>
          <w:szCs w:val="30"/>
        </w:rPr>
        <w:t>个，涉及预算金额</w:t>
      </w:r>
      <w:r w:rsidR="006073E8">
        <w:rPr>
          <w:rFonts w:ascii="仿宋_GB2312" w:eastAsia="仿宋_GB2312" w:hAnsi="宋体" w:hint="eastAsia"/>
          <w:sz w:val="30"/>
          <w:szCs w:val="30"/>
        </w:rPr>
        <w:t>130.33</w:t>
      </w:r>
      <w:r w:rsidRPr="00E3201E">
        <w:rPr>
          <w:rFonts w:ascii="仿宋_GB2312" w:eastAsia="仿宋_GB2312" w:hAnsi="宋体" w:hint="eastAsia"/>
          <w:sz w:val="30"/>
          <w:szCs w:val="30"/>
        </w:rPr>
        <w:t>万元；绩效自评的202</w:t>
      </w:r>
      <w:r>
        <w:rPr>
          <w:rFonts w:ascii="仿宋_GB2312" w:eastAsia="仿宋_GB2312" w:hAnsi="宋体" w:hint="eastAsia"/>
          <w:sz w:val="30"/>
          <w:szCs w:val="30"/>
        </w:rPr>
        <w:t>2</w:t>
      </w:r>
      <w:r w:rsidRPr="00E3201E">
        <w:rPr>
          <w:rFonts w:ascii="仿宋_GB2312" w:eastAsia="仿宋_GB2312" w:hAnsi="宋体" w:hint="eastAsia"/>
          <w:sz w:val="30"/>
          <w:szCs w:val="30"/>
        </w:rPr>
        <w:t>年度项目</w:t>
      </w:r>
      <w:r w:rsidR="006073E8">
        <w:rPr>
          <w:rFonts w:ascii="仿宋_GB2312" w:eastAsia="仿宋_GB2312" w:hAnsi="宋体" w:hint="eastAsia"/>
          <w:sz w:val="30"/>
          <w:szCs w:val="30"/>
        </w:rPr>
        <w:t>5</w:t>
      </w:r>
      <w:r w:rsidRPr="00E3201E">
        <w:rPr>
          <w:rFonts w:ascii="仿宋_GB2312" w:eastAsia="仿宋_GB2312" w:hAnsi="宋体" w:hint="eastAsia"/>
          <w:sz w:val="30"/>
          <w:szCs w:val="30"/>
        </w:rPr>
        <w:t>个，涉及预算金额</w:t>
      </w:r>
      <w:r w:rsidR="006073E8">
        <w:rPr>
          <w:rFonts w:ascii="仿宋_GB2312" w:eastAsia="仿宋_GB2312" w:hAnsi="宋体" w:hint="eastAsia"/>
          <w:sz w:val="30"/>
          <w:szCs w:val="30"/>
        </w:rPr>
        <w:t>130.33</w:t>
      </w:r>
      <w:r w:rsidRPr="00E3201E">
        <w:rPr>
          <w:rFonts w:ascii="仿宋_GB2312" w:eastAsia="仿宋_GB2312" w:hAnsi="宋体" w:hint="eastAsia"/>
          <w:sz w:val="30"/>
          <w:szCs w:val="30"/>
        </w:rPr>
        <w:t>万元，平均得分</w:t>
      </w:r>
      <w:r>
        <w:rPr>
          <w:rFonts w:ascii="仿宋_GB2312" w:eastAsia="仿宋_GB2312" w:hAnsi="宋体" w:hint="eastAsia"/>
          <w:sz w:val="30"/>
          <w:szCs w:val="30"/>
        </w:rPr>
        <w:t>100</w:t>
      </w:r>
      <w:r w:rsidRPr="00E3201E">
        <w:rPr>
          <w:rFonts w:ascii="仿宋_GB2312" w:eastAsia="仿宋_GB2312" w:hAnsi="宋体" w:hint="eastAsia"/>
          <w:sz w:val="30"/>
          <w:szCs w:val="30"/>
        </w:rPr>
        <w:t>分（</w:t>
      </w:r>
      <w:r>
        <w:rPr>
          <w:rFonts w:ascii="仿宋_GB2312" w:eastAsia="仿宋_GB2312" w:hAnsi="宋体" w:hint="eastAsia"/>
          <w:sz w:val="30"/>
          <w:szCs w:val="30"/>
        </w:rPr>
        <w:t>其中，</w:t>
      </w:r>
      <w:r w:rsidRPr="00E3201E">
        <w:rPr>
          <w:rFonts w:ascii="仿宋_GB2312" w:eastAsia="仿宋_GB2312" w:hAnsi="宋体" w:hint="eastAsia"/>
          <w:sz w:val="30"/>
          <w:szCs w:val="30"/>
        </w:rPr>
        <w:t>绩效评级为“优”的项目</w:t>
      </w:r>
      <w:r w:rsidR="006073E8">
        <w:rPr>
          <w:rFonts w:ascii="仿宋_GB2312" w:eastAsia="仿宋_GB2312" w:hAnsi="宋体" w:hint="eastAsia"/>
          <w:sz w:val="30"/>
          <w:szCs w:val="30"/>
        </w:rPr>
        <w:t>5</w:t>
      </w:r>
      <w:r w:rsidRPr="00E3201E">
        <w:rPr>
          <w:rFonts w:ascii="仿宋_GB2312" w:eastAsia="仿宋_GB2312" w:hAnsi="宋体" w:hint="eastAsia"/>
          <w:sz w:val="30"/>
          <w:szCs w:val="30"/>
        </w:rPr>
        <w:t>个，绩效自评中未发现问题</w:t>
      </w:r>
      <w:r>
        <w:rPr>
          <w:rFonts w:ascii="仿宋_GB2312" w:eastAsia="仿宋_GB2312" w:hAnsi="宋体" w:hint="eastAsia"/>
          <w:sz w:val="30"/>
          <w:szCs w:val="30"/>
        </w:rPr>
        <w:t>,</w:t>
      </w:r>
      <w:r w:rsidRPr="00E8359B">
        <w:rPr>
          <w:rFonts w:ascii="仿宋_GB2312" w:eastAsia="仿宋_GB2312" w:hint="eastAsia"/>
          <w:sz w:val="30"/>
          <w:szCs w:val="30"/>
        </w:rPr>
        <w:t xml:space="preserve"> </w:t>
      </w:r>
      <w:r w:rsidRPr="00950A3B">
        <w:rPr>
          <w:rFonts w:ascii="仿宋_GB2312" w:eastAsia="仿宋_GB2312" w:hint="eastAsia"/>
          <w:sz w:val="30"/>
          <w:szCs w:val="30"/>
        </w:rPr>
        <w:t>绩效评级为“良”的项目</w:t>
      </w:r>
      <w:r>
        <w:rPr>
          <w:rFonts w:ascii="仿宋_GB2312" w:eastAsia="仿宋_GB2312" w:hint="eastAsia"/>
          <w:sz w:val="30"/>
          <w:szCs w:val="30"/>
        </w:rPr>
        <w:t>0</w:t>
      </w:r>
      <w:r w:rsidRPr="00950A3B">
        <w:rPr>
          <w:rFonts w:ascii="仿宋_GB2312" w:eastAsia="仿宋_GB2312" w:hint="eastAsia"/>
          <w:sz w:val="30"/>
          <w:szCs w:val="30"/>
        </w:rPr>
        <w:t>个；绩效评级为“合格”的项目</w:t>
      </w:r>
      <w:r>
        <w:rPr>
          <w:rFonts w:ascii="仿宋_GB2312" w:eastAsia="仿宋_GB2312" w:hint="eastAsia"/>
          <w:sz w:val="30"/>
          <w:szCs w:val="30"/>
        </w:rPr>
        <w:t>0</w:t>
      </w:r>
      <w:r w:rsidRPr="00950A3B">
        <w:rPr>
          <w:rFonts w:ascii="仿宋_GB2312" w:eastAsia="仿宋_GB2312" w:hint="eastAsia"/>
          <w:sz w:val="30"/>
          <w:szCs w:val="30"/>
        </w:rPr>
        <w:t>个；绩效评级为“不合格”的项目</w:t>
      </w:r>
      <w:r>
        <w:rPr>
          <w:rFonts w:ascii="仿宋_GB2312" w:eastAsia="仿宋_GB2312" w:hint="eastAsia"/>
          <w:sz w:val="30"/>
          <w:szCs w:val="30"/>
        </w:rPr>
        <w:t>0</w:t>
      </w:r>
      <w:r w:rsidRPr="00950A3B">
        <w:rPr>
          <w:rFonts w:ascii="仿宋_GB2312" w:eastAsia="仿宋_GB2312" w:hint="eastAsia"/>
          <w:sz w:val="30"/>
          <w:szCs w:val="30"/>
        </w:rPr>
        <w:t>个</w:t>
      </w:r>
      <w:r>
        <w:rPr>
          <w:rFonts w:ascii="仿宋_GB2312" w:eastAsia="仿宋_GB2312" w:hint="eastAsia"/>
          <w:sz w:val="30"/>
          <w:szCs w:val="30"/>
        </w:rPr>
        <w:t>,</w:t>
      </w:r>
      <w:r w:rsidRPr="00E84AC5">
        <w:rPr>
          <w:rFonts w:ascii="仿宋_GB2312" w:eastAsia="仿宋_GB2312" w:hint="eastAsia"/>
          <w:sz w:val="30"/>
          <w:szCs w:val="30"/>
        </w:rPr>
        <w:t xml:space="preserve"> </w:t>
      </w:r>
      <w:r>
        <w:rPr>
          <w:rFonts w:ascii="仿宋_GB2312" w:eastAsia="仿宋_GB2312" w:hint="eastAsia"/>
          <w:sz w:val="30"/>
          <w:szCs w:val="30"/>
        </w:rPr>
        <w:t>绩效自评中共发现问题0</w:t>
      </w:r>
      <w:r w:rsidRPr="005C64CC">
        <w:rPr>
          <w:rFonts w:ascii="仿宋_GB2312" w:eastAsia="仿宋_GB2312" w:hint="eastAsia"/>
          <w:sz w:val="30"/>
          <w:szCs w:val="30"/>
        </w:rPr>
        <w:t>个</w:t>
      </w:r>
      <w:r>
        <w:rPr>
          <w:rFonts w:ascii="仿宋_GB2312" w:eastAsia="仿宋_GB2312" w:hint="eastAsia"/>
          <w:sz w:val="30"/>
          <w:szCs w:val="30"/>
        </w:rPr>
        <w:t>，已经完成整改的0</w:t>
      </w:r>
      <w:r w:rsidRPr="005C64CC">
        <w:rPr>
          <w:rFonts w:ascii="仿宋_GB2312" w:eastAsia="仿宋_GB2312" w:hint="eastAsia"/>
          <w:sz w:val="30"/>
          <w:szCs w:val="30"/>
        </w:rPr>
        <w:t>个</w:t>
      </w:r>
      <w:r>
        <w:rPr>
          <w:rFonts w:ascii="仿宋_GB2312" w:eastAsia="仿宋_GB2312" w:hint="eastAsia"/>
          <w:sz w:val="30"/>
          <w:szCs w:val="30"/>
        </w:rPr>
        <w:t>，正在整改的0</w:t>
      </w:r>
      <w:r w:rsidRPr="005C64CC">
        <w:rPr>
          <w:rFonts w:ascii="仿宋_GB2312" w:eastAsia="仿宋_GB2312" w:hint="eastAsia"/>
          <w:sz w:val="30"/>
          <w:szCs w:val="30"/>
        </w:rPr>
        <w:t>个</w:t>
      </w:r>
      <w:r>
        <w:rPr>
          <w:rFonts w:ascii="仿宋_GB2312" w:eastAsia="仿宋_GB2312" w:hint="eastAsia"/>
          <w:sz w:val="30"/>
          <w:szCs w:val="30"/>
        </w:rPr>
        <w:t>）</w:t>
      </w:r>
      <w:r w:rsidRPr="005C64CC">
        <w:rPr>
          <w:rFonts w:ascii="仿宋_GB2312" w:eastAsia="仿宋_GB2312" w:hint="eastAsia"/>
          <w:sz w:val="30"/>
          <w:szCs w:val="30"/>
        </w:rPr>
        <w:t>。</w:t>
      </w:r>
    </w:p>
    <w:p w:rsidR="00EB2095" w:rsidRDefault="00EB2095" w:rsidP="003D6ED9">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rsidR="00EB2095" w:rsidRDefault="00EB2095">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EB2095" w:rsidRDefault="00EB2095">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2022年度</w:t>
      </w:r>
      <w:proofErr w:type="gramStart"/>
      <w:r>
        <w:rPr>
          <w:rFonts w:ascii="仿宋_GB2312" w:eastAsia="仿宋_GB2312" w:hint="eastAsia"/>
          <w:sz w:val="30"/>
          <w:szCs w:val="30"/>
        </w:rPr>
        <w:t>无机关</w:t>
      </w:r>
      <w:proofErr w:type="gramEnd"/>
      <w:r>
        <w:rPr>
          <w:rFonts w:ascii="仿宋_GB2312" w:eastAsia="仿宋_GB2312" w:hint="eastAsia"/>
          <w:sz w:val="30"/>
          <w:szCs w:val="30"/>
        </w:rPr>
        <w:t>运行经费支出。</w:t>
      </w:r>
    </w:p>
    <w:p w:rsidR="00EB2095" w:rsidRDefault="00EB2095" w:rsidP="003D6ED9">
      <w:pPr>
        <w:ind w:firstLineChars="200" w:firstLine="602"/>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270B65" w:rsidRDefault="00EB2095" w:rsidP="00270B65">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2022年度政府采购金额（以合同签订为准）为</w:t>
      </w:r>
      <w:r w:rsidR="00270B65">
        <w:rPr>
          <w:rFonts w:ascii="仿宋_GB2312" w:eastAsia="仿宋_GB2312" w:hint="eastAsia"/>
          <w:color w:val="000000"/>
          <w:sz w:val="30"/>
          <w:szCs w:val="30"/>
        </w:rPr>
        <w:t>2.5</w:t>
      </w:r>
      <w:r>
        <w:rPr>
          <w:rFonts w:ascii="仿宋_GB2312" w:eastAsia="仿宋_GB2312" w:hint="eastAsia"/>
          <w:color w:val="000000"/>
          <w:sz w:val="30"/>
          <w:szCs w:val="30"/>
        </w:rPr>
        <w:t>万元，其中：货物采购金额</w:t>
      </w:r>
      <w:r w:rsidR="00270B65">
        <w:rPr>
          <w:rFonts w:ascii="仿宋_GB2312" w:eastAsia="仿宋_GB2312" w:hint="eastAsia"/>
          <w:color w:val="000000"/>
          <w:sz w:val="30"/>
          <w:szCs w:val="30"/>
        </w:rPr>
        <w:t>2.5</w:t>
      </w:r>
      <w:r>
        <w:rPr>
          <w:rFonts w:ascii="仿宋_GB2312" w:eastAsia="仿宋_GB2312" w:hint="eastAsia"/>
          <w:color w:val="000000"/>
          <w:sz w:val="30"/>
          <w:szCs w:val="30"/>
        </w:rPr>
        <w:t>万元</w:t>
      </w:r>
      <w:r w:rsidR="00270B65">
        <w:rPr>
          <w:rFonts w:ascii="仿宋_GB2312" w:eastAsia="仿宋_GB2312" w:hint="eastAsia"/>
          <w:color w:val="000000"/>
          <w:sz w:val="30"/>
          <w:szCs w:val="30"/>
        </w:rPr>
        <w:t>。</w:t>
      </w:r>
    </w:p>
    <w:p w:rsidR="00EB2095" w:rsidRDefault="00EB2095" w:rsidP="003D6ED9">
      <w:pPr>
        <w:ind w:firstLineChars="200" w:firstLine="602"/>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国有资产占有使用情况说明</w:t>
      </w:r>
    </w:p>
    <w:p w:rsidR="00270B65" w:rsidRDefault="00270B65">
      <w:pPr>
        <w:ind w:firstLine="600"/>
        <w:jc w:val="center"/>
        <w:rPr>
          <w:rFonts w:ascii="仿宋_GB2312" w:eastAsia="仿宋_GB2312"/>
          <w:sz w:val="30"/>
          <w:szCs w:val="30"/>
        </w:rPr>
      </w:pPr>
      <w:r>
        <w:rPr>
          <w:rFonts w:ascii="仿宋_GB2312" w:eastAsia="仿宋_GB2312" w:hint="eastAsia"/>
          <w:color w:val="000000"/>
          <w:sz w:val="30"/>
          <w:szCs w:val="30"/>
        </w:rPr>
        <w:lastRenderedPageBreak/>
        <w:t>本单位</w:t>
      </w:r>
      <w:r>
        <w:rPr>
          <w:rFonts w:ascii="仿宋_GB2312" w:eastAsia="仿宋_GB2312" w:hint="eastAsia"/>
          <w:sz w:val="30"/>
          <w:szCs w:val="30"/>
        </w:rPr>
        <w:t>2022</w:t>
      </w:r>
      <w:r w:rsidRPr="00D641B6">
        <w:rPr>
          <w:rFonts w:ascii="仿宋_GB2312" w:eastAsia="仿宋_GB2312" w:hint="eastAsia"/>
          <w:sz w:val="30"/>
          <w:szCs w:val="30"/>
        </w:rPr>
        <w:t>年度无车辆/房屋特殊占用情况说明。</w:t>
      </w:r>
    </w:p>
    <w:p w:rsidR="00CA0353" w:rsidRDefault="00CA0353">
      <w:pPr>
        <w:ind w:firstLine="600"/>
        <w:jc w:val="center"/>
        <w:rPr>
          <w:rFonts w:ascii="黑体" w:eastAsia="黑体"/>
          <w:sz w:val="30"/>
          <w:szCs w:val="30"/>
        </w:rPr>
      </w:pPr>
    </w:p>
    <w:p w:rsidR="00CA0353" w:rsidRDefault="00CA0353">
      <w:pPr>
        <w:ind w:firstLine="600"/>
        <w:jc w:val="center"/>
        <w:rPr>
          <w:rFonts w:ascii="黑体" w:eastAsia="黑体"/>
          <w:sz w:val="30"/>
          <w:szCs w:val="30"/>
        </w:rPr>
      </w:pPr>
    </w:p>
    <w:p w:rsidR="00EB2095" w:rsidRDefault="00EB2095">
      <w:pPr>
        <w:ind w:firstLine="600"/>
        <w:jc w:val="center"/>
        <w:rPr>
          <w:rFonts w:ascii="黑体" w:eastAsia="黑体"/>
          <w:sz w:val="30"/>
          <w:szCs w:val="30"/>
        </w:rPr>
      </w:pPr>
      <w:r>
        <w:rPr>
          <w:rFonts w:ascii="黑体" w:eastAsia="黑体" w:hint="eastAsia"/>
          <w:sz w:val="30"/>
          <w:szCs w:val="30"/>
        </w:rPr>
        <w:t>第四部分    名词解释</w:t>
      </w:r>
    </w:p>
    <w:p w:rsidR="00EB2095" w:rsidRDefault="00EB2095">
      <w:pPr>
        <w:rPr>
          <w:rFonts w:ascii="仿宋_GB2312" w:eastAsia="仿宋_GB2312" w:hAnsi="宋体" w:cs="仿宋_GB2312"/>
          <w:color w:val="000000"/>
          <w:sz w:val="30"/>
          <w:szCs w:val="30"/>
        </w:rPr>
      </w:pPr>
    </w:p>
    <w:p w:rsidR="00EB2095" w:rsidRDefault="00EB2095">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CA0353" w:rsidRDefault="00EB2095">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CA0353" w:rsidRDefault="00EB2095">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EB2095" w:rsidRDefault="00EB2095">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EB2095" w:rsidRDefault="00EB2095">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EB2095" w:rsidRDefault="00EB2095">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EB2095" w:rsidRDefault="00EB2095">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EB2095" w:rsidRDefault="00EB2095">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w:t>
      </w:r>
      <w:r>
        <w:rPr>
          <w:rFonts w:ascii="仿宋_GB2312" w:eastAsia="仿宋_GB2312" w:hint="eastAsia"/>
          <w:sz w:val="30"/>
          <w:szCs w:val="30"/>
        </w:rPr>
        <w:lastRenderedPageBreak/>
        <w:t>展目标，在基本支出之外发生的各项支出。</w:t>
      </w:r>
    </w:p>
    <w:p w:rsidR="00EB2095" w:rsidRDefault="00EB2095">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EB2095" w:rsidRDefault="00EB2095">
      <w:pPr>
        <w:ind w:firstLineChars="200" w:firstLine="600"/>
        <w:rPr>
          <w:rFonts w:ascii="仿宋_GB2312" w:eastAsia="仿宋_GB2312"/>
          <w:sz w:val="30"/>
          <w:szCs w:val="30"/>
        </w:rPr>
      </w:pPr>
      <w:r>
        <w:rPr>
          <w:rFonts w:ascii="仿宋_GB2312" w:eastAsia="仿宋_GB2312" w:hint="eastAsia"/>
          <w:sz w:val="30"/>
          <w:szCs w:val="30"/>
        </w:rPr>
        <w:t>十、“三公”经费：指单位使用本级财政拨款安排的因公出国（境）费、公务用车购置及运行维护费和公务接待费。其中:因公出国（境）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EB2095" w:rsidRDefault="00EB2095">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EB2095" w:rsidRDefault="00EB2095">
      <w:pPr>
        <w:ind w:firstLineChars="200" w:firstLine="600"/>
        <w:rPr>
          <w:rFonts w:ascii="仿宋_GB2312" w:eastAsia="仿宋_GB2312"/>
          <w:sz w:val="30"/>
          <w:szCs w:val="30"/>
        </w:rPr>
      </w:pPr>
    </w:p>
    <w:sectPr w:rsidR="00EB2095" w:rsidSect="00DB774A">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069" w:rsidRDefault="00BB7069" w:rsidP="00EB2095">
      <w:r>
        <w:separator/>
      </w:r>
    </w:p>
  </w:endnote>
  <w:endnote w:type="continuationSeparator" w:id="0">
    <w:p w:rsidR="00BB7069" w:rsidRDefault="00BB7069" w:rsidP="00EB20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095" w:rsidRDefault="00EB2095">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095" w:rsidRDefault="00EB2095">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095" w:rsidRDefault="00EB2095">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069" w:rsidRDefault="00BB7069" w:rsidP="00EB2095">
      <w:r>
        <w:separator/>
      </w:r>
    </w:p>
  </w:footnote>
  <w:footnote w:type="continuationSeparator" w:id="0">
    <w:p w:rsidR="00BB7069" w:rsidRDefault="00BB7069" w:rsidP="00EB20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095" w:rsidRDefault="00EB2095">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095" w:rsidRDefault="00EB2095">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095" w:rsidRDefault="00EB2095">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BCE3676"/>
    <w:multiLevelType w:val="singleLevel"/>
    <w:tmpl w:val="FBCE3676"/>
    <w:lvl w:ilvl="0">
      <w:start w:val="3"/>
      <w:numFmt w:val="chineseCounting"/>
      <w:suff w:val="nothing"/>
      <w:lvlText w:val="（%1）"/>
      <w:lvlJc w:val="left"/>
      <w:rPr>
        <w:rFonts w:hint="eastAsia"/>
      </w:rPr>
    </w:lvl>
  </w:abstractNum>
  <w:abstractNum w:abstractNumId="1">
    <w:nsid w:val="722E27C1"/>
    <w:multiLevelType w:val="multilevel"/>
    <w:tmpl w:val="722E27C1"/>
    <w:lvl w:ilvl="0">
      <w:start w:val="1"/>
      <w:numFmt w:val="japaneseCounting"/>
      <w:pStyle w:val="1"/>
      <w:lvlText w:val="第%1章"/>
      <w:lvlJc w:val="left"/>
      <w:pPr>
        <w:tabs>
          <w:tab w:val="num" w:pos="3199"/>
        </w:tabs>
        <w:ind w:left="3199" w:hanging="720"/>
      </w:pPr>
    </w:lvl>
    <w:lvl w:ilvl="1">
      <w:start w:val="1"/>
      <w:numFmt w:val="decimal"/>
      <w:pStyle w:val="2"/>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consecutiveHyphenLimit w:val="46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WFjOGIzNTdmYmQwNGMyNmYxN2UwM2E4NzUyYTlkYWMifQ=="/>
  </w:docVars>
  <w:rsids>
    <w:rsidRoot w:val="00C16F9C"/>
    <w:rsid w:val="95CBABE6"/>
    <w:rsid w:val="96DFBED5"/>
    <w:rsid w:val="9FD95679"/>
    <w:rsid w:val="AFE991E7"/>
    <w:rsid w:val="BFCBD068"/>
    <w:rsid w:val="D1FF13DB"/>
    <w:rsid w:val="D3FF3069"/>
    <w:rsid w:val="EAFB7E39"/>
    <w:rsid w:val="EBFF5914"/>
    <w:rsid w:val="EFA757C3"/>
    <w:rsid w:val="FAFBDB4A"/>
    <w:rsid w:val="FBBFC8E4"/>
    <w:rsid w:val="FC3FD6CA"/>
    <w:rsid w:val="FD33E883"/>
    <w:rsid w:val="FD7D5A88"/>
    <w:rsid w:val="FF4D3B87"/>
    <w:rsid w:val="FFBF088C"/>
    <w:rsid w:val="FFE63AB3"/>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36AE"/>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AC6"/>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5D47"/>
    <w:rsid w:val="00116421"/>
    <w:rsid w:val="00122900"/>
    <w:rsid w:val="00122C3E"/>
    <w:rsid w:val="0012327F"/>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3CE"/>
    <w:rsid w:val="00227812"/>
    <w:rsid w:val="002314E8"/>
    <w:rsid w:val="00231A4A"/>
    <w:rsid w:val="00231EE3"/>
    <w:rsid w:val="002344B4"/>
    <w:rsid w:val="00234FBA"/>
    <w:rsid w:val="00237C89"/>
    <w:rsid w:val="0024009E"/>
    <w:rsid w:val="002407B5"/>
    <w:rsid w:val="0024300B"/>
    <w:rsid w:val="0024343A"/>
    <w:rsid w:val="00245B65"/>
    <w:rsid w:val="00245D8A"/>
    <w:rsid w:val="00245EFC"/>
    <w:rsid w:val="00247373"/>
    <w:rsid w:val="002479C8"/>
    <w:rsid w:val="00251B8A"/>
    <w:rsid w:val="00253A2A"/>
    <w:rsid w:val="00254711"/>
    <w:rsid w:val="00254B2C"/>
    <w:rsid w:val="00254D18"/>
    <w:rsid w:val="0025636D"/>
    <w:rsid w:val="0026183C"/>
    <w:rsid w:val="002619FB"/>
    <w:rsid w:val="00262C38"/>
    <w:rsid w:val="00263261"/>
    <w:rsid w:val="002634CF"/>
    <w:rsid w:val="00270260"/>
    <w:rsid w:val="002704C9"/>
    <w:rsid w:val="00270B65"/>
    <w:rsid w:val="00270F3F"/>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14A8B"/>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25D0"/>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D60FD"/>
    <w:rsid w:val="003D6ED9"/>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0621B"/>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97F3C"/>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369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60DA"/>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1098"/>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130"/>
    <w:rsid w:val="00580D6D"/>
    <w:rsid w:val="005816F8"/>
    <w:rsid w:val="00582341"/>
    <w:rsid w:val="0058360B"/>
    <w:rsid w:val="0058732C"/>
    <w:rsid w:val="0059093C"/>
    <w:rsid w:val="005932A7"/>
    <w:rsid w:val="00593BAE"/>
    <w:rsid w:val="00596EF9"/>
    <w:rsid w:val="005979E1"/>
    <w:rsid w:val="005979E4"/>
    <w:rsid w:val="00597D5D"/>
    <w:rsid w:val="005A27E9"/>
    <w:rsid w:val="005A2D7C"/>
    <w:rsid w:val="005A49AB"/>
    <w:rsid w:val="005A50EA"/>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073E8"/>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37ECF"/>
    <w:rsid w:val="00640C33"/>
    <w:rsid w:val="00640F31"/>
    <w:rsid w:val="00641563"/>
    <w:rsid w:val="00642292"/>
    <w:rsid w:val="006450EA"/>
    <w:rsid w:val="006462F5"/>
    <w:rsid w:val="0064731C"/>
    <w:rsid w:val="0064784E"/>
    <w:rsid w:val="00647AFD"/>
    <w:rsid w:val="00653036"/>
    <w:rsid w:val="006569A2"/>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B48"/>
    <w:rsid w:val="006B6FEF"/>
    <w:rsid w:val="006B7AB8"/>
    <w:rsid w:val="006C132F"/>
    <w:rsid w:val="006C1BB7"/>
    <w:rsid w:val="006C472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04B2"/>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4802"/>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53A"/>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5F06"/>
    <w:rsid w:val="00A67674"/>
    <w:rsid w:val="00A7286A"/>
    <w:rsid w:val="00A72EA4"/>
    <w:rsid w:val="00A75192"/>
    <w:rsid w:val="00A76008"/>
    <w:rsid w:val="00A762EB"/>
    <w:rsid w:val="00A7640D"/>
    <w:rsid w:val="00A807A7"/>
    <w:rsid w:val="00A807DD"/>
    <w:rsid w:val="00A860E3"/>
    <w:rsid w:val="00A87881"/>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08A"/>
    <w:rsid w:val="00AB4508"/>
    <w:rsid w:val="00AB4621"/>
    <w:rsid w:val="00AB479F"/>
    <w:rsid w:val="00AB53F6"/>
    <w:rsid w:val="00AC13D0"/>
    <w:rsid w:val="00AC1B90"/>
    <w:rsid w:val="00AC24C6"/>
    <w:rsid w:val="00AC2DB7"/>
    <w:rsid w:val="00AC3D0C"/>
    <w:rsid w:val="00AC46DF"/>
    <w:rsid w:val="00AD3D7B"/>
    <w:rsid w:val="00AD5158"/>
    <w:rsid w:val="00AD6999"/>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B7069"/>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BF6FCC"/>
    <w:rsid w:val="00BF76C2"/>
    <w:rsid w:val="00C005F4"/>
    <w:rsid w:val="00C019E1"/>
    <w:rsid w:val="00C0273B"/>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0353"/>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A42"/>
    <w:rsid w:val="00D22F35"/>
    <w:rsid w:val="00D246EB"/>
    <w:rsid w:val="00D25F1F"/>
    <w:rsid w:val="00D27621"/>
    <w:rsid w:val="00D2770D"/>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B774A"/>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5033"/>
    <w:rsid w:val="00DE68B8"/>
    <w:rsid w:val="00DE6F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B4"/>
    <w:rsid w:val="00E167DC"/>
    <w:rsid w:val="00E17C90"/>
    <w:rsid w:val="00E2089B"/>
    <w:rsid w:val="00E212A7"/>
    <w:rsid w:val="00E2173C"/>
    <w:rsid w:val="00E21DE0"/>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5DF4"/>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6760"/>
    <w:rsid w:val="00E9769A"/>
    <w:rsid w:val="00EA2484"/>
    <w:rsid w:val="00EA3F71"/>
    <w:rsid w:val="00EA4E7C"/>
    <w:rsid w:val="00EA5774"/>
    <w:rsid w:val="00EA6D04"/>
    <w:rsid w:val="00EB2095"/>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C304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5F7C5F09"/>
    <w:rsid w:val="5F9C279A"/>
    <w:rsid w:val="66E360EF"/>
    <w:rsid w:val="6FDF72B0"/>
    <w:rsid w:val="72DE117E"/>
    <w:rsid w:val="74725197"/>
    <w:rsid w:val="7DF8502B"/>
    <w:rsid w:val="7E4F77A2"/>
    <w:rsid w:val="7FC53017"/>
    <w:rsid w:val="7FF8EE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774A"/>
    <w:pPr>
      <w:widowControl w:val="0"/>
      <w:jc w:val="both"/>
    </w:pPr>
    <w:rPr>
      <w:rFonts w:ascii="Calibri" w:hAnsi="Calibri" w:cs="黑体"/>
      <w:kern w:val="2"/>
      <w:sz w:val="21"/>
      <w:szCs w:val="22"/>
    </w:rPr>
  </w:style>
  <w:style w:type="paragraph" w:styleId="1">
    <w:name w:val="heading 1"/>
    <w:basedOn w:val="a"/>
    <w:next w:val="a"/>
    <w:link w:val="1Char"/>
    <w:qFormat/>
    <w:rsid w:val="00DB774A"/>
    <w:pPr>
      <w:keepNext/>
      <w:keepLines/>
      <w:numPr>
        <w:numId w:val="1"/>
      </w:numPr>
      <w:tabs>
        <w:tab w:val="left" w:pos="3199"/>
      </w:tab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rsid w:val="00DB774A"/>
    <w:pPr>
      <w:keepNext/>
      <w:keepLines/>
      <w:numPr>
        <w:ilvl w:val="1"/>
        <w:numId w:val="1"/>
      </w:numPr>
      <w:tabs>
        <w:tab w:val="left" w:pos="1440"/>
      </w:tab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DB774A"/>
    <w:rPr>
      <w:rFonts w:eastAsia="宋体"/>
      <w:b/>
      <w:bCs/>
      <w:kern w:val="44"/>
      <w:sz w:val="44"/>
      <w:szCs w:val="44"/>
      <w:lang w:val="en-US" w:eastAsia="zh-CN" w:bidi="ar-SA"/>
    </w:rPr>
  </w:style>
  <w:style w:type="character" w:customStyle="1" w:styleId="2Char">
    <w:name w:val="标题 2 Char"/>
    <w:link w:val="2"/>
    <w:rsid w:val="00DB774A"/>
    <w:rPr>
      <w:rFonts w:ascii="Arial" w:eastAsia="黑体" w:hAnsi="Arial"/>
      <w:b/>
      <w:bCs/>
      <w:kern w:val="2"/>
      <w:sz w:val="32"/>
      <w:szCs w:val="32"/>
      <w:lang w:val="en-US" w:eastAsia="zh-CN" w:bidi="ar-SA"/>
    </w:rPr>
  </w:style>
  <w:style w:type="paragraph" w:styleId="a3">
    <w:name w:val="Document Map"/>
    <w:basedOn w:val="a"/>
    <w:link w:val="Char"/>
    <w:rsid w:val="00DB774A"/>
    <w:rPr>
      <w:rFonts w:ascii="宋体"/>
      <w:sz w:val="18"/>
      <w:szCs w:val="18"/>
    </w:rPr>
  </w:style>
  <w:style w:type="character" w:customStyle="1" w:styleId="Char">
    <w:name w:val="文档结构图 Char"/>
    <w:link w:val="a3"/>
    <w:rsid w:val="00DB774A"/>
    <w:rPr>
      <w:rFonts w:ascii="宋体" w:hAnsi="Calibri" w:cs="黑体"/>
      <w:kern w:val="2"/>
      <w:sz w:val="18"/>
      <w:szCs w:val="18"/>
    </w:rPr>
  </w:style>
  <w:style w:type="paragraph" w:styleId="a4">
    <w:name w:val="footer"/>
    <w:basedOn w:val="a"/>
    <w:rsid w:val="00DB774A"/>
    <w:pPr>
      <w:tabs>
        <w:tab w:val="center" w:pos="4153"/>
        <w:tab w:val="right" w:pos="8306"/>
      </w:tabs>
      <w:snapToGrid w:val="0"/>
      <w:jc w:val="left"/>
    </w:pPr>
    <w:rPr>
      <w:sz w:val="18"/>
      <w:szCs w:val="18"/>
    </w:rPr>
  </w:style>
  <w:style w:type="paragraph" w:styleId="a5">
    <w:name w:val="header"/>
    <w:basedOn w:val="a"/>
    <w:rsid w:val="00DB774A"/>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DB774A"/>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DB77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DB774A"/>
  </w:style>
  <w:style w:type="character" w:customStyle="1" w:styleId="jq4Char">
    <w:name w:val="jq4图片注释 Char"/>
    <w:link w:val="jq4"/>
    <w:rsid w:val="00DB774A"/>
    <w:rPr>
      <w:rFonts w:eastAsia="Times New Roman"/>
      <w:sz w:val="18"/>
      <w:szCs w:val="24"/>
      <w:lang w:val="en-US" w:eastAsia="zh-CN" w:bidi="ar-SA"/>
    </w:rPr>
  </w:style>
  <w:style w:type="paragraph" w:customStyle="1" w:styleId="jq4">
    <w:name w:val="jq4图片注释"/>
    <w:next w:val="a"/>
    <w:link w:val="jq4Char"/>
    <w:qFormat/>
    <w:rsid w:val="00DB774A"/>
    <w:pPr>
      <w:spacing w:before="20" w:after="50" w:line="300" w:lineRule="auto"/>
      <w:ind w:firstLine="200"/>
      <w:jc w:val="center"/>
    </w:pPr>
    <w:rPr>
      <w:rFonts w:eastAsia="Times New Roman"/>
      <w:sz w:val="18"/>
      <w:szCs w:val="24"/>
    </w:rPr>
  </w:style>
  <w:style w:type="paragraph" w:customStyle="1" w:styleId="Default">
    <w:name w:val="Default"/>
    <w:rsid w:val="00DB774A"/>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75316192">
      <w:bodyDiv w:val="1"/>
      <w:marLeft w:val="0"/>
      <w:marRight w:val="0"/>
      <w:marTop w:val="0"/>
      <w:marBottom w:val="0"/>
      <w:divBdr>
        <w:top w:val="none" w:sz="0" w:space="0" w:color="auto"/>
        <w:left w:val="none" w:sz="0" w:space="0" w:color="auto"/>
        <w:bottom w:val="none" w:sz="0" w:space="0" w:color="auto"/>
        <w:right w:val="none" w:sz="0" w:space="0" w:color="auto"/>
      </w:divBdr>
    </w:div>
    <w:div w:id="206886938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24</Pages>
  <Words>1488</Words>
  <Characters>8486</Characters>
  <Application>Microsoft Office Word</Application>
  <DocSecurity>0</DocSecurity>
  <Lines>70</Lines>
  <Paragraphs>19</Paragraphs>
  <ScaleCrop>false</ScaleCrop>
  <Company>czj</Company>
  <LinksUpToDate>false</LinksUpToDate>
  <CharactersWithSpaces>9955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Windows 用户</cp:lastModifiedBy>
  <cp:revision>19</cp:revision>
  <cp:lastPrinted>2023-06-21T23:17:00Z</cp:lastPrinted>
  <dcterms:created xsi:type="dcterms:W3CDTF">2023-08-24T04:33:00Z</dcterms:created>
  <dcterms:modified xsi:type="dcterms:W3CDTF">2023-08-25T02:49:00Z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2C820F0AB9ED43B89CEA69A49DAD0B7A_12</vt:lpwstr>
  </property>
</Properties>
</file>