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beforeLines="50" w:line="560" w:lineRule="exact"/>
        <w:jc w:val="center"/>
        <w:textAlignment w:val="auto"/>
        <w:rPr>
          <w:rFonts w:hint="eastAsia" w:ascii="方正小标宋简体" w:hAnsi="方正小标宋简体" w:eastAsia="方正小标宋简体" w:cs="方正小标宋简体"/>
          <w:b w:val="0"/>
          <w:bCs w:val="0"/>
          <w:sz w:val="40"/>
          <w:szCs w:val="40"/>
          <w:lang w:val="en-US" w:eastAsia="zh-CN"/>
        </w:rPr>
      </w:pPr>
      <w:r>
        <w:rPr>
          <w:rFonts w:hint="eastAsia" w:ascii="方正小标宋简体" w:hAnsi="方正小标宋简体" w:eastAsia="方正小标宋简体" w:cs="方正小标宋简体"/>
          <w:b w:val="0"/>
          <w:bCs w:val="0"/>
          <w:sz w:val="40"/>
          <w:szCs w:val="40"/>
          <w:lang w:val="en-US" w:eastAsia="zh-CN"/>
        </w:rPr>
        <w:t>竖新镇2022年财政预算</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ascii="黑体" w:hAnsi="黑体" w:eastAsia="黑体" w:cs="黑体"/>
          <w:b/>
          <w:bCs/>
          <w:sz w:val="40"/>
          <w:szCs w:val="40"/>
        </w:rPr>
      </w:pPr>
      <w:r>
        <w:rPr>
          <w:rFonts w:hint="eastAsia" w:ascii="方正小标宋简体" w:hAnsi="方正小标宋简体" w:eastAsia="方正小标宋简体" w:cs="方正小标宋简体"/>
          <w:b w:val="0"/>
          <w:bCs w:val="0"/>
          <w:sz w:val="40"/>
          <w:szCs w:val="40"/>
          <w:lang w:val="en-US" w:eastAsia="zh-CN"/>
        </w:rPr>
        <w:t>执行情况和2023年财政预算（草案）的报告</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楷体" w:hAnsi="楷体" w:eastAsia="楷体" w:cs="楷体"/>
          <w:b w:val="0"/>
          <w:bCs w:val="0"/>
          <w:w w:val="85"/>
          <w:sz w:val="28"/>
          <w:szCs w:val="28"/>
        </w:rPr>
      </w:pPr>
      <w:r>
        <w:rPr>
          <w:rFonts w:hint="eastAsia" w:ascii="楷体" w:hAnsi="楷体" w:eastAsia="楷体" w:cs="楷体"/>
          <w:b w:val="0"/>
          <w:bCs w:val="0"/>
          <w:w w:val="85"/>
          <w:sz w:val="28"/>
          <w:szCs w:val="28"/>
          <w:lang w:val="zh-CN"/>
        </w:rPr>
        <w:t>——</w:t>
      </w:r>
      <w:r>
        <w:rPr>
          <w:rFonts w:hint="eastAsia" w:ascii="楷体" w:hAnsi="楷体" w:eastAsia="楷体" w:cs="楷体"/>
          <w:b w:val="0"/>
          <w:bCs w:val="0"/>
          <w:w w:val="85"/>
          <w:sz w:val="28"/>
          <w:szCs w:val="28"/>
        </w:rPr>
        <w:t>202</w:t>
      </w:r>
      <w:r>
        <w:rPr>
          <w:rFonts w:hint="eastAsia" w:ascii="楷体" w:hAnsi="楷体" w:eastAsia="楷体" w:cs="楷体"/>
          <w:b w:val="0"/>
          <w:bCs w:val="0"/>
          <w:w w:val="85"/>
          <w:sz w:val="28"/>
          <w:szCs w:val="28"/>
          <w:lang w:val="en-US" w:eastAsia="zh-CN"/>
        </w:rPr>
        <w:t>2</w:t>
      </w:r>
      <w:r>
        <w:rPr>
          <w:rFonts w:hint="eastAsia" w:ascii="楷体" w:hAnsi="楷体" w:eastAsia="楷体" w:cs="楷体"/>
          <w:b w:val="0"/>
          <w:bCs w:val="0"/>
          <w:w w:val="85"/>
          <w:sz w:val="28"/>
          <w:szCs w:val="28"/>
        </w:rPr>
        <w:t>年</w:t>
      </w:r>
      <w:r>
        <w:rPr>
          <w:rFonts w:hint="eastAsia" w:ascii="楷体" w:hAnsi="楷体" w:eastAsia="楷体" w:cs="楷体"/>
          <w:b w:val="0"/>
          <w:bCs w:val="0"/>
          <w:w w:val="85"/>
          <w:sz w:val="28"/>
          <w:szCs w:val="28"/>
          <w:lang w:val="en-US" w:eastAsia="zh-CN"/>
        </w:rPr>
        <w:t>12</w:t>
      </w:r>
      <w:r>
        <w:rPr>
          <w:rFonts w:hint="eastAsia" w:ascii="楷体" w:hAnsi="楷体" w:eastAsia="楷体" w:cs="楷体"/>
          <w:b w:val="0"/>
          <w:bCs w:val="0"/>
          <w:w w:val="85"/>
          <w:sz w:val="28"/>
          <w:szCs w:val="28"/>
        </w:rPr>
        <w:t>月</w:t>
      </w:r>
      <w:r>
        <w:rPr>
          <w:rFonts w:hint="eastAsia" w:ascii="楷体" w:hAnsi="楷体" w:eastAsia="楷体" w:cs="楷体"/>
          <w:b w:val="0"/>
          <w:bCs w:val="0"/>
          <w:w w:val="85"/>
          <w:sz w:val="28"/>
          <w:szCs w:val="28"/>
          <w:lang w:val="en-US" w:eastAsia="zh-CN"/>
        </w:rPr>
        <w:t>29</w:t>
      </w:r>
      <w:r>
        <w:rPr>
          <w:rFonts w:hint="eastAsia" w:ascii="楷体" w:hAnsi="楷体" w:eastAsia="楷体" w:cs="楷体"/>
          <w:b w:val="0"/>
          <w:bCs w:val="0"/>
          <w:w w:val="85"/>
          <w:sz w:val="28"/>
          <w:szCs w:val="28"/>
        </w:rPr>
        <w:t>日在</w:t>
      </w:r>
      <w:r>
        <w:rPr>
          <w:rFonts w:hint="eastAsia" w:ascii="楷体" w:hAnsi="楷体" w:eastAsia="楷体" w:cs="楷体"/>
          <w:b w:val="0"/>
          <w:bCs w:val="0"/>
          <w:w w:val="85"/>
          <w:sz w:val="28"/>
          <w:szCs w:val="28"/>
          <w:lang w:eastAsia="zh-CN"/>
        </w:rPr>
        <w:t>上海市崇明区</w:t>
      </w:r>
      <w:r>
        <w:rPr>
          <w:rFonts w:hint="eastAsia" w:ascii="楷体" w:hAnsi="楷体" w:eastAsia="楷体" w:cs="楷体"/>
          <w:b w:val="0"/>
          <w:bCs w:val="0"/>
          <w:w w:val="85"/>
          <w:sz w:val="28"/>
          <w:szCs w:val="28"/>
        </w:rPr>
        <w:t>竖新镇第</w:t>
      </w:r>
      <w:r>
        <w:rPr>
          <w:rFonts w:hint="eastAsia" w:ascii="楷体" w:hAnsi="楷体" w:eastAsia="楷体" w:cs="楷体"/>
          <w:b w:val="0"/>
          <w:bCs w:val="0"/>
          <w:w w:val="85"/>
          <w:sz w:val="28"/>
          <w:szCs w:val="28"/>
          <w:lang w:eastAsia="zh-CN"/>
        </w:rPr>
        <w:t>二</w:t>
      </w:r>
      <w:r>
        <w:rPr>
          <w:rFonts w:hint="eastAsia" w:ascii="楷体" w:hAnsi="楷体" w:eastAsia="楷体" w:cs="楷体"/>
          <w:b w:val="0"/>
          <w:bCs w:val="0"/>
          <w:w w:val="85"/>
          <w:sz w:val="28"/>
          <w:szCs w:val="28"/>
        </w:rPr>
        <w:t>届人民代表大会第</w:t>
      </w:r>
      <w:r>
        <w:rPr>
          <w:rFonts w:hint="eastAsia" w:ascii="楷体" w:hAnsi="楷体" w:eastAsia="楷体" w:cs="楷体"/>
          <w:b w:val="0"/>
          <w:bCs w:val="0"/>
          <w:w w:val="85"/>
          <w:sz w:val="28"/>
          <w:szCs w:val="28"/>
          <w:lang w:eastAsia="zh-CN"/>
        </w:rPr>
        <w:t>三</w:t>
      </w:r>
      <w:r>
        <w:rPr>
          <w:rFonts w:hint="eastAsia" w:ascii="楷体" w:hAnsi="楷体" w:eastAsia="楷体" w:cs="楷体"/>
          <w:b w:val="0"/>
          <w:bCs w:val="0"/>
          <w:w w:val="85"/>
          <w:sz w:val="28"/>
          <w:szCs w:val="28"/>
        </w:rPr>
        <w:t>次会议上</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楷体" w:hAnsi="楷体" w:eastAsia="楷体" w:cs="楷体"/>
          <w:b w:val="0"/>
          <w:bCs w:val="0"/>
          <w:sz w:val="28"/>
          <w:szCs w:val="28"/>
        </w:rPr>
      </w:pPr>
      <w:r>
        <w:rPr>
          <w:rFonts w:hint="eastAsia" w:ascii="楷体" w:hAnsi="楷体" w:eastAsia="楷体" w:cs="楷体"/>
          <w:b w:val="0"/>
          <w:bCs w:val="0"/>
          <w:sz w:val="28"/>
          <w:szCs w:val="28"/>
        </w:rPr>
        <w:t>竖新镇人民政府副镇长  袁立峰</w:t>
      </w: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各位代表：</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w:t>
      </w:r>
      <w:r>
        <w:rPr>
          <w:rFonts w:hint="eastAsia" w:ascii="仿宋_GB2312" w:hAnsi="仿宋_GB2312" w:eastAsia="仿宋_GB2312" w:cs="仿宋_GB2312"/>
          <w:sz w:val="32"/>
          <w:szCs w:val="32"/>
          <w:lang w:eastAsia="zh-CN"/>
        </w:rPr>
        <w:t>竖新</w:t>
      </w:r>
      <w:r>
        <w:rPr>
          <w:rFonts w:hint="eastAsia" w:ascii="仿宋_GB2312" w:hAnsi="仿宋_GB2312" w:eastAsia="仿宋_GB2312" w:cs="仿宋_GB2312"/>
          <w:sz w:val="32"/>
          <w:szCs w:val="32"/>
        </w:rPr>
        <w:t>镇人民政府委托，</w:t>
      </w:r>
      <w:r>
        <w:rPr>
          <w:rFonts w:hint="eastAsia" w:ascii="仿宋_GB2312" w:hAnsi="仿宋_GB2312" w:eastAsia="仿宋_GB2312" w:cs="仿宋_GB2312"/>
          <w:sz w:val="32"/>
          <w:szCs w:val="32"/>
          <w:lang w:eastAsia="zh-CN"/>
        </w:rPr>
        <w:t>我</w:t>
      </w:r>
      <w:r>
        <w:rPr>
          <w:rFonts w:hint="eastAsia" w:ascii="仿宋_GB2312" w:hAnsi="仿宋_GB2312" w:eastAsia="仿宋_GB2312" w:cs="仿宋_GB2312"/>
          <w:sz w:val="32"/>
          <w:szCs w:val="32"/>
        </w:rPr>
        <w:t>向大会报告</w:t>
      </w:r>
      <w:r>
        <w:rPr>
          <w:rFonts w:hint="eastAsia" w:ascii="仿宋_GB2312" w:hAnsi="仿宋_GB2312" w:eastAsia="仿宋_GB2312" w:cs="仿宋_GB2312"/>
          <w:sz w:val="32"/>
          <w:szCs w:val="32"/>
          <w:lang w:eastAsia="zh-CN"/>
        </w:rPr>
        <w:t>竖新</w:t>
      </w:r>
      <w:r>
        <w:rPr>
          <w:rFonts w:hint="eastAsia" w:ascii="仿宋_GB2312" w:hAnsi="仿宋_GB2312" w:eastAsia="仿宋_GB2312" w:cs="仿宋_GB2312"/>
          <w:sz w:val="32"/>
          <w:szCs w:val="32"/>
        </w:rPr>
        <w:t>镇202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年预算执行情况及202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年预算草案，请予</w:t>
      </w:r>
      <w:r>
        <w:rPr>
          <w:rFonts w:hint="eastAsia" w:ascii="仿宋_GB2312" w:hAnsi="仿宋_GB2312" w:eastAsia="仿宋_GB2312" w:cs="仿宋_GB2312"/>
          <w:sz w:val="32"/>
          <w:szCs w:val="32"/>
          <w:lang w:eastAsia="zh-CN"/>
        </w:rPr>
        <w:t>审议</w:t>
      </w:r>
      <w:r>
        <w:rPr>
          <w:rFonts w:hint="eastAsia" w:ascii="仿宋_GB2312" w:hAnsi="仿宋_GB2312" w:eastAsia="仿宋_GB2312" w:cs="仿宋_GB2312"/>
          <w:sz w:val="32"/>
          <w:szCs w:val="32"/>
        </w:rPr>
        <w:t>。并请列席</w:t>
      </w:r>
      <w:r>
        <w:rPr>
          <w:rFonts w:hint="eastAsia" w:ascii="仿宋_GB2312" w:hAnsi="仿宋_GB2312" w:eastAsia="仿宋_GB2312" w:cs="仿宋_GB2312"/>
          <w:sz w:val="32"/>
          <w:szCs w:val="32"/>
          <w:lang w:eastAsia="zh-CN"/>
        </w:rPr>
        <w:t>代表</w:t>
      </w:r>
      <w:r>
        <w:rPr>
          <w:rFonts w:hint="eastAsia" w:ascii="仿宋_GB2312" w:hAnsi="仿宋_GB2312" w:eastAsia="仿宋_GB2312" w:cs="仿宋_GB2312"/>
          <w:sz w:val="32"/>
          <w:szCs w:val="32"/>
        </w:rPr>
        <w:t>提出意见。</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黑体" w:hAnsi="黑体" w:eastAsia="黑体" w:cs="黑体"/>
          <w:sz w:val="32"/>
          <w:szCs w:val="32"/>
        </w:rPr>
      </w:pPr>
      <w:r>
        <w:rPr>
          <w:rFonts w:hint="eastAsia" w:ascii="黑体" w:hAnsi="黑体" w:eastAsia="黑体" w:cs="黑体"/>
          <w:sz w:val="32"/>
          <w:szCs w:val="32"/>
        </w:rPr>
        <w:t>一、202</w:t>
      </w:r>
      <w:r>
        <w:rPr>
          <w:rFonts w:hint="eastAsia" w:ascii="黑体" w:hAnsi="黑体" w:eastAsia="黑体" w:cs="黑体"/>
          <w:sz w:val="32"/>
          <w:szCs w:val="32"/>
          <w:lang w:val="en-US" w:eastAsia="zh-CN"/>
        </w:rPr>
        <w:t>2</w:t>
      </w:r>
      <w:r>
        <w:rPr>
          <w:rFonts w:hint="eastAsia" w:ascii="黑体" w:hAnsi="黑体" w:eastAsia="黑体" w:cs="黑体"/>
          <w:sz w:val="32"/>
          <w:szCs w:val="32"/>
        </w:rPr>
        <w:t>年预算执行情况</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年，在</w:t>
      </w:r>
      <w:r>
        <w:rPr>
          <w:rFonts w:hint="eastAsia" w:ascii="仿宋_GB2312" w:hAnsi="仿宋_GB2312" w:eastAsia="仿宋_GB2312" w:cs="仿宋_GB2312"/>
          <w:sz w:val="32"/>
          <w:szCs w:val="32"/>
          <w:lang w:eastAsia="zh-CN"/>
        </w:rPr>
        <w:t>镇党</w:t>
      </w:r>
      <w:r>
        <w:rPr>
          <w:rFonts w:hint="eastAsia" w:ascii="仿宋_GB2312" w:hAnsi="仿宋_GB2312" w:eastAsia="仿宋_GB2312" w:cs="仿宋_GB2312"/>
          <w:sz w:val="32"/>
          <w:szCs w:val="32"/>
        </w:rPr>
        <w:t>委的坚强领导下，紧紧围绕中心</w:t>
      </w:r>
      <w:r>
        <w:rPr>
          <w:rFonts w:hint="eastAsia" w:ascii="仿宋_GB2312" w:hAnsi="仿宋_GB2312" w:eastAsia="仿宋_GB2312" w:cs="仿宋_GB2312"/>
          <w:sz w:val="32"/>
          <w:szCs w:val="32"/>
          <w:lang w:val="en-US" w:eastAsia="zh-CN"/>
        </w:rPr>
        <w:t>大局</w:t>
      </w:r>
      <w:r>
        <w:rPr>
          <w:rFonts w:hint="eastAsia" w:ascii="仿宋_GB2312" w:hAnsi="仿宋_GB2312" w:eastAsia="仿宋_GB2312" w:cs="仿宋_GB2312"/>
          <w:sz w:val="32"/>
          <w:szCs w:val="32"/>
        </w:rPr>
        <w:t>，按照“疫情要防住、经济要稳住、发展要安全”的总体要求，坚持稳中求进</w:t>
      </w:r>
      <w:r>
        <w:rPr>
          <w:rFonts w:hint="eastAsia" w:ascii="仿宋_GB2312" w:hAnsi="仿宋_GB2312" w:eastAsia="仿宋_GB2312" w:cs="仿宋_GB2312"/>
          <w:sz w:val="32"/>
          <w:szCs w:val="32"/>
          <w:lang w:val="en-US" w:eastAsia="zh-CN"/>
        </w:rPr>
        <w:t>总基调</w:t>
      </w:r>
      <w:r>
        <w:rPr>
          <w:rFonts w:hint="eastAsia" w:ascii="仿宋_GB2312" w:hAnsi="仿宋_GB2312" w:eastAsia="仿宋_GB2312" w:cs="仿宋_GB2312"/>
          <w:sz w:val="32"/>
          <w:szCs w:val="32"/>
        </w:rPr>
        <w:t>，突出增收控支、</w:t>
      </w:r>
      <w:r>
        <w:rPr>
          <w:rFonts w:hint="eastAsia" w:ascii="仿宋_GB2312" w:hAnsi="仿宋_GB2312" w:eastAsia="仿宋_GB2312" w:cs="仿宋_GB2312"/>
          <w:sz w:val="32"/>
          <w:szCs w:val="32"/>
          <w:lang w:val="en-US" w:eastAsia="zh-CN"/>
        </w:rPr>
        <w:t>动态平衡</w:t>
      </w:r>
      <w:r>
        <w:rPr>
          <w:rFonts w:hint="eastAsia" w:ascii="仿宋_GB2312" w:hAnsi="仿宋_GB2312" w:eastAsia="仿宋_GB2312" w:cs="仿宋_GB2312"/>
          <w:sz w:val="32"/>
          <w:szCs w:val="32"/>
        </w:rPr>
        <w:t>的原则，统筹疫情防控和经济社会发展，切实履行财政职责，强化财政收支管理，为</w:t>
      </w:r>
      <w:r>
        <w:rPr>
          <w:rFonts w:hint="eastAsia" w:ascii="仿宋_GB2312" w:hAnsi="仿宋_GB2312" w:eastAsia="仿宋_GB2312" w:cs="仿宋_GB2312"/>
          <w:sz w:val="32"/>
          <w:szCs w:val="32"/>
          <w:lang w:val="en-US" w:eastAsia="zh-CN"/>
        </w:rPr>
        <w:t>竖新镇</w:t>
      </w:r>
      <w:r>
        <w:rPr>
          <w:rFonts w:hint="eastAsia" w:ascii="仿宋_GB2312" w:hAnsi="仿宋_GB2312" w:eastAsia="仿宋_GB2312" w:cs="仿宋_GB2312"/>
          <w:sz w:val="32"/>
          <w:szCs w:val="32"/>
        </w:rPr>
        <w:t>经济社会高质量发展提供坚强的财政支撑</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顺利完成了年初人代会确定的各项目标任务。</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（一）镇级预算收入情况</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镇</w:t>
      </w:r>
      <w:r>
        <w:rPr>
          <w:rFonts w:hint="eastAsia" w:ascii="Calibri" w:hAnsi="Calibri" w:eastAsia="仿宋_GB2312" w:cs="仿宋_GB2312"/>
          <w:sz w:val="32"/>
          <w:szCs w:val="32"/>
        </w:rPr>
        <w:t>级</w:t>
      </w:r>
      <w:r>
        <w:rPr>
          <w:rFonts w:hint="eastAsia" w:ascii="仿宋_GB2312" w:hAnsi="仿宋_GB2312" w:eastAsia="仿宋_GB2312" w:cs="仿宋_GB2312"/>
          <w:sz w:val="32"/>
          <w:szCs w:val="32"/>
        </w:rPr>
        <w:t>财政全年预算收入</w:t>
      </w: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rPr>
        <w:t>000万元，其中：税收体制分成收入</w:t>
      </w:r>
      <w:r>
        <w:rPr>
          <w:rFonts w:hint="eastAsia" w:ascii="仿宋_GB2312" w:hAnsi="仿宋_GB2312" w:eastAsia="仿宋_GB2312" w:cs="仿宋_GB2312"/>
          <w:sz w:val="32"/>
          <w:szCs w:val="32"/>
          <w:lang w:val="en-US" w:eastAsia="zh-CN"/>
        </w:rPr>
        <w:t>36399.07</w:t>
      </w:r>
      <w:r>
        <w:rPr>
          <w:rFonts w:hint="eastAsia" w:ascii="仿宋_GB2312" w:hAnsi="仿宋_GB2312" w:eastAsia="仿宋_GB2312" w:cs="仿宋_GB2312"/>
          <w:sz w:val="32"/>
          <w:szCs w:val="32"/>
        </w:rPr>
        <w:t>万元，</w:t>
      </w:r>
      <w:r>
        <w:rPr>
          <w:rFonts w:hint="eastAsia" w:ascii="仿宋" w:eastAsia="仿宋" w:cs="仿宋"/>
          <w:kern w:val="0"/>
          <w:sz w:val="32"/>
          <w:szCs w:val="32"/>
          <w:lang w:val="zh-CN"/>
        </w:rPr>
        <w:t>一般性转移支付收入</w:t>
      </w:r>
      <w:r>
        <w:rPr>
          <w:rFonts w:hint="eastAsia" w:ascii="仿宋" w:eastAsia="仿宋" w:cs="仿宋"/>
          <w:kern w:val="0"/>
          <w:sz w:val="32"/>
          <w:szCs w:val="32"/>
          <w:lang w:val="en-US" w:eastAsia="zh-CN"/>
        </w:rPr>
        <w:t>9600.93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实现预算收入</w:t>
      </w: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rPr>
        <w:t>000万元，完成预算收入的100%。</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（二）镇级预算支出情况</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镇级</w:t>
      </w:r>
      <w:r>
        <w:rPr>
          <w:rFonts w:hint="eastAsia" w:ascii="仿宋_GB2312" w:hAnsi="仿宋_GB2312" w:eastAsia="仿宋_GB2312" w:cs="仿宋_GB2312"/>
          <w:sz w:val="32"/>
          <w:szCs w:val="32"/>
          <w:lang w:val="en-US" w:eastAsia="zh-CN"/>
        </w:rPr>
        <w:t>财政全年</w:t>
      </w:r>
      <w:r>
        <w:rPr>
          <w:rFonts w:hint="eastAsia" w:ascii="仿宋_GB2312" w:hAnsi="仿宋_GB2312" w:eastAsia="仿宋_GB2312" w:cs="仿宋_GB2312"/>
          <w:sz w:val="32"/>
          <w:szCs w:val="32"/>
        </w:rPr>
        <w:t>预算支出</w:t>
      </w: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rPr>
        <w:t>000万元，执行预算支出</w:t>
      </w: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rPr>
        <w:t>000万元，完成预算支出的100%。在今年预算执行中，根据实际</w:t>
      </w:r>
      <w:r>
        <w:rPr>
          <w:rFonts w:hint="eastAsia" w:ascii="仿宋_GB2312" w:hAnsi="仿宋_GB2312" w:eastAsia="仿宋_GB2312" w:cs="仿宋_GB2312"/>
          <w:sz w:val="32"/>
          <w:szCs w:val="32"/>
          <w:lang w:val="en-US" w:eastAsia="zh-CN"/>
        </w:rPr>
        <w:t>工作</w:t>
      </w:r>
      <w:r>
        <w:rPr>
          <w:rFonts w:hint="eastAsia" w:ascii="仿宋_GB2312" w:hAnsi="仿宋_GB2312" w:eastAsia="仿宋_GB2312" w:cs="仿宋_GB2312"/>
          <w:sz w:val="32"/>
          <w:szCs w:val="32"/>
        </w:rPr>
        <w:t>开展</w:t>
      </w:r>
      <w:r>
        <w:rPr>
          <w:rFonts w:hint="eastAsia" w:ascii="仿宋_GB2312" w:hAnsi="仿宋_GB2312" w:eastAsia="仿宋_GB2312" w:cs="仿宋_GB2312"/>
          <w:sz w:val="32"/>
          <w:szCs w:val="32"/>
          <w:lang w:val="en-US" w:eastAsia="zh-CN"/>
        </w:rPr>
        <w:t>情况</w:t>
      </w:r>
      <w:r>
        <w:rPr>
          <w:rFonts w:hint="eastAsia" w:ascii="仿宋_GB2312" w:hAnsi="仿宋_GB2312" w:eastAsia="仿宋_GB2312" w:cs="仿宋_GB2312"/>
          <w:sz w:val="32"/>
          <w:szCs w:val="32"/>
        </w:rPr>
        <w:t>，对部分项目</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lang w:val="en-US" w:eastAsia="zh-CN"/>
        </w:rPr>
        <w:t>作</w:t>
      </w:r>
      <w:r>
        <w:rPr>
          <w:rFonts w:hint="eastAsia" w:ascii="仿宋_GB2312" w:hAnsi="仿宋_GB2312" w:eastAsia="仿宋_GB2312" w:cs="仿宋_GB2312"/>
          <w:sz w:val="32"/>
          <w:szCs w:val="32"/>
        </w:rPr>
        <w:t>出调整，具体情况如下：</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一般公共服务支出年初预算</w:t>
      </w:r>
      <w:r>
        <w:rPr>
          <w:rFonts w:hint="eastAsia" w:ascii="仿宋_GB2312" w:hAnsi="仿宋_GB2312" w:eastAsia="仿宋_GB2312" w:cs="仿宋_GB2312"/>
          <w:sz w:val="32"/>
          <w:szCs w:val="32"/>
          <w:lang w:val="en-US" w:eastAsia="zh-CN"/>
        </w:rPr>
        <w:t>3492.98</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减92.99</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3399.99</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3399.99</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7.39</w:t>
      </w:r>
      <w:r>
        <w:rPr>
          <w:rFonts w:hint="eastAsia" w:ascii="仿宋_GB2312" w:hAnsi="仿宋_GB2312" w:eastAsia="仿宋_GB2312" w:cs="仿宋_GB2312"/>
          <w:sz w:val="32"/>
          <w:szCs w:val="32"/>
        </w:rPr>
        <w:t>%。主要用于政府机关人员和公用经费</w:t>
      </w:r>
      <w:r>
        <w:rPr>
          <w:rFonts w:hint="eastAsia" w:ascii="仿宋_GB2312" w:hAnsi="仿宋_GB2312" w:eastAsia="仿宋_GB2312" w:cs="仿宋_GB2312"/>
          <w:sz w:val="32"/>
          <w:szCs w:val="32"/>
          <w:lang w:val="en-US" w:eastAsia="zh-CN"/>
        </w:rPr>
        <w:t>1862.62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财政所人员、公用和专项经费211.23万元；</w:t>
      </w:r>
      <w:r>
        <w:rPr>
          <w:rFonts w:hint="eastAsia" w:ascii="仿宋_GB2312" w:hAnsi="仿宋_GB2312" w:eastAsia="仿宋_GB2312" w:cs="仿宋_GB2312"/>
          <w:sz w:val="32"/>
          <w:szCs w:val="32"/>
        </w:rPr>
        <w:t>党群中心人员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288.2</w:t>
      </w:r>
      <w:r>
        <w:rPr>
          <w:rFonts w:hint="eastAsia" w:ascii="仿宋_GB2312" w:hAnsi="仿宋_GB2312" w:eastAsia="仿宋_GB2312" w:cs="仿宋_GB2312"/>
          <w:sz w:val="32"/>
          <w:szCs w:val="32"/>
        </w:rPr>
        <w:t>万元；经发中心人员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406.08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；镇人大经费</w:t>
      </w:r>
      <w:r>
        <w:rPr>
          <w:rFonts w:hint="eastAsia" w:ascii="仿宋_GB2312" w:hAnsi="仿宋_GB2312" w:eastAsia="仿宋_GB2312" w:cs="仿宋_GB2312"/>
          <w:sz w:val="32"/>
          <w:szCs w:val="32"/>
          <w:lang w:val="en-US" w:eastAsia="zh-CN"/>
        </w:rPr>
        <w:t>29.88万元；</w:t>
      </w:r>
      <w:r>
        <w:rPr>
          <w:rFonts w:hint="eastAsia" w:ascii="仿宋_GB2312" w:hAnsi="仿宋_GB2312" w:eastAsia="仿宋_GB2312" w:cs="仿宋_GB2312"/>
          <w:sz w:val="32"/>
          <w:szCs w:val="32"/>
          <w:lang w:eastAsia="zh-CN"/>
        </w:rPr>
        <w:t>政法</w:t>
      </w:r>
      <w:r>
        <w:rPr>
          <w:rFonts w:hint="eastAsia" w:ascii="仿宋_GB2312" w:hAnsi="仿宋_GB2312" w:eastAsia="仿宋_GB2312" w:cs="仿宋_GB2312"/>
          <w:sz w:val="32"/>
          <w:szCs w:val="32"/>
          <w:lang w:val="en-US" w:eastAsia="zh-CN"/>
        </w:rPr>
        <w:t>经费306.51万元；纪委经费5万元；</w:t>
      </w:r>
      <w:r>
        <w:rPr>
          <w:rFonts w:hint="eastAsia" w:ascii="仿宋_GB2312" w:hAnsi="仿宋_GB2312" w:eastAsia="仿宋_GB2312" w:cs="仿宋_GB2312"/>
          <w:sz w:val="32"/>
          <w:szCs w:val="32"/>
        </w:rPr>
        <w:t>消防及安全生产工作专项经费</w:t>
      </w:r>
      <w:r>
        <w:rPr>
          <w:rFonts w:hint="eastAsia" w:ascii="仿宋_GB2312" w:hAnsi="仿宋_GB2312" w:eastAsia="仿宋_GB2312" w:cs="仿宋_GB2312"/>
          <w:sz w:val="32"/>
          <w:szCs w:val="32"/>
          <w:lang w:val="en-US" w:eastAsia="zh-CN"/>
        </w:rPr>
        <w:t>45.50万元；武装部经费28.43万元</w:t>
      </w:r>
      <w:r>
        <w:rPr>
          <w:rFonts w:hint="eastAsia" w:ascii="仿宋_GB2312" w:hAnsi="仿宋_GB2312" w:eastAsia="仿宋_GB2312" w:cs="仿宋_GB2312"/>
          <w:sz w:val="32"/>
          <w:szCs w:val="32"/>
        </w:rPr>
        <w:t>；妇联经费</w:t>
      </w:r>
      <w:r>
        <w:rPr>
          <w:rFonts w:hint="eastAsia" w:ascii="仿宋_GB2312" w:hAnsi="仿宋_GB2312" w:eastAsia="仿宋_GB2312" w:cs="仿宋_GB2312"/>
          <w:sz w:val="32"/>
          <w:szCs w:val="32"/>
          <w:lang w:val="en-US" w:eastAsia="zh-CN"/>
        </w:rPr>
        <w:t>9.38万元；团委经费7.96万元；镇总工会经费14.84万元；</w:t>
      </w:r>
      <w:r>
        <w:rPr>
          <w:rFonts w:hint="eastAsia" w:ascii="仿宋_GB2312" w:hAnsi="仿宋_GB2312" w:eastAsia="仿宋_GB2312" w:cs="仿宋_GB2312"/>
          <w:sz w:val="32"/>
          <w:szCs w:val="32"/>
        </w:rPr>
        <w:t>锦宾物业管理费1</w:t>
      </w:r>
      <w:r>
        <w:rPr>
          <w:rFonts w:hint="eastAsia" w:ascii="仿宋_GB2312" w:hAnsi="仿宋_GB2312" w:eastAsia="仿宋_GB2312" w:cs="仿宋_GB2312"/>
          <w:sz w:val="32"/>
          <w:szCs w:val="32"/>
          <w:lang w:val="en-US" w:eastAsia="zh-CN"/>
        </w:rPr>
        <w:t>64.48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教育支出年初预算</w:t>
      </w:r>
      <w:r>
        <w:rPr>
          <w:rFonts w:hint="eastAsia" w:ascii="仿宋_GB2312" w:hAnsi="仿宋_GB2312" w:eastAsia="仿宋_GB2312" w:cs="仿宋_GB2312"/>
          <w:sz w:val="32"/>
          <w:szCs w:val="32"/>
          <w:lang w:val="en-US" w:eastAsia="zh-CN"/>
        </w:rPr>
        <w:t>78.8</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减9.31</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69.49</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69.49</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0.15</w:t>
      </w:r>
      <w:r>
        <w:rPr>
          <w:rFonts w:hint="eastAsia" w:ascii="仿宋_GB2312" w:hAnsi="仿宋_GB2312" w:eastAsia="仿宋_GB2312" w:cs="仿宋_GB2312"/>
          <w:sz w:val="32"/>
          <w:szCs w:val="32"/>
        </w:rPr>
        <w:t>%。主要用于暑期假日学校补助经费</w:t>
      </w:r>
      <w:r>
        <w:rPr>
          <w:rFonts w:hint="eastAsia" w:ascii="仿宋_GB2312" w:hAnsi="仿宋_GB2312" w:eastAsia="仿宋_GB2312" w:cs="仿宋_GB2312"/>
          <w:sz w:val="32"/>
          <w:szCs w:val="32"/>
          <w:lang w:val="en-US" w:eastAsia="zh-CN"/>
        </w:rPr>
        <w:t>14.42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社区教育经费</w:t>
      </w:r>
      <w:r>
        <w:rPr>
          <w:rFonts w:hint="eastAsia" w:ascii="仿宋_GB2312" w:hAnsi="仿宋_GB2312" w:eastAsia="仿宋_GB2312" w:cs="仿宋_GB2312"/>
          <w:sz w:val="32"/>
          <w:szCs w:val="32"/>
          <w:lang w:val="en-US" w:eastAsia="zh-CN"/>
        </w:rPr>
        <w:t>22.27万元；乡村幼教等人员补贴经费27.80万元等</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3.科学技术支出年初预算</w:t>
      </w:r>
      <w:r>
        <w:rPr>
          <w:rFonts w:hint="eastAsia" w:ascii="仿宋_GB2312" w:hAnsi="仿宋_GB2312" w:eastAsia="仿宋_GB2312" w:cs="仿宋_GB2312"/>
          <w:sz w:val="32"/>
          <w:szCs w:val="32"/>
          <w:lang w:val="en-US" w:eastAsia="zh-CN"/>
        </w:rPr>
        <w:t>1624.85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调</w:t>
      </w:r>
      <w:r>
        <w:rPr>
          <w:rFonts w:hint="eastAsia" w:ascii="仿宋_GB2312" w:hAnsi="仿宋_GB2312" w:eastAsia="仿宋_GB2312" w:cs="仿宋_GB2312"/>
          <w:sz w:val="32"/>
          <w:szCs w:val="32"/>
          <w:lang w:val="en-US" w:eastAsia="zh-CN"/>
        </w:rPr>
        <w:t>增4379.39万元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调整后为</w:t>
      </w:r>
      <w:r>
        <w:rPr>
          <w:rFonts w:hint="eastAsia" w:ascii="仿宋_GB2312" w:hAnsi="仿宋_GB2312" w:eastAsia="仿宋_GB2312" w:cs="仿宋_GB2312"/>
          <w:sz w:val="32"/>
          <w:szCs w:val="32"/>
          <w:lang w:val="en-US" w:eastAsia="zh-CN"/>
        </w:rPr>
        <w:t>6004.24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6004.24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13.05</w:t>
      </w:r>
      <w:r>
        <w:rPr>
          <w:rFonts w:hint="eastAsia" w:ascii="仿宋_GB2312" w:hAnsi="仿宋_GB2312" w:eastAsia="仿宋_GB2312" w:cs="仿宋_GB2312"/>
          <w:sz w:val="32"/>
          <w:szCs w:val="32"/>
        </w:rPr>
        <w:t>%。主要用于企业扶持</w:t>
      </w:r>
      <w:r>
        <w:rPr>
          <w:rFonts w:hint="eastAsia" w:ascii="仿宋_GB2312" w:hAnsi="仿宋_GB2312" w:eastAsia="仿宋_GB2312" w:cs="仿宋_GB2312"/>
          <w:sz w:val="32"/>
          <w:szCs w:val="32"/>
          <w:lang w:val="en-US" w:eastAsia="zh-CN"/>
        </w:rPr>
        <w:t>资金6003.68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4.文化旅游体育与传媒支出年初预算</w:t>
      </w:r>
      <w:r>
        <w:rPr>
          <w:rFonts w:hint="eastAsia" w:ascii="仿宋_GB2312" w:hAnsi="仿宋_GB2312" w:eastAsia="仿宋_GB2312" w:cs="仿宋_GB2312"/>
          <w:sz w:val="32"/>
          <w:szCs w:val="32"/>
          <w:lang w:val="en-US" w:eastAsia="zh-CN"/>
        </w:rPr>
        <w:t>211.4</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减67.28</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144.12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144.12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0.31</w:t>
      </w:r>
      <w:r>
        <w:rPr>
          <w:rFonts w:hint="eastAsia" w:ascii="仿宋_GB2312" w:hAnsi="仿宋_GB2312" w:eastAsia="仿宋_GB2312" w:cs="仿宋_GB2312"/>
          <w:sz w:val="32"/>
          <w:szCs w:val="32"/>
        </w:rPr>
        <w:t>%。主要用于文化</w:t>
      </w:r>
      <w:r>
        <w:rPr>
          <w:rFonts w:hint="eastAsia" w:ascii="仿宋_GB2312" w:hAnsi="仿宋_GB2312" w:eastAsia="仿宋_GB2312" w:cs="仿宋_GB2312"/>
          <w:sz w:val="32"/>
          <w:szCs w:val="32"/>
          <w:lang w:val="en-US" w:eastAsia="zh-CN"/>
        </w:rPr>
        <w:t>经费33.27</w:t>
      </w:r>
      <w:r>
        <w:rPr>
          <w:rFonts w:hint="eastAsia" w:ascii="仿宋_GB2312" w:hAnsi="仿宋_GB2312" w:eastAsia="仿宋_GB2312" w:cs="仿宋_GB2312"/>
          <w:sz w:val="32"/>
          <w:szCs w:val="32"/>
        </w:rPr>
        <w:t>万元，体育</w:t>
      </w:r>
      <w:r>
        <w:rPr>
          <w:rFonts w:hint="eastAsia" w:ascii="仿宋_GB2312" w:hAnsi="仿宋_GB2312" w:eastAsia="仿宋_GB2312" w:cs="仿宋_GB2312"/>
          <w:sz w:val="32"/>
          <w:szCs w:val="32"/>
          <w:lang w:val="en-US" w:eastAsia="zh-CN"/>
        </w:rPr>
        <w:t>经费31.88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；社区文化活动中心经费</w:t>
      </w:r>
      <w:r>
        <w:rPr>
          <w:rFonts w:hint="eastAsia" w:ascii="仿宋_GB2312" w:hAnsi="仿宋_GB2312" w:eastAsia="仿宋_GB2312" w:cs="仿宋_GB2312"/>
          <w:sz w:val="32"/>
          <w:szCs w:val="32"/>
          <w:lang w:val="en-US" w:eastAsia="zh-CN"/>
        </w:rPr>
        <w:t>19.68万元；</w:t>
      </w:r>
      <w:r>
        <w:rPr>
          <w:rFonts w:hint="eastAsia" w:ascii="仿宋_GB2312" w:hAnsi="仿宋_GB2312" w:eastAsia="仿宋_GB2312" w:cs="仿宋_GB2312"/>
          <w:sz w:val="32"/>
          <w:szCs w:val="32"/>
          <w:lang w:eastAsia="zh-CN"/>
        </w:rPr>
        <w:t>精神文明建设经费</w:t>
      </w:r>
      <w:r>
        <w:rPr>
          <w:rFonts w:hint="eastAsia" w:ascii="仿宋_GB2312" w:hAnsi="仿宋_GB2312" w:eastAsia="仿宋_GB2312" w:cs="仿宋_GB2312"/>
          <w:sz w:val="32"/>
          <w:szCs w:val="32"/>
          <w:lang w:val="en-US" w:eastAsia="zh-CN"/>
        </w:rPr>
        <w:t>49.99万元等。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5.社会保障与就业支出年初预算</w:t>
      </w:r>
      <w:r>
        <w:rPr>
          <w:rFonts w:hint="eastAsia" w:ascii="仿宋_GB2312" w:hAnsi="仿宋_GB2312" w:eastAsia="仿宋_GB2312" w:cs="仿宋_GB2312"/>
          <w:sz w:val="32"/>
          <w:szCs w:val="32"/>
          <w:lang w:val="en-US" w:eastAsia="zh-CN"/>
        </w:rPr>
        <w:t>18324.04</w:t>
      </w:r>
      <w:r>
        <w:rPr>
          <w:rFonts w:hint="eastAsia" w:ascii="仿宋_GB2312" w:hAnsi="仿宋_GB2312" w:eastAsia="仿宋_GB2312" w:cs="仿宋_GB2312"/>
          <w:sz w:val="32"/>
          <w:szCs w:val="32"/>
        </w:rPr>
        <w:t>万元，调增</w:t>
      </w:r>
      <w:r>
        <w:rPr>
          <w:rFonts w:hint="eastAsia" w:ascii="仿宋_GB2312" w:hAnsi="仿宋_GB2312" w:eastAsia="仿宋_GB2312" w:cs="仿宋_GB2312"/>
          <w:sz w:val="32"/>
          <w:szCs w:val="32"/>
          <w:lang w:val="en-US" w:eastAsia="zh-CN"/>
        </w:rPr>
        <w:t>164.94</w:t>
      </w:r>
      <w:r>
        <w:rPr>
          <w:rFonts w:hint="eastAsia" w:ascii="仿宋_GB2312" w:hAnsi="仿宋_GB2312" w:eastAsia="仿宋_GB2312" w:cs="仿宋_GB2312"/>
          <w:sz w:val="32"/>
          <w:szCs w:val="32"/>
        </w:rPr>
        <w:t>万元，调整后为1</w:t>
      </w:r>
      <w:r>
        <w:rPr>
          <w:rFonts w:hint="eastAsia" w:ascii="仿宋_GB2312" w:hAnsi="仿宋_GB2312" w:eastAsia="仿宋_GB2312" w:cs="仿宋_GB2312"/>
          <w:sz w:val="32"/>
          <w:szCs w:val="32"/>
          <w:lang w:val="en-US" w:eastAsia="zh-CN"/>
        </w:rPr>
        <w:t>8488.98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支出1</w:t>
      </w:r>
      <w:r>
        <w:rPr>
          <w:rFonts w:hint="eastAsia" w:ascii="仿宋_GB2312" w:hAnsi="仿宋_GB2312" w:eastAsia="仿宋_GB2312" w:cs="仿宋_GB2312"/>
          <w:sz w:val="32"/>
          <w:szCs w:val="32"/>
          <w:lang w:val="en-US" w:eastAsia="zh-CN"/>
        </w:rPr>
        <w:t>8488.98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40.19</w:t>
      </w:r>
      <w:r>
        <w:rPr>
          <w:rFonts w:hint="eastAsia" w:ascii="仿宋_GB2312" w:hAnsi="仿宋_GB2312" w:eastAsia="仿宋_GB2312" w:cs="仿宋_GB2312"/>
          <w:sz w:val="32"/>
          <w:szCs w:val="32"/>
        </w:rPr>
        <w:t>%。主要用于居委管理事务</w:t>
      </w:r>
      <w:r>
        <w:rPr>
          <w:rFonts w:hint="eastAsia" w:ascii="仿宋_GB2312" w:hAnsi="仿宋_GB2312" w:eastAsia="仿宋_GB2312" w:cs="仿宋_GB2312"/>
          <w:sz w:val="32"/>
          <w:szCs w:val="32"/>
          <w:lang w:val="en-US" w:eastAsia="zh-CN"/>
        </w:rPr>
        <w:t>127</w:t>
      </w:r>
      <w:r>
        <w:rPr>
          <w:rFonts w:hint="eastAsia" w:ascii="仿宋_GB2312" w:hAnsi="仿宋_GB2312" w:eastAsia="仿宋_GB2312" w:cs="仿宋_GB2312"/>
          <w:sz w:val="32"/>
          <w:szCs w:val="32"/>
        </w:rPr>
        <w:t>万元；受理中心人员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1440.29</w:t>
      </w:r>
      <w:r>
        <w:rPr>
          <w:rFonts w:hint="eastAsia" w:ascii="仿宋_GB2312" w:hAnsi="仿宋_GB2312" w:eastAsia="仿宋_GB2312" w:cs="仿宋_GB2312"/>
          <w:sz w:val="32"/>
          <w:szCs w:val="32"/>
        </w:rPr>
        <w:t>万元；行政事业单位基本养老保险缴费</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职业年金缴费</w:t>
      </w:r>
      <w:r>
        <w:rPr>
          <w:rFonts w:hint="eastAsia" w:ascii="仿宋_GB2312" w:hAnsi="仿宋_GB2312" w:eastAsia="仿宋_GB2312" w:cs="仿宋_GB2312"/>
          <w:sz w:val="32"/>
          <w:szCs w:val="32"/>
          <w:lang w:val="en-US" w:eastAsia="zh-CN"/>
        </w:rPr>
        <w:t>443.48</w:t>
      </w:r>
      <w:r>
        <w:rPr>
          <w:rFonts w:hint="eastAsia" w:ascii="仿宋_GB2312" w:hAnsi="仿宋_GB2312" w:eastAsia="仿宋_GB2312" w:cs="仿宋_GB2312"/>
          <w:sz w:val="32"/>
          <w:szCs w:val="32"/>
        </w:rPr>
        <w:t>万元；云南帮困扶贫专项</w:t>
      </w:r>
      <w:r>
        <w:rPr>
          <w:rFonts w:hint="eastAsia" w:ascii="仿宋_GB2312" w:hAnsi="仿宋_GB2312" w:eastAsia="仿宋_GB2312" w:cs="仿宋_GB2312"/>
          <w:sz w:val="32"/>
          <w:szCs w:val="32"/>
          <w:lang w:val="en-US" w:eastAsia="zh-CN"/>
        </w:rPr>
        <w:t>经费46万元；</w:t>
      </w:r>
      <w:r>
        <w:rPr>
          <w:rFonts w:hint="eastAsia" w:ascii="仿宋_GB2312" w:hAnsi="仿宋_GB2312" w:eastAsia="仿宋_GB2312" w:cs="仿宋_GB2312"/>
          <w:sz w:val="32"/>
          <w:szCs w:val="32"/>
        </w:rPr>
        <w:t>企业扶持</w:t>
      </w:r>
      <w:r>
        <w:rPr>
          <w:rFonts w:hint="eastAsia" w:ascii="仿宋_GB2312" w:hAnsi="仿宋_GB2312" w:eastAsia="仿宋_GB2312" w:cs="仿宋_GB2312"/>
          <w:sz w:val="32"/>
          <w:szCs w:val="32"/>
          <w:lang w:val="en-US" w:eastAsia="zh-CN"/>
        </w:rPr>
        <w:t>资金10000</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；社工工资社保</w:t>
      </w:r>
      <w:r>
        <w:rPr>
          <w:rFonts w:hint="eastAsia" w:ascii="仿宋_GB2312" w:hAnsi="仿宋_GB2312" w:eastAsia="仿宋_GB2312" w:cs="仿宋_GB2312"/>
          <w:sz w:val="32"/>
          <w:szCs w:val="32"/>
          <w:lang w:val="en-US" w:eastAsia="zh-CN"/>
        </w:rPr>
        <w:t>1100万元；社区老人助餐经费96.65万元；竖新镇残疾人综合服务中心加固提升工程经费117.77万元；油桥村综合为老服务中心工程尾款107.3万元；联扶平台乡镇负担费用360.53万元；双拥优抚经费129.56万元；生态就业岗位配套经费4275.23万元等。</w:t>
      </w:r>
    </w:p>
    <w:p>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6.卫生健康支出年初预算</w:t>
      </w:r>
      <w:r>
        <w:rPr>
          <w:rFonts w:hint="eastAsia" w:ascii="仿宋_GB2312" w:hAnsi="仿宋_GB2312" w:eastAsia="仿宋_GB2312" w:cs="仿宋_GB2312"/>
          <w:sz w:val="32"/>
          <w:szCs w:val="32"/>
          <w:lang w:val="en-US" w:eastAsia="zh-CN"/>
        </w:rPr>
        <w:t>426.5</w:t>
      </w:r>
      <w:r>
        <w:rPr>
          <w:rFonts w:hint="eastAsia" w:ascii="仿宋_GB2312" w:hAnsi="仿宋_GB2312" w:eastAsia="仿宋_GB2312" w:cs="仿宋_GB2312"/>
          <w:sz w:val="32"/>
          <w:szCs w:val="32"/>
        </w:rPr>
        <w:t>万元，调增</w:t>
      </w:r>
      <w:r>
        <w:rPr>
          <w:rFonts w:hint="eastAsia" w:ascii="仿宋_GB2312" w:hAnsi="仿宋_GB2312" w:eastAsia="仿宋_GB2312" w:cs="仿宋_GB2312"/>
          <w:sz w:val="32"/>
          <w:szCs w:val="32"/>
          <w:lang w:val="en-US" w:eastAsia="zh-CN"/>
        </w:rPr>
        <w:t>601.8</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1028.3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1028.3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2.24</w:t>
      </w:r>
      <w:r>
        <w:rPr>
          <w:rFonts w:hint="eastAsia" w:ascii="仿宋_GB2312" w:hAnsi="仿宋_GB2312" w:eastAsia="仿宋_GB2312" w:cs="仿宋_GB2312"/>
          <w:sz w:val="32"/>
          <w:szCs w:val="32"/>
        </w:rPr>
        <w:t>%。主要用于行政事业单位医疗保险缴费</w:t>
      </w:r>
      <w:r>
        <w:rPr>
          <w:rFonts w:hint="eastAsia" w:ascii="仿宋_GB2312" w:hAnsi="仿宋_GB2312" w:eastAsia="仿宋_GB2312" w:cs="仿宋_GB2312"/>
          <w:sz w:val="32"/>
          <w:szCs w:val="32"/>
          <w:lang w:val="en-US" w:eastAsia="zh-CN"/>
        </w:rPr>
        <w:t>210.7万元；村居干部体检专项经费30.75万元；爱卫会经费89万元；防疫专项经费659.89万元等。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7.节能环保支出年初预算</w:t>
      </w:r>
      <w:r>
        <w:rPr>
          <w:rFonts w:hint="eastAsia" w:ascii="仿宋_GB2312" w:hAnsi="仿宋_GB2312" w:eastAsia="仿宋_GB2312" w:cs="仿宋_GB2312"/>
          <w:sz w:val="32"/>
          <w:szCs w:val="32"/>
          <w:lang w:val="en-US" w:eastAsia="zh-CN"/>
        </w:rPr>
        <w:t>6384.96</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减290.85</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6094.11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6094.11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13.25</w:t>
      </w:r>
      <w:r>
        <w:rPr>
          <w:rFonts w:hint="eastAsia" w:ascii="仿宋_GB2312" w:hAnsi="仿宋_GB2312" w:eastAsia="仿宋_GB2312" w:cs="仿宋_GB2312"/>
          <w:sz w:val="32"/>
          <w:szCs w:val="32"/>
        </w:rPr>
        <w:t>%。主要用于市容所人员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895.69</w:t>
      </w:r>
      <w:r>
        <w:rPr>
          <w:rFonts w:hint="eastAsia" w:ascii="仿宋_GB2312" w:hAnsi="仿宋_GB2312" w:eastAsia="仿宋_GB2312" w:cs="仿宋_GB2312"/>
          <w:sz w:val="32"/>
          <w:szCs w:val="32"/>
        </w:rPr>
        <w:t>万元;不规范猪场退养补贴</w:t>
      </w:r>
      <w:r>
        <w:rPr>
          <w:rFonts w:hint="eastAsia" w:ascii="仿宋_GB2312" w:hAnsi="仿宋_GB2312" w:eastAsia="仿宋_GB2312" w:cs="仿宋_GB2312"/>
          <w:sz w:val="32"/>
          <w:szCs w:val="32"/>
          <w:lang w:val="en-US" w:eastAsia="zh-CN"/>
        </w:rPr>
        <w:t>70.92万元；环保督查专项经费93.23万元；企业扶持资金5000万元；前卫村污水处理站环保设备专项经费24.5万元等。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8.城乡社区支出年初预算</w:t>
      </w:r>
      <w:r>
        <w:rPr>
          <w:rFonts w:hint="eastAsia" w:ascii="仿宋_GB2312" w:hAnsi="仿宋_GB2312" w:eastAsia="仿宋_GB2312" w:cs="仿宋_GB2312"/>
          <w:sz w:val="32"/>
          <w:szCs w:val="32"/>
          <w:lang w:val="en-US" w:eastAsia="zh-CN"/>
        </w:rPr>
        <w:t>3001.06</w:t>
      </w:r>
      <w:r>
        <w:rPr>
          <w:rFonts w:hint="eastAsia" w:ascii="仿宋_GB2312" w:hAnsi="仿宋_GB2312" w:eastAsia="仿宋_GB2312" w:cs="仿宋_GB2312"/>
          <w:sz w:val="32"/>
          <w:szCs w:val="32"/>
        </w:rPr>
        <w:t>万元，调减</w:t>
      </w:r>
      <w:r>
        <w:rPr>
          <w:rFonts w:hint="eastAsia" w:ascii="仿宋_GB2312" w:hAnsi="仿宋_GB2312" w:eastAsia="仿宋_GB2312" w:cs="仿宋_GB2312"/>
          <w:sz w:val="32"/>
          <w:szCs w:val="32"/>
          <w:lang w:val="en-US" w:eastAsia="zh-CN"/>
        </w:rPr>
        <w:t>598.2</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2402.86</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2402.86</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5.22</w:t>
      </w:r>
      <w:r>
        <w:rPr>
          <w:rFonts w:hint="eastAsia" w:ascii="仿宋_GB2312" w:hAnsi="仿宋_GB2312" w:eastAsia="仿宋_GB2312" w:cs="仿宋_GB2312"/>
          <w:sz w:val="32"/>
          <w:szCs w:val="32"/>
        </w:rPr>
        <w:t>%。主要用于综合行政执法队人员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377.14</w:t>
      </w:r>
      <w:r>
        <w:rPr>
          <w:rFonts w:hint="eastAsia" w:ascii="仿宋_GB2312" w:hAnsi="仿宋_GB2312" w:eastAsia="仿宋_GB2312" w:cs="仿宋_GB2312"/>
          <w:sz w:val="32"/>
          <w:szCs w:val="32"/>
        </w:rPr>
        <w:t>万元;城建中心人员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326.02</w:t>
      </w:r>
      <w:r>
        <w:rPr>
          <w:rFonts w:hint="eastAsia" w:ascii="仿宋_GB2312" w:hAnsi="仿宋_GB2312" w:eastAsia="仿宋_GB2312" w:cs="仿宋_GB2312"/>
          <w:sz w:val="32"/>
          <w:szCs w:val="32"/>
        </w:rPr>
        <w:t>万元;城运中心人员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151.44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社会化保洁专项经费346.85万元；北部社区文化中心经费205.55万元；响椿路美丽街区建设项目专项经费359.38万元；偿还土发公司土地补偿款100万元；竖新镇镇政府北侧围墙翻修项目经费94.46万元；竖新镇休闲广场改建项目专项经费95.25万元；集镇停车位配套项目专项经费96万元；太阳能路灯维护费37.3万元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9.农林水支出年初预算</w:t>
      </w:r>
      <w:r>
        <w:rPr>
          <w:rFonts w:hint="eastAsia" w:ascii="仿宋_GB2312" w:hAnsi="仿宋_GB2312" w:eastAsia="仿宋_GB2312" w:cs="仿宋_GB2312"/>
          <w:sz w:val="32"/>
          <w:szCs w:val="32"/>
          <w:lang w:val="en-US" w:eastAsia="zh-CN"/>
        </w:rPr>
        <w:t>788.17</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增841.66</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1629.83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1629.83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3.54</w:t>
      </w:r>
      <w:r>
        <w:rPr>
          <w:rFonts w:hint="eastAsia" w:ascii="仿宋_GB2312" w:hAnsi="仿宋_GB2312" w:eastAsia="仿宋_GB2312" w:cs="仿宋_GB2312"/>
          <w:sz w:val="32"/>
          <w:szCs w:val="32"/>
        </w:rPr>
        <w:t>%。主要用于农技中心人员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315.13</w:t>
      </w:r>
      <w:r>
        <w:rPr>
          <w:rFonts w:hint="eastAsia" w:ascii="仿宋_GB2312" w:hAnsi="仿宋_GB2312" w:eastAsia="仿宋_GB2312" w:cs="仿宋_GB2312"/>
          <w:sz w:val="32"/>
          <w:szCs w:val="32"/>
        </w:rPr>
        <w:t>万元;水务所人员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239.05</w:t>
      </w:r>
      <w:r>
        <w:rPr>
          <w:rFonts w:hint="eastAsia" w:ascii="仿宋_GB2312" w:hAnsi="仿宋_GB2312" w:eastAsia="仿宋_GB2312" w:cs="仿宋_GB2312"/>
          <w:sz w:val="32"/>
          <w:szCs w:val="32"/>
        </w:rPr>
        <w:t>万元;村级转移支付专项经费</w:t>
      </w:r>
      <w:r>
        <w:rPr>
          <w:rFonts w:hint="eastAsia" w:ascii="仿宋_GB2312" w:hAnsi="仿宋_GB2312" w:eastAsia="仿宋_GB2312" w:cs="仿宋_GB2312"/>
          <w:sz w:val="32"/>
          <w:szCs w:val="32"/>
          <w:lang w:val="en-US" w:eastAsia="zh-CN"/>
        </w:rPr>
        <w:t>735万元；2019年竖新镇断头河整治经费70.66万元；退职留用村干部工资补贴171.19万元；家庭农场专项经费12.54万元等。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10.资源勘探工业信息及商业流通等支出年初预算</w:t>
      </w:r>
      <w:r>
        <w:rPr>
          <w:rFonts w:hint="eastAsia" w:ascii="仿宋_GB2312" w:hAnsi="仿宋_GB2312" w:eastAsia="仿宋_GB2312" w:cs="仿宋_GB2312"/>
          <w:sz w:val="32"/>
          <w:szCs w:val="32"/>
          <w:lang w:val="en-US" w:eastAsia="zh-CN"/>
        </w:rPr>
        <w:t>5024</w:t>
      </w:r>
      <w:r>
        <w:rPr>
          <w:rFonts w:hint="eastAsia" w:ascii="仿宋_GB2312" w:hAnsi="仿宋_GB2312" w:eastAsia="仿宋_GB2312" w:cs="仿宋_GB2312"/>
          <w:sz w:val="32"/>
          <w:szCs w:val="32"/>
        </w:rPr>
        <w:t>万元，调</w:t>
      </w:r>
      <w:r>
        <w:rPr>
          <w:rFonts w:hint="eastAsia" w:ascii="仿宋_GB2312" w:hAnsi="仿宋_GB2312" w:eastAsia="仿宋_GB2312" w:cs="仿宋_GB2312"/>
          <w:sz w:val="32"/>
          <w:szCs w:val="32"/>
          <w:lang w:val="en-US" w:eastAsia="zh-CN"/>
        </w:rPr>
        <w:t>增1062.31</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6086.31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6086.31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13.23</w:t>
      </w:r>
      <w:r>
        <w:rPr>
          <w:rFonts w:hint="eastAsia" w:ascii="仿宋_GB2312" w:hAnsi="仿宋_GB2312" w:eastAsia="仿宋_GB2312" w:cs="仿宋_GB2312"/>
          <w:sz w:val="32"/>
          <w:szCs w:val="32"/>
        </w:rPr>
        <w:t>%。主要用于经济小区工作经费</w:t>
      </w:r>
      <w:r>
        <w:rPr>
          <w:rFonts w:hint="eastAsia" w:ascii="仿宋_GB2312" w:hAnsi="仿宋_GB2312" w:eastAsia="仿宋_GB2312" w:cs="仿宋_GB2312"/>
          <w:sz w:val="32"/>
          <w:szCs w:val="32"/>
          <w:lang w:val="en-US" w:eastAsia="zh-CN"/>
        </w:rPr>
        <w:t>1190</w:t>
      </w:r>
      <w:r>
        <w:rPr>
          <w:rFonts w:hint="eastAsia" w:ascii="仿宋_GB2312" w:hAnsi="仿宋_GB2312" w:eastAsia="仿宋_GB2312" w:cs="仿宋_GB2312"/>
          <w:sz w:val="32"/>
          <w:szCs w:val="32"/>
        </w:rPr>
        <w:t>万元；经济小区招商窗口服务费</w:t>
      </w:r>
      <w:r>
        <w:rPr>
          <w:rFonts w:hint="eastAsia" w:ascii="仿宋_GB2312" w:hAnsi="仿宋_GB2312" w:eastAsia="仿宋_GB2312" w:cs="仿宋_GB2312"/>
          <w:sz w:val="32"/>
          <w:szCs w:val="32"/>
          <w:lang w:val="en-US" w:eastAsia="zh-CN"/>
        </w:rPr>
        <w:t>4878.51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11.住房保障支出年初预算</w:t>
      </w:r>
      <w:r>
        <w:rPr>
          <w:rFonts w:hint="eastAsia" w:ascii="仿宋_GB2312" w:hAnsi="仿宋_GB2312" w:eastAsia="仿宋_GB2312" w:cs="仿宋_GB2312"/>
          <w:sz w:val="32"/>
          <w:szCs w:val="32"/>
          <w:lang w:val="en-US" w:eastAsia="zh-CN"/>
        </w:rPr>
        <w:t>643.24</w:t>
      </w:r>
      <w:r>
        <w:rPr>
          <w:rFonts w:hint="eastAsia" w:ascii="仿宋_GB2312" w:hAnsi="仿宋_GB2312" w:eastAsia="仿宋_GB2312" w:cs="仿宋_GB2312"/>
          <w:sz w:val="32"/>
          <w:szCs w:val="32"/>
        </w:rPr>
        <w:t>万元，调增</w:t>
      </w:r>
      <w:r>
        <w:rPr>
          <w:rFonts w:hint="eastAsia" w:ascii="仿宋_GB2312" w:hAnsi="仿宋_GB2312" w:eastAsia="仿宋_GB2312" w:cs="仿宋_GB2312"/>
          <w:sz w:val="32"/>
          <w:szCs w:val="32"/>
          <w:lang w:val="en-US" w:eastAsia="zh-CN"/>
        </w:rPr>
        <w:t>8.54</w:t>
      </w:r>
      <w:r>
        <w:rPr>
          <w:rFonts w:hint="eastAsia" w:ascii="仿宋_GB2312" w:hAnsi="仿宋_GB2312" w:eastAsia="仿宋_GB2312" w:cs="仿宋_GB2312"/>
          <w:sz w:val="32"/>
          <w:szCs w:val="32"/>
        </w:rPr>
        <w:t>万元，调整后为</w:t>
      </w:r>
      <w:r>
        <w:rPr>
          <w:rFonts w:hint="eastAsia" w:ascii="仿宋_GB2312" w:hAnsi="仿宋_GB2312" w:eastAsia="仿宋_GB2312" w:cs="仿宋_GB2312"/>
          <w:sz w:val="32"/>
          <w:szCs w:val="32"/>
          <w:lang w:val="en-US" w:eastAsia="zh-CN"/>
        </w:rPr>
        <w:t>651.78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实现预算</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651.78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占镇级预算支出</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val="en-US" w:eastAsia="zh-CN"/>
        </w:rPr>
        <w:t>1.42</w:t>
      </w:r>
      <w:r>
        <w:rPr>
          <w:rFonts w:hint="eastAsia" w:ascii="仿宋_GB2312" w:hAnsi="仿宋_GB2312" w:eastAsia="仿宋_GB2312" w:cs="仿宋_GB2312"/>
          <w:sz w:val="32"/>
          <w:szCs w:val="32"/>
        </w:rPr>
        <w:t>%。主要用于机关、</w:t>
      </w:r>
      <w:r>
        <w:rPr>
          <w:rFonts w:hint="eastAsia" w:ascii="仿宋_GB2312" w:hAnsi="仿宋_GB2312" w:eastAsia="仿宋_GB2312" w:cs="仿宋_GB2312"/>
          <w:sz w:val="32"/>
          <w:szCs w:val="32"/>
          <w:lang w:eastAsia="zh-CN"/>
        </w:rPr>
        <w:t>综合行政执法队</w:t>
      </w:r>
      <w:r>
        <w:rPr>
          <w:rFonts w:hint="eastAsia" w:ascii="仿宋_GB2312" w:hAnsi="仿宋_GB2312" w:eastAsia="仿宋_GB2312" w:cs="仿宋_GB2312"/>
          <w:sz w:val="32"/>
          <w:szCs w:val="32"/>
        </w:rPr>
        <w:t>等行政事业单位人员的住房公积金缴纳及行政人员补充公积金与住房补贴支出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（三）专项转移支付预算收入支出情况</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专项转移支付预算收入（中央、市、区财政资金下沉）</w:t>
      </w:r>
      <w:r>
        <w:rPr>
          <w:rFonts w:hint="eastAsia" w:ascii="仿宋_GB2312" w:hAnsi="仿宋_GB2312" w:eastAsia="仿宋_GB2312" w:cs="仿宋_GB2312"/>
          <w:sz w:val="32"/>
          <w:szCs w:val="32"/>
          <w:lang w:val="en-US" w:eastAsia="zh-CN"/>
        </w:rPr>
        <w:t>43071.31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专项转移支付预算支出</w:t>
      </w:r>
      <w:r>
        <w:rPr>
          <w:rFonts w:hint="eastAsia" w:ascii="仿宋_GB2312" w:hAnsi="仿宋_GB2312" w:eastAsia="仿宋_GB2312" w:cs="仿宋_GB2312"/>
          <w:sz w:val="32"/>
          <w:szCs w:val="32"/>
          <w:lang w:val="en-US" w:eastAsia="zh-CN"/>
        </w:rPr>
        <w:t>27116.05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主要用于</w:t>
      </w:r>
      <w:r>
        <w:rPr>
          <w:rFonts w:hint="eastAsia" w:ascii="仿宋_GB2312" w:hAnsi="仿宋_GB2312" w:eastAsia="仿宋_GB2312" w:cs="仿宋_GB2312"/>
          <w:sz w:val="32"/>
          <w:szCs w:val="32"/>
          <w:lang w:val="en-US" w:eastAsia="zh-CN"/>
        </w:rPr>
        <w:t>医疗救助专项补助经费990.32万元；防疫大礼包472万元；崇明生态大道绿道新建工程等项目经费340.88万元；土地减量化经费630万元；农村公路乡村道养护项目500.23万元；2022年度中小河道长效管理专项市均衡性补助经费333.97万元；崇明区国家现代农业产业园经费827.76万元；农业生产发展经费893.22万元；水利建设专项（农村生活污水）2193.5万元；五棚整治专项补贴714.87万元；东禾九谷水稻育秧生产基地建设项目烘干建设项目经费423.67万元；崇明区2022年都市现代农业发展专项经费332万元；公益林土地流转费4180.73万元；滩涂清退整改补助经费200万元；2021年第四季度水利建设项目补助经费675.16万元；2022年度中小河道长效管理专项经费545.06万元；美丽乡村建设经费2131.47万元；2022年耕地地力保护（水稻种植）经费326.32万元；崇明区花博片区乡村振兴示范区建设项目经费558万元；2022年度水利建设项目补助经费6018.49万元等。</w:t>
      </w:r>
    </w:p>
    <w:p>
      <w:pPr>
        <w:pStyle w:val="2"/>
        <w:keepNext w:val="0"/>
        <w:keepLines w:val="0"/>
        <w:pageBreakBefore w:val="0"/>
        <w:widowControl w:val="0"/>
        <w:kinsoku/>
        <w:wordWrap/>
        <w:overflowPunct/>
        <w:topLinePunct w:val="0"/>
        <w:autoSpaceDE/>
        <w:autoSpaceDN/>
        <w:bidi w:val="0"/>
        <w:adjustRightInd/>
        <w:spacing w:line="560" w:lineRule="exact"/>
        <w:ind w:firstLine="64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3.专项转移支付预算结余结转情况</w:t>
      </w:r>
    </w:p>
    <w:p>
      <w:pPr>
        <w:pStyle w:val="2"/>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以前年度一般公共预算专项转移支付项目资金结余结转至2023年预算数为13425.02万元，以前年度政府性基金预算专项转移支付项目资金结余结转至2023年预算数为2530.24万元，合计15955.26万元。</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color w:val="000000"/>
          <w:sz w:val="32"/>
          <w:szCs w:val="32"/>
        </w:rPr>
      </w:pPr>
      <w:r>
        <w:rPr>
          <w:rFonts w:hint="eastAsia" w:ascii="仿宋_GB2312" w:hAnsi="仿宋" w:eastAsia="仿宋_GB2312" w:cs="Times New Roman"/>
          <w:color w:val="000000"/>
          <w:sz w:val="32"/>
          <w:szCs w:val="32"/>
        </w:rPr>
        <w:t>202</w:t>
      </w:r>
      <w:r>
        <w:rPr>
          <w:rFonts w:hint="eastAsia" w:ascii="仿宋_GB2312" w:hAnsi="仿宋" w:eastAsia="仿宋_GB2312" w:cs="Times New Roman"/>
          <w:color w:val="000000"/>
          <w:sz w:val="32"/>
          <w:szCs w:val="32"/>
          <w:lang w:val="en-US" w:eastAsia="zh-CN"/>
        </w:rPr>
        <w:t>2</w:t>
      </w:r>
      <w:r>
        <w:rPr>
          <w:rFonts w:hint="eastAsia" w:ascii="仿宋_GB2312" w:hAnsi="仿宋" w:eastAsia="仿宋_GB2312" w:cs="Times New Roman"/>
          <w:color w:val="000000"/>
          <w:sz w:val="32"/>
          <w:szCs w:val="32"/>
        </w:rPr>
        <w:t>年，</w:t>
      </w:r>
      <w:r>
        <w:rPr>
          <w:rFonts w:hint="eastAsia" w:ascii="仿宋_GB2312" w:hAnsi="仿宋" w:eastAsia="仿宋_GB2312" w:cs="Times New Roman"/>
          <w:color w:val="000000"/>
          <w:sz w:val="32"/>
          <w:szCs w:val="32"/>
          <w:lang w:val="en-US" w:eastAsia="zh-CN"/>
        </w:rPr>
        <w:t>受</w:t>
      </w:r>
      <w:r>
        <w:rPr>
          <w:rFonts w:hint="eastAsia" w:ascii="仿宋_GB2312" w:hAnsi="仿宋" w:eastAsia="仿宋_GB2312" w:cs="Times New Roman"/>
          <w:color w:val="000000"/>
          <w:sz w:val="32"/>
          <w:szCs w:val="32"/>
        </w:rPr>
        <w:t>疫情持续</w:t>
      </w:r>
      <w:r>
        <w:rPr>
          <w:rFonts w:hint="eastAsia" w:ascii="仿宋_GB2312" w:hAnsi="仿宋" w:eastAsia="仿宋_GB2312" w:cs="Times New Roman"/>
          <w:color w:val="000000"/>
          <w:sz w:val="32"/>
          <w:szCs w:val="32"/>
          <w:lang w:val="en-US" w:eastAsia="zh-CN"/>
        </w:rPr>
        <w:t>影响</w:t>
      </w:r>
      <w:r>
        <w:rPr>
          <w:rFonts w:hint="eastAsia" w:ascii="仿宋_GB2312" w:hAnsi="仿宋" w:eastAsia="仿宋_GB2312" w:cs="Times New Roman"/>
          <w:color w:val="000000"/>
          <w:sz w:val="32"/>
          <w:szCs w:val="32"/>
        </w:rPr>
        <w:t>，</w:t>
      </w:r>
      <w:r>
        <w:rPr>
          <w:rFonts w:hint="eastAsia" w:ascii="仿宋_GB2312" w:hAnsi="仿宋" w:eastAsia="仿宋_GB2312" w:cs="Times New Roman"/>
          <w:color w:val="000000"/>
          <w:sz w:val="32"/>
          <w:szCs w:val="32"/>
          <w:lang w:val="en-US" w:eastAsia="zh-CN"/>
        </w:rPr>
        <w:t>在</w:t>
      </w:r>
      <w:r>
        <w:rPr>
          <w:rFonts w:hint="eastAsia" w:ascii="仿宋_GB2312" w:hAnsi="仿宋" w:eastAsia="仿宋_GB2312" w:cs="Times New Roman"/>
          <w:color w:val="000000"/>
          <w:sz w:val="32"/>
          <w:szCs w:val="32"/>
        </w:rPr>
        <w:t>外部环境更趋复杂的背景下，我</w:t>
      </w:r>
      <w:r>
        <w:rPr>
          <w:rFonts w:hint="eastAsia" w:ascii="仿宋_GB2312" w:hAnsi="仿宋" w:eastAsia="仿宋_GB2312" w:cs="Times New Roman"/>
          <w:color w:val="000000"/>
          <w:sz w:val="32"/>
          <w:szCs w:val="32"/>
          <w:lang w:eastAsia="zh-CN"/>
        </w:rPr>
        <w:t>镇</w:t>
      </w:r>
      <w:r>
        <w:rPr>
          <w:rFonts w:hint="eastAsia" w:ascii="仿宋_GB2312" w:hAnsi="仿宋" w:eastAsia="仿宋_GB2312" w:cs="Times New Roman"/>
          <w:color w:val="000000"/>
          <w:sz w:val="32"/>
          <w:szCs w:val="32"/>
        </w:rPr>
        <w:t>经济发展</w:t>
      </w:r>
      <w:r>
        <w:rPr>
          <w:rFonts w:hint="eastAsia" w:ascii="仿宋_GB2312" w:hAnsi="仿宋" w:eastAsia="仿宋_GB2312" w:cs="Times New Roman"/>
          <w:color w:val="000000"/>
          <w:sz w:val="32"/>
          <w:szCs w:val="32"/>
          <w:lang w:val="en-US" w:eastAsia="zh-CN"/>
        </w:rPr>
        <w:t>仍</w:t>
      </w:r>
      <w:r>
        <w:rPr>
          <w:rFonts w:hint="eastAsia" w:ascii="仿宋_GB2312" w:hAnsi="仿宋" w:eastAsia="仿宋_GB2312" w:cs="Times New Roman"/>
          <w:color w:val="000000"/>
          <w:sz w:val="32"/>
          <w:szCs w:val="32"/>
        </w:rPr>
        <w:t>呈现稳中向好的态势，财政运行总体平稳。</w:t>
      </w:r>
      <w:r>
        <w:rPr>
          <w:rFonts w:hint="eastAsia" w:ascii="仿宋_GB2312" w:hAnsi="仿宋_GB2312" w:eastAsia="仿宋_GB2312" w:cs="仿宋_GB2312"/>
          <w:color w:val="000000"/>
          <w:sz w:val="32"/>
          <w:szCs w:val="32"/>
        </w:rPr>
        <w:t>这是镇党委正确领导的结果，是镇人大及代表们监督的结果，是全镇各部门、各单位和社会各方面齐心协力、共同努力的结果。</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ascii="仿宋_GB2312" w:hAnsi="仿宋" w:eastAsia="仿宋_GB2312" w:cs="Times New Roman"/>
          <w:color w:val="000000"/>
          <w:sz w:val="32"/>
          <w:szCs w:val="32"/>
        </w:rPr>
      </w:pPr>
      <w:r>
        <w:rPr>
          <w:rFonts w:hint="eastAsia" w:ascii="仿宋_GB2312" w:hAnsi="仿宋_GB2312" w:eastAsia="仿宋_GB2312" w:cs="仿宋_GB2312"/>
          <w:color w:val="000000"/>
          <w:sz w:val="32"/>
          <w:szCs w:val="32"/>
        </w:rPr>
        <w:t>同时，我们也清醒地认识到，</w:t>
      </w:r>
      <w:r>
        <w:rPr>
          <w:rFonts w:hint="eastAsia" w:ascii="仿宋_GB2312" w:hAnsi="仿宋" w:eastAsia="仿宋_GB2312" w:cs="Times New Roman"/>
          <w:color w:val="000000"/>
          <w:sz w:val="32"/>
          <w:szCs w:val="32"/>
        </w:rPr>
        <w:t>当前财政管理中仍存在一些不足和问题</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一是受宏观经济</w:t>
      </w:r>
      <w:r>
        <w:rPr>
          <w:rFonts w:hint="eastAsia" w:ascii="仿宋_GB2312" w:hAnsi="仿宋" w:eastAsia="仿宋_GB2312" w:cs="Times New Roman"/>
          <w:color w:val="000000"/>
          <w:sz w:val="32"/>
          <w:szCs w:val="32"/>
          <w:lang w:val="en-US" w:eastAsia="zh-CN"/>
        </w:rPr>
        <w:t>整体下行趋势影响，加之区与乡镇财政体制改革</w:t>
      </w:r>
      <w:r>
        <w:rPr>
          <w:rFonts w:hint="eastAsia" w:ascii="仿宋_GB2312" w:hAnsi="仿宋" w:eastAsia="仿宋_GB2312" w:cs="Times New Roman"/>
          <w:color w:val="000000"/>
          <w:sz w:val="32"/>
          <w:szCs w:val="32"/>
        </w:rPr>
        <w:t>政策变化以及税收征收方式调整，财政收入仍面临较大压力；二是在疫情</w:t>
      </w:r>
      <w:r>
        <w:rPr>
          <w:rFonts w:hint="eastAsia" w:ascii="仿宋_GB2312" w:hAnsi="仿宋" w:eastAsia="仿宋_GB2312" w:cs="Times New Roman"/>
          <w:color w:val="000000"/>
          <w:sz w:val="32"/>
          <w:szCs w:val="32"/>
          <w:lang w:val="en-US" w:eastAsia="zh-CN"/>
        </w:rPr>
        <w:t>持续</w:t>
      </w:r>
      <w:r>
        <w:rPr>
          <w:rFonts w:hint="eastAsia" w:ascii="仿宋_GB2312" w:hAnsi="仿宋" w:eastAsia="仿宋_GB2312" w:cs="Times New Roman"/>
          <w:color w:val="000000"/>
          <w:sz w:val="32"/>
          <w:szCs w:val="32"/>
        </w:rPr>
        <w:t>冲击下，诸多不确定性因素交织，财政保障任务依然艰巨，收支“紧平衡”特征趋于常态化，财政资源配置使用效率有待进一步提高；三是审计结果、绩效评价结果与预算编制、完善政策和改进管理等方面的挂钩应用有待进一步加强等等。</w:t>
      </w:r>
      <w:r>
        <w:rPr>
          <w:rFonts w:hint="eastAsia" w:ascii="仿宋_GB2312" w:hAnsi="仿宋" w:eastAsia="仿宋_GB2312" w:cs="Times New Roman"/>
          <w:color w:val="000000"/>
          <w:sz w:val="32"/>
          <w:szCs w:val="32"/>
          <w:lang w:val="en-US" w:eastAsia="zh-CN"/>
        </w:rPr>
        <w:t>针对上述问题</w:t>
      </w:r>
      <w:r>
        <w:rPr>
          <w:rFonts w:hint="eastAsia" w:ascii="仿宋_GB2312" w:hAnsi="仿宋" w:eastAsia="仿宋_GB2312" w:cs="Times New Roman"/>
          <w:color w:val="000000"/>
          <w:sz w:val="32"/>
          <w:szCs w:val="32"/>
        </w:rPr>
        <w:t>，我们将认真听取意见建议，深入分析研究，积极采取有效措施逐步加以解决。</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二、202</w:t>
      </w:r>
      <w:r>
        <w:rPr>
          <w:rFonts w:hint="eastAsia" w:ascii="黑体" w:hAnsi="黑体" w:eastAsia="黑体" w:cs="黑体"/>
          <w:sz w:val="32"/>
          <w:szCs w:val="32"/>
          <w:lang w:val="en-US" w:eastAsia="zh-CN"/>
        </w:rPr>
        <w:t>3</w:t>
      </w:r>
      <w:r>
        <w:rPr>
          <w:rFonts w:hint="eastAsia" w:ascii="黑体" w:hAnsi="黑体" w:eastAsia="黑体" w:cs="黑体"/>
          <w:sz w:val="32"/>
          <w:szCs w:val="32"/>
        </w:rPr>
        <w:t>年预算草案</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rPr>
        <w:t>2023年，我们将</w:t>
      </w:r>
      <w:r>
        <w:rPr>
          <w:rFonts w:hint="eastAsia" w:ascii="仿宋_GB2312" w:hAnsi="仿宋_GB2312" w:eastAsia="仿宋_GB2312" w:cs="仿宋_GB2312"/>
          <w:kern w:val="0"/>
          <w:sz w:val="32"/>
          <w:szCs w:val="32"/>
        </w:rPr>
        <w:t>按照区财政预算会议“坚持过‘紧日子’”的要求，</w:t>
      </w:r>
      <w:r>
        <w:rPr>
          <w:rFonts w:hint="eastAsia" w:ascii="仿宋_GB2312" w:hAnsi="仿宋_GB2312" w:eastAsia="仿宋_GB2312" w:cs="仿宋_GB2312"/>
          <w:kern w:val="0"/>
          <w:sz w:val="32"/>
          <w:szCs w:val="32"/>
          <w:lang w:val="en-US" w:eastAsia="zh-CN"/>
        </w:rPr>
        <w:t>围绕</w:t>
      </w:r>
      <w:r>
        <w:rPr>
          <w:rFonts w:hint="eastAsia" w:ascii="仿宋_GB2312" w:hAnsi="仿宋_GB2312" w:eastAsia="仿宋_GB2312" w:cs="仿宋_GB2312"/>
          <w:kern w:val="0"/>
          <w:sz w:val="32"/>
          <w:szCs w:val="32"/>
        </w:rPr>
        <w:t>经济收入预期目标，坚持“保工资、保民生、保重点”的支出原则，</w:t>
      </w:r>
      <w:r>
        <w:rPr>
          <w:rFonts w:hint="eastAsia" w:ascii="仿宋_GB2312" w:hAnsi="仿宋_GB2312" w:eastAsia="仿宋_GB2312" w:cs="仿宋_GB2312"/>
          <w:sz w:val="32"/>
          <w:szCs w:val="32"/>
        </w:rPr>
        <w:t>不断加大“三保”保障能力，兜牢兜实“三保”底线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kern w:val="0"/>
          <w:sz w:val="32"/>
          <w:szCs w:val="32"/>
          <w:lang w:val="en-US" w:eastAsia="zh-CN"/>
        </w:rPr>
        <w:t>持续</w:t>
      </w:r>
      <w:r>
        <w:rPr>
          <w:rFonts w:hint="eastAsia" w:ascii="仿宋_GB2312" w:hAnsi="仿宋_GB2312" w:eastAsia="仿宋_GB2312" w:cs="仿宋_GB2312"/>
          <w:kern w:val="0"/>
          <w:sz w:val="32"/>
          <w:szCs w:val="32"/>
          <w:lang w:val="zh-CN"/>
        </w:rPr>
        <w:t>优化财政支出结构，强化财政资金综合管理，切实提高资金使用效益，</w:t>
      </w:r>
      <w:r>
        <w:rPr>
          <w:rFonts w:hint="eastAsia" w:ascii="仿宋_GB2312" w:hAnsi="仿宋_GB2312" w:eastAsia="仿宋_GB2312" w:cs="仿宋_GB2312"/>
          <w:kern w:val="0"/>
          <w:sz w:val="32"/>
          <w:szCs w:val="32"/>
          <w:lang w:val="en-US" w:eastAsia="zh-CN"/>
        </w:rPr>
        <w:t>深化</w:t>
      </w:r>
      <w:r>
        <w:rPr>
          <w:rFonts w:hint="eastAsia" w:ascii="仿宋_GB2312" w:hAnsi="仿宋_GB2312" w:eastAsia="仿宋_GB2312" w:cs="仿宋_GB2312"/>
          <w:kern w:val="0"/>
          <w:sz w:val="32"/>
          <w:szCs w:val="32"/>
          <w:lang w:val="zh-CN"/>
        </w:rPr>
        <w:t>预算绩效管理，严格控制一般性支出，减少非必要支出，</w:t>
      </w:r>
      <w:r>
        <w:rPr>
          <w:rFonts w:hint="eastAsia" w:ascii="仿宋_GB2312" w:hAnsi="仿宋_GB2312" w:eastAsia="仿宋_GB2312" w:cs="仿宋_GB2312"/>
          <w:kern w:val="0"/>
          <w:sz w:val="32"/>
          <w:szCs w:val="32"/>
          <w:lang w:val="en-US" w:eastAsia="zh-CN"/>
        </w:rPr>
        <w:t>推动</w:t>
      </w:r>
      <w:r>
        <w:rPr>
          <w:rFonts w:hint="eastAsia" w:ascii="仿宋_GB2312" w:hAnsi="仿宋_GB2312" w:eastAsia="仿宋_GB2312" w:cs="仿宋_GB2312"/>
          <w:kern w:val="0"/>
          <w:sz w:val="32"/>
          <w:szCs w:val="32"/>
          <w:lang w:val="zh-CN"/>
        </w:rPr>
        <w:t>实现</w:t>
      </w:r>
      <w:r>
        <w:rPr>
          <w:rFonts w:hint="eastAsia" w:ascii="仿宋_GB2312" w:hAnsi="仿宋_GB2312" w:eastAsia="仿宋_GB2312" w:cs="仿宋_GB2312"/>
          <w:kern w:val="0"/>
          <w:sz w:val="32"/>
          <w:szCs w:val="32"/>
          <w:lang w:val="en-US" w:eastAsia="zh-CN"/>
        </w:rPr>
        <w:t>稳中求进、</w:t>
      </w:r>
      <w:r>
        <w:rPr>
          <w:rFonts w:hint="eastAsia" w:ascii="仿宋_GB2312" w:hAnsi="仿宋_GB2312" w:eastAsia="仿宋_GB2312" w:cs="仿宋_GB2312"/>
          <w:kern w:val="0"/>
          <w:sz w:val="32"/>
          <w:szCs w:val="32"/>
          <w:lang w:val="zh-CN"/>
        </w:rPr>
        <w:t>收支平衡</w:t>
      </w:r>
      <w:r>
        <w:rPr>
          <w:rFonts w:hint="eastAsia" w:ascii="仿宋_GB2312" w:hAnsi="仿宋_GB2312" w:eastAsia="仿宋_GB2312" w:cs="仿宋_GB2312"/>
          <w:kern w:val="0"/>
          <w:sz w:val="32"/>
          <w:szCs w:val="32"/>
          <w:lang w:val="en-US" w:eastAsia="zh-CN"/>
        </w:rPr>
        <w:t>的目标</w:t>
      </w:r>
      <w:r>
        <w:rPr>
          <w:rFonts w:hint="eastAsia" w:ascii="仿宋_GB2312" w:hAnsi="仿宋_GB2312" w:eastAsia="仿宋_GB2312" w:cs="仿宋_GB2312"/>
          <w:kern w:val="0"/>
          <w:sz w:val="32"/>
          <w:szCs w:val="32"/>
          <w:lang w:val="zh-CN"/>
        </w:rPr>
        <w:t>，确保全年财政预算任务顺利完成</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（一）镇级财政预算收入情况</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镇级财政全年预算收入</w:t>
      </w: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rPr>
        <w:t>000万元。其中：税收体制分成收入</w:t>
      </w:r>
      <w:r>
        <w:rPr>
          <w:rFonts w:hint="eastAsia" w:ascii="仿宋_GB2312" w:hAnsi="仿宋_GB2312" w:eastAsia="仿宋_GB2312" w:cs="仿宋_GB2312"/>
          <w:sz w:val="32"/>
          <w:szCs w:val="32"/>
          <w:lang w:val="en-US" w:eastAsia="zh-CN"/>
        </w:rPr>
        <w:t>27399.07</w:t>
      </w:r>
      <w:r>
        <w:rPr>
          <w:rFonts w:hint="eastAsia" w:ascii="仿宋_GB2312" w:hAnsi="仿宋_GB2312" w:eastAsia="仿宋_GB2312" w:cs="仿宋_GB2312"/>
          <w:sz w:val="32"/>
          <w:szCs w:val="32"/>
        </w:rPr>
        <w:t>万元，</w:t>
      </w:r>
      <w:r>
        <w:rPr>
          <w:rFonts w:hint="eastAsia" w:ascii="仿宋" w:eastAsia="仿宋" w:cs="仿宋"/>
          <w:kern w:val="0"/>
          <w:sz w:val="32"/>
          <w:szCs w:val="32"/>
          <w:lang w:val="zh-CN"/>
        </w:rPr>
        <w:t>一般性转移支付收入</w:t>
      </w:r>
      <w:r>
        <w:rPr>
          <w:rFonts w:hint="eastAsia" w:ascii="仿宋" w:eastAsia="仿宋" w:cs="仿宋"/>
          <w:kern w:val="0"/>
          <w:sz w:val="32"/>
          <w:szCs w:val="32"/>
          <w:lang w:val="en-US" w:eastAsia="zh-CN"/>
        </w:rPr>
        <w:t>9600.93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5"/>
        <w:jc w:val="both"/>
        <w:textAlignment w:val="auto"/>
        <w:outlineLvl w:val="0"/>
        <w:rPr>
          <w:rFonts w:hint="eastAsia" w:ascii="楷体_GB2312" w:hAnsi="楷体_GB2312" w:eastAsia="楷体_GB2312" w:cs="楷体_GB2312"/>
          <w:bCs/>
          <w:sz w:val="32"/>
          <w:szCs w:val="32"/>
        </w:rPr>
      </w:pPr>
      <w:r>
        <w:rPr>
          <w:rFonts w:hint="eastAsia" w:ascii="楷体_GB2312" w:hAnsi="楷体_GB2312" w:eastAsia="楷体_GB2312" w:cs="楷体_GB2312"/>
          <w:bCs/>
          <w:sz w:val="32"/>
          <w:szCs w:val="32"/>
        </w:rPr>
        <w:t>（二）</w:t>
      </w:r>
      <w:r>
        <w:rPr>
          <w:rFonts w:hint="eastAsia" w:ascii="楷体_GB2312" w:hAnsi="楷体_GB2312" w:eastAsia="楷体_GB2312" w:cs="楷体_GB2312"/>
          <w:sz w:val="32"/>
          <w:szCs w:val="32"/>
        </w:rPr>
        <w:t>镇级财政预算</w:t>
      </w:r>
      <w:r>
        <w:rPr>
          <w:rFonts w:hint="eastAsia" w:ascii="楷体_GB2312" w:hAnsi="楷体_GB2312" w:eastAsia="楷体_GB2312" w:cs="楷体_GB2312"/>
          <w:bCs/>
          <w:sz w:val="32"/>
          <w:szCs w:val="32"/>
        </w:rPr>
        <w:t>支出</w:t>
      </w:r>
      <w:r>
        <w:rPr>
          <w:rFonts w:hint="eastAsia" w:ascii="楷体_GB2312" w:hAnsi="楷体_GB2312" w:eastAsia="楷体_GB2312" w:cs="楷体_GB2312"/>
          <w:sz w:val="32"/>
          <w:szCs w:val="32"/>
        </w:rPr>
        <w:t>情况</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镇级财政全年预算支出</w:t>
      </w: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rPr>
        <w:t>000万元。具体情况如下：</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outlineLvl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一般公共服务支出全年预算</w:t>
      </w:r>
      <w:r>
        <w:rPr>
          <w:rFonts w:hint="eastAsia" w:ascii="仿宋_GB2312" w:hAnsi="仿宋_GB2312" w:eastAsia="仿宋_GB2312" w:cs="仿宋_GB2312"/>
          <w:sz w:val="32"/>
          <w:szCs w:val="32"/>
          <w:lang w:val="en-US" w:eastAsia="zh-CN"/>
        </w:rPr>
        <w:t>3656.93</w:t>
      </w:r>
      <w:r>
        <w:rPr>
          <w:rFonts w:hint="eastAsia" w:ascii="仿宋_GB2312" w:hAnsi="仿宋_GB2312" w:eastAsia="仿宋_GB2312" w:cs="仿宋_GB2312"/>
          <w:sz w:val="32"/>
          <w:szCs w:val="32"/>
        </w:rPr>
        <w:t>万元。主要用于政府机关人员</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经费1726.77</w:t>
      </w:r>
      <w:r>
        <w:rPr>
          <w:rFonts w:hint="eastAsia" w:ascii="仿宋_GB2312" w:hAnsi="仿宋_GB2312" w:eastAsia="仿宋_GB2312" w:cs="仿宋_GB2312"/>
          <w:sz w:val="32"/>
          <w:szCs w:val="32"/>
        </w:rPr>
        <w:t>万元；财政所人员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213.95</w:t>
      </w:r>
      <w:r>
        <w:rPr>
          <w:rFonts w:hint="eastAsia" w:ascii="仿宋_GB2312" w:hAnsi="仿宋_GB2312" w:eastAsia="仿宋_GB2312" w:cs="仿宋_GB2312"/>
          <w:sz w:val="32"/>
          <w:szCs w:val="32"/>
        </w:rPr>
        <w:t>万元；党群中心人员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337.08</w:t>
      </w:r>
      <w:r>
        <w:rPr>
          <w:rFonts w:hint="eastAsia" w:ascii="仿宋_GB2312" w:hAnsi="仿宋_GB2312" w:eastAsia="仿宋_GB2312" w:cs="仿宋_GB2312"/>
          <w:sz w:val="32"/>
          <w:szCs w:val="32"/>
        </w:rPr>
        <w:t>万元；经发中心人员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643.37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人大工作经费16.95万元；政法经费359.57万元；纪委经费5万元；武装部经费28万元；妇联经费6万元；团委经费6万元；经济办工办经费8万元；消防及安全生产经费37万元；镇总工会经费17万元；</w:t>
      </w:r>
      <w:r>
        <w:rPr>
          <w:rFonts w:hint="eastAsia" w:ascii="仿宋_GB2312" w:hAnsi="仿宋_GB2312" w:eastAsia="仿宋_GB2312" w:cs="仿宋_GB2312"/>
          <w:sz w:val="32"/>
          <w:szCs w:val="32"/>
        </w:rPr>
        <w:t>锦宾物业管理费</w:t>
      </w:r>
      <w:r>
        <w:rPr>
          <w:rFonts w:hint="eastAsia" w:ascii="仿宋_GB2312" w:hAnsi="仿宋_GB2312" w:eastAsia="仿宋_GB2312" w:cs="仿宋_GB2312"/>
          <w:sz w:val="32"/>
          <w:szCs w:val="32"/>
          <w:lang w:val="en-US" w:eastAsia="zh-CN"/>
        </w:rPr>
        <w:t>176.24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教育支出全年预算</w:t>
      </w:r>
      <w:r>
        <w:rPr>
          <w:rFonts w:hint="eastAsia" w:ascii="仿宋_GB2312" w:hAnsi="仿宋_GB2312" w:eastAsia="仿宋_GB2312" w:cs="仿宋_GB2312"/>
          <w:sz w:val="32"/>
          <w:szCs w:val="32"/>
          <w:lang w:val="en-US" w:eastAsia="zh-CN"/>
        </w:rPr>
        <w:t>62.9</w:t>
      </w:r>
      <w:r>
        <w:rPr>
          <w:rFonts w:hint="eastAsia" w:ascii="仿宋_GB2312" w:hAnsi="仿宋_GB2312" w:eastAsia="仿宋_GB2312" w:cs="仿宋_GB2312"/>
          <w:sz w:val="32"/>
          <w:szCs w:val="32"/>
        </w:rPr>
        <w:t>万元。主要</w:t>
      </w:r>
      <w:r>
        <w:rPr>
          <w:rFonts w:hint="eastAsia" w:ascii="仿宋_GB2312" w:hAnsi="仿宋_GB2312" w:eastAsia="仿宋_GB2312" w:cs="仿宋_GB2312"/>
          <w:sz w:val="32"/>
          <w:szCs w:val="32"/>
          <w:lang w:eastAsia="zh-CN"/>
        </w:rPr>
        <w:t>用于</w:t>
      </w:r>
      <w:r>
        <w:rPr>
          <w:rFonts w:hint="eastAsia" w:ascii="仿宋_GB2312" w:hAnsi="仿宋_GB2312" w:eastAsia="仿宋_GB2312" w:cs="仿宋_GB2312"/>
          <w:sz w:val="32"/>
          <w:szCs w:val="32"/>
        </w:rPr>
        <w:t>乡村幼教等人员补贴</w:t>
      </w:r>
      <w:r>
        <w:rPr>
          <w:rFonts w:hint="eastAsia" w:ascii="仿宋_GB2312" w:hAnsi="仿宋_GB2312" w:eastAsia="仿宋_GB2312" w:cs="仿宋_GB2312"/>
          <w:sz w:val="32"/>
          <w:szCs w:val="32"/>
          <w:lang w:val="en-US" w:eastAsia="zh-CN"/>
        </w:rPr>
        <w:t>30万元；暑期经费假日学校6万元；五位教师补差工资15万元等。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科学技术支出全年预算</w:t>
      </w:r>
      <w:r>
        <w:rPr>
          <w:rFonts w:hint="eastAsia" w:ascii="仿宋_GB2312" w:hAnsi="仿宋_GB2312" w:eastAsia="仿宋_GB2312" w:cs="仿宋_GB2312"/>
          <w:sz w:val="32"/>
          <w:szCs w:val="32"/>
          <w:lang w:val="en-US" w:eastAsia="zh-CN"/>
        </w:rPr>
        <w:t>2004.4</w:t>
      </w:r>
      <w:r>
        <w:rPr>
          <w:rFonts w:hint="eastAsia" w:ascii="仿宋_GB2312" w:hAnsi="仿宋_GB2312" w:eastAsia="仿宋_GB2312" w:cs="仿宋_GB2312"/>
          <w:sz w:val="32"/>
          <w:szCs w:val="32"/>
        </w:rPr>
        <w:t>万元。主要用于科普知识讲座</w:t>
      </w:r>
      <w:r>
        <w:rPr>
          <w:rFonts w:hint="eastAsia" w:ascii="仿宋_GB2312" w:hAnsi="仿宋_GB2312" w:eastAsia="仿宋_GB2312" w:cs="仿宋_GB2312"/>
          <w:sz w:val="32"/>
          <w:szCs w:val="32"/>
          <w:lang w:eastAsia="zh-CN"/>
        </w:rPr>
        <w:t>、科普文艺演出、科普早市</w:t>
      </w:r>
      <w:r>
        <w:rPr>
          <w:rFonts w:hint="eastAsia" w:ascii="仿宋_GB2312" w:hAnsi="仿宋_GB2312" w:eastAsia="仿宋_GB2312" w:cs="仿宋_GB2312"/>
          <w:sz w:val="32"/>
          <w:szCs w:val="32"/>
        </w:rPr>
        <w:t>等经费支出</w:t>
      </w:r>
      <w:r>
        <w:rPr>
          <w:rFonts w:hint="eastAsia" w:ascii="仿宋_GB2312" w:hAnsi="仿宋_GB2312" w:eastAsia="仿宋_GB2312" w:cs="仿宋_GB2312"/>
          <w:sz w:val="32"/>
          <w:szCs w:val="32"/>
          <w:lang w:val="en-US" w:eastAsia="zh-CN"/>
        </w:rPr>
        <w:t>4.4</w:t>
      </w:r>
      <w:r>
        <w:rPr>
          <w:rFonts w:hint="eastAsia" w:ascii="仿宋_GB2312" w:hAnsi="仿宋_GB2312" w:eastAsia="仿宋_GB2312" w:cs="仿宋_GB2312"/>
          <w:sz w:val="32"/>
          <w:szCs w:val="32"/>
        </w:rPr>
        <w:t>万元；用于企业扶持</w:t>
      </w:r>
      <w:r>
        <w:rPr>
          <w:rFonts w:hint="eastAsia" w:ascii="仿宋_GB2312" w:hAnsi="仿宋_GB2312" w:eastAsia="仿宋_GB2312" w:cs="仿宋_GB2312"/>
          <w:sz w:val="32"/>
          <w:szCs w:val="32"/>
          <w:lang w:val="en-US" w:eastAsia="zh-CN"/>
        </w:rPr>
        <w:t>资金2000</w:t>
      </w:r>
      <w:r>
        <w:rPr>
          <w:rFonts w:hint="eastAsia" w:ascii="仿宋_GB2312" w:hAnsi="仿宋_GB2312" w:eastAsia="仿宋_GB2312" w:cs="仿宋_GB2312"/>
          <w:sz w:val="32"/>
          <w:szCs w:val="32"/>
        </w:rPr>
        <w:t>万元。</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4.文化旅游体育与传媒支出全年预算</w:t>
      </w:r>
      <w:r>
        <w:rPr>
          <w:rFonts w:hint="eastAsia" w:ascii="仿宋_GB2312" w:hAnsi="仿宋_GB2312" w:eastAsia="仿宋_GB2312" w:cs="仿宋_GB2312"/>
          <w:sz w:val="32"/>
          <w:szCs w:val="32"/>
          <w:lang w:val="en-US" w:eastAsia="zh-CN"/>
        </w:rPr>
        <w:t>250.5</w:t>
      </w:r>
      <w:r>
        <w:rPr>
          <w:rFonts w:hint="eastAsia" w:ascii="仿宋_GB2312" w:hAnsi="仿宋_GB2312" w:eastAsia="仿宋_GB2312" w:cs="仿宋_GB2312"/>
          <w:sz w:val="32"/>
          <w:szCs w:val="32"/>
        </w:rPr>
        <w:t>万元。主要用于文化</w:t>
      </w:r>
      <w:r>
        <w:rPr>
          <w:rFonts w:hint="eastAsia" w:ascii="仿宋_GB2312" w:hAnsi="仿宋_GB2312" w:eastAsia="仿宋_GB2312" w:cs="仿宋_GB2312"/>
          <w:sz w:val="32"/>
          <w:szCs w:val="32"/>
          <w:lang w:val="en-US" w:eastAsia="zh-CN"/>
        </w:rPr>
        <w:t>经费63.5</w:t>
      </w:r>
      <w:r>
        <w:rPr>
          <w:rFonts w:hint="eastAsia" w:ascii="仿宋_GB2312" w:hAnsi="仿宋_GB2312" w:eastAsia="仿宋_GB2312" w:cs="仿宋_GB2312"/>
          <w:sz w:val="32"/>
          <w:szCs w:val="32"/>
        </w:rPr>
        <w:t>万元，体育</w:t>
      </w:r>
      <w:r>
        <w:rPr>
          <w:rFonts w:hint="eastAsia" w:ascii="仿宋_GB2312" w:hAnsi="仿宋_GB2312" w:eastAsia="仿宋_GB2312" w:cs="仿宋_GB2312"/>
          <w:sz w:val="32"/>
          <w:szCs w:val="32"/>
          <w:lang w:val="en-US" w:eastAsia="zh-CN"/>
        </w:rPr>
        <w:t>经费68.9</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精神文明建设经费50</w:t>
      </w:r>
      <w:r>
        <w:rPr>
          <w:rFonts w:hint="eastAsia" w:ascii="仿宋_GB2312" w:hAnsi="仿宋_GB2312" w:eastAsia="仿宋_GB2312" w:cs="仿宋_GB2312"/>
          <w:sz w:val="32"/>
          <w:szCs w:val="32"/>
        </w:rPr>
        <w:t>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5.社会保障与就业支出全年预算</w:t>
      </w:r>
      <w:r>
        <w:rPr>
          <w:rFonts w:hint="eastAsia" w:ascii="仿宋_GB2312" w:hAnsi="仿宋_GB2312" w:eastAsia="仿宋_GB2312" w:cs="仿宋_GB2312"/>
          <w:sz w:val="32"/>
          <w:szCs w:val="32"/>
          <w:lang w:val="en-US" w:eastAsia="zh-CN"/>
        </w:rPr>
        <w:t>17375.71</w:t>
      </w:r>
      <w:r>
        <w:rPr>
          <w:rFonts w:hint="eastAsia" w:ascii="仿宋_GB2312" w:hAnsi="仿宋_GB2312" w:eastAsia="仿宋_GB2312" w:cs="仿宋_GB2312"/>
          <w:sz w:val="32"/>
          <w:szCs w:val="32"/>
        </w:rPr>
        <w:t>万元。主要用于居委管理事务经费</w:t>
      </w:r>
      <w:r>
        <w:rPr>
          <w:rFonts w:hint="eastAsia" w:ascii="仿宋_GB2312" w:hAnsi="仿宋_GB2312" w:eastAsia="仿宋_GB2312" w:cs="仿宋_GB2312"/>
          <w:sz w:val="32"/>
          <w:szCs w:val="32"/>
          <w:lang w:val="en-US" w:eastAsia="zh-CN"/>
        </w:rPr>
        <w:t>90</w:t>
      </w:r>
      <w:r>
        <w:rPr>
          <w:rFonts w:hint="eastAsia" w:ascii="仿宋_GB2312" w:hAnsi="仿宋_GB2312" w:eastAsia="仿宋_GB2312" w:cs="仿宋_GB2312"/>
          <w:sz w:val="32"/>
          <w:szCs w:val="32"/>
        </w:rPr>
        <w:t>万元；受理中心人员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1736.24</w:t>
      </w:r>
      <w:r>
        <w:rPr>
          <w:rFonts w:hint="eastAsia" w:ascii="仿宋_GB2312" w:hAnsi="仿宋_GB2312" w:eastAsia="仿宋_GB2312" w:cs="仿宋_GB2312"/>
          <w:sz w:val="32"/>
          <w:szCs w:val="32"/>
        </w:rPr>
        <w:t>万元；行政事业单位基本养老保险缴费</w:t>
      </w:r>
      <w:r>
        <w:rPr>
          <w:rFonts w:hint="eastAsia" w:ascii="仿宋_GB2312" w:hAnsi="仿宋_GB2312" w:eastAsia="仿宋_GB2312" w:cs="仿宋_GB2312"/>
          <w:sz w:val="32"/>
          <w:szCs w:val="32"/>
          <w:lang w:val="en-US" w:eastAsia="zh-CN"/>
        </w:rPr>
        <w:t>和</w:t>
      </w:r>
      <w:r>
        <w:rPr>
          <w:rFonts w:hint="eastAsia" w:ascii="仿宋_GB2312" w:hAnsi="仿宋_GB2312" w:eastAsia="仿宋_GB2312" w:cs="仿宋_GB2312"/>
          <w:sz w:val="32"/>
          <w:szCs w:val="32"/>
        </w:rPr>
        <w:t>职业年金缴费</w:t>
      </w:r>
      <w:r>
        <w:rPr>
          <w:rFonts w:hint="eastAsia" w:ascii="仿宋_GB2312" w:hAnsi="仿宋_GB2312" w:eastAsia="仿宋_GB2312" w:cs="仿宋_GB2312"/>
          <w:sz w:val="32"/>
          <w:szCs w:val="32"/>
          <w:lang w:val="en-US" w:eastAsia="zh-CN"/>
        </w:rPr>
        <w:t>572.99</w:t>
      </w:r>
      <w:r>
        <w:rPr>
          <w:rFonts w:hint="eastAsia" w:ascii="仿宋_GB2312" w:hAnsi="仿宋_GB2312" w:eastAsia="仿宋_GB2312" w:cs="仿宋_GB2312"/>
          <w:sz w:val="32"/>
          <w:szCs w:val="32"/>
        </w:rPr>
        <w:t>万元；云南帮困扶贫资金</w:t>
      </w:r>
      <w:r>
        <w:rPr>
          <w:rFonts w:hint="eastAsia" w:ascii="仿宋_GB2312" w:hAnsi="仿宋_GB2312" w:eastAsia="仿宋_GB2312" w:cs="仿宋_GB2312"/>
          <w:sz w:val="32"/>
          <w:szCs w:val="32"/>
          <w:lang w:val="en-US" w:eastAsia="zh-CN"/>
        </w:rPr>
        <w:t>40万元；企业扶持资金8000万元；退休人员生活补贴366.72万元；生态养护社人员经费3911.4万元；社建办专项经费1059.75万元等。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6.卫生健康支出全年预算</w:t>
      </w:r>
      <w:r>
        <w:rPr>
          <w:rFonts w:hint="eastAsia" w:ascii="仿宋_GB2312" w:hAnsi="仿宋_GB2312" w:eastAsia="仿宋_GB2312" w:cs="仿宋_GB2312"/>
          <w:sz w:val="32"/>
          <w:szCs w:val="32"/>
          <w:lang w:val="en-US" w:eastAsia="zh-CN"/>
        </w:rPr>
        <w:t>559.92</w:t>
      </w:r>
      <w:r>
        <w:rPr>
          <w:rFonts w:hint="eastAsia" w:ascii="仿宋_GB2312" w:hAnsi="仿宋_GB2312" w:eastAsia="仿宋_GB2312" w:cs="仿宋_GB2312"/>
          <w:sz w:val="32"/>
          <w:szCs w:val="32"/>
        </w:rPr>
        <w:t>万元。主要用于行政事业单位医疗保险缴费</w:t>
      </w:r>
      <w:r>
        <w:rPr>
          <w:rFonts w:hint="eastAsia" w:ascii="仿宋_GB2312" w:hAnsi="仿宋_GB2312" w:eastAsia="仿宋_GB2312" w:cs="仿宋_GB2312"/>
          <w:sz w:val="32"/>
          <w:szCs w:val="32"/>
          <w:lang w:val="en-US" w:eastAsia="zh-CN"/>
        </w:rPr>
        <w:t>223.12</w:t>
      </w:r>
      <w:r>
        <w:rPr>
          <w:rFonts w:hint="eastAsia" w:ascii="仿宋_GB2312" w:hAnsi="仿宋_GB2312" w:eastAsia="仿宋_GB2312" w:cs="仿宋_GB2312"/>
          <w:sz w:val="32"/>
          <w:szCs w:val="32"/>
        </w:rPr>
        <w:t>万元；计划生育事务</w:t>
      </w:r>
      <w:r>
        <w:rPr>
          <w:rFonts w:hint="eastAsia" w:ascii="仿宋_GB2312" w:hAnsi="仿宋_GB2312" w:eastAsia="仿宋_GB2312" w:cs="仿宋_GB2312"/>
          <w:sz w:val="32"/>
          <w:szCs w:val="32"/>
          <w:lang w:val="en-US" w:eastAsia="zh-CN"/>
        </w:rPr>
        <w:t>经费19.2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爱卫会经费61万元；食品安全经费13万元；村居干部体检经费32万元；防疫专项经费200万元</w:t>
      </w:r>
      <w:r>
        <w:rPr>
          <w:rFonts w:hint="eastAsia" w:ascii="仿宋_GB2312" w:hAnsi="仿宋_GB2312" w:eastAsia="仿宋_GB2312" w:cs="仿宋_GB2312"/>
          <w:sz w:val="32"/>
          <w:szCs w:val="32"/>
        </w:rPr>
        <w:t>等。</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7.节能环保支出全年预算</w:t>
      </w:r>
      <w:r>
        <w:rPr>
          <w:rFonts w:hint="eastAsia" w:ascii="仿宋_GB2312" w:hAnsi="仿宋_GB2312" w:eastAsia="仿宋_GB2312" w:cs="仿宋_GB2312"/>
          <w:sz w:val="32"/>
          <w:szCs w:val="32"/>
          <w:lang w:val="en-US" w:eastAsia="zh-CN"/>
        </w:rPr>
        <w:t>4743.88</w:t>
      </w:r>
      <w:r>
        <w:rPr>
          <w:rFonts w:hint="eastAsia" w:ascii="仿宋_GB2312" w:hAnsi="仿宋_GB2312" w:eastAsia="仿宋_GB2312" w:cs="仿宋_GB2312"/>
          <w:sz w:val="32"/>
          <w:szCs w:val="32"/>
        </w:rPr>
        <w:t>万元。主要用于市容所人员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710.02</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企业扶持资金4000万元；环保督查专项经费23万元等。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8.城乡社区支出全年预算</w:t>
      </w:r>
      <w:r>
        <w:rPr>
          <w:rFonts w:hint="eastAsia" w:ascii="仿宋_GB2312" w:hAnsi="仿宋_GB2312" w:eastAsia="仿宋_GB2312" w:cs="仿宋_GB2312"/>
          <w:sz w:val="32"/>
          <w:szCs w:val="32"/>
          <w:lang w:val="en-US" w:eastAsia="zh-CN"/>
        </w:rPr>
        <w:t>1664.87</w:t>
      </w:r>
      <w:r>
        <w:rPr>
          <w:rFonts w:hint="eastAsia" w:ascii="仿宋_GB2312" w:hAnsi="仿宋_GB2312" w:eastAsia="仿宋_GB2312" w:cs="仿宋_GB2312"/>
          <w:sz w:val="32"/>
          <w:szCs w:val="32"/>
        </w:rPr>
        <w:t>万元。主要用于</w:t>
      </w:r>
      <w:r>
        <w:rPr>
          <w:rFonts w:hint="eastAsia" w:ascii="仿宋_GB2312" w:hAnsi="仿宋_GB2312" w:eastAsia="仿宋_GB2312" w:cs="仿宋_GB2312"/>
          <w:sz w:val="32"/>
          <w:szCs w:val="32"/>
          <w:lang w:eastAsia="zh-CN"/>
        </w:rPr>
        <w:t>综合行政执法队</w:t>
      </w:r>
      <w:r>
        <w:rPr>
          <w:rFonts w:hint="eastAsia" w:ascii="仿宋_GB2312" w:hAnsi="仿宋_GB2312" w:eastAsia="仿宋_GB2312" w:cs="仿宋_GB2312"/>
          <w:sz w:val="32"/>
          <w:szCs w:val="32"/>
        </w:rPr>
        <w:t>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222.3</w:t>
      </w:r>
      <w:r>
        <w:rPr>
          <w:rFonts w:hint="eastAsia" w:ascii="仿宋_GB2312" w:hAnsi="仿宋_GB2312" w:eastAsia="仿宋_GB2312" w:cs="仿宋_GB2312"/>
          <w:sz w:val="32"/>
          <w:szCs w:val="32"/>
        </w:rPr>
        <w:t>万元;城建中心人员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342.66</w:t>
      </w:r>
      <w:r>
        <w:rPr>
          <w:rFonts w:hint="eastAsia" w:ascii="仿宋_GB2312" w:hAnsi="仿宋_GB2312" w:eastAsia="仿宋_GB2312" w:cs="仿宋_GB2312"/>
          <w:sz w:val="32"/>
          <w:szCs w:val="32"/>
        </w:rPr>
        <w:t>万元;城运中心人员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192.85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街心花园建设项目经费145.59万元；临水临河整治经费120万元；乡村振兴项目219.32万元；偿还土发公司土地补偿款200万元等。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9.农林水支出全年预算</w:t>
      </w:r>
      <w:r>
        <w:rPr>
          <w:rFonts w:hint="eastAsia" w:ascii="仿宋_GB2312" w:hAnsi="仿宋_GB2312" w:eastAsia="仿宋_GB2312" w:cs="仿宋_GB2312"/>
          <w:sz w:val="32"/>
          <w:szCs w:val="32"/>
          <w:lang w:val="en-US" w:eastAsia="zh-CN"/>
        </w:rPr>
        <w:t>1316.17</w:t>
      </w:r>
      <w:r>
        <w:rPr>
          <w:rFonts w:hint="eastAsia" w:ascii="仿宋_GB2312" w:hAnsi="仿宋_GB2312" w:eastAsia="仿宋_GB2312" w:cs="仿宋_GB2312"/>
          <w:sz w:val="32"/>
          <w:szCs w:val="32"/>
        </w:rPr>
        <w:t>万元。主要用于农技中心人员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502.49</w:t>
      </w:r>
      <w:r>
        <w:rPr>
          <w:rFonts w:hint="eastAsia" w:ascii="仿宋_GB2312" w:hAnsi="仿宋_GB2312" w:eastAsia="仿宋_GB2312" w:cs="仿宋_GB2312"/>
          <w:sz w:val="32"/>
          <w:szCs w:val="32"/>
        </w:rPr>
        <w:t>万元;水务所人员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w:t>
      </w:r>
      <w:r>
        <w:rPr>
          <w:rFonts w:hint="eastAsia" w:ascii="仿宋_GB2312" w:hAnsi="仿宋_GB2312" w:eastAsia="仿宋_GB2312" w:cs="仿宋_GB2312"/>
          <w:sz w:val="32"/>
          <w:szCs w:val="32"/>
          <w:lang w:val="en-US" w:eastAsia="zh-CN"/>
        </w:rPr>
        <w:t>和专项</w:t>
      </w:r>
      <w:r>
        <w:rPr>
          <w:rFonts w:hint="eastAsia" w:ascii="仿宋_GB2312" w:hAnsi="仿宋_GB2312" w:eastAsia="仿宋_GB2312" w:cs="仿宋_GB2312"/>
          <w:sz w:val="32"/>
          <w:szCs w:val="32"/>
        </w:rPr>
        <w:t>经费</w:t>
      </w:r>
      <w:r>
        <w:rPr>
          <w:rFonts w:hint="eastAsia" w:ascii="仿宋_GB2312" w:hAnsi="仿宋_GB2312" w:eastAsia="仿宋_GB2312" w:cs="仿宋_GB2312"/>
          <w:sz w:val="32"/>
          <w:szCs w:val="32"/>
          <w:lang w:val="en-US" w:eastAsia="zh-CN"/>
        </w:rPr>
        <w:t>228.68</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大新四号横河等水生态提升项目经费300万元；草港公路中段打通断头河项目经费50万元；前卫村水系整治项目经费50万元等。</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10.资源勘探工业信息以及商业服务业等支出全年预算</w:t>
      </w:r>
      <w:r>
        <w:rPr>
          <w:rFonts w:hint="eastAsia" w:ascii="仿宋_GB2312" w:hAnsi="仿宋_GB2312" w:eastAsia="仿宋_GB2312" w:cs="仿宋_GB2312"/>
          <w:sz w:val="32"/>
          <w:szCs w:val="32"/>
          <w:lang w:val="en-US" w:eastAsia="zh-CN"/>
        </w:rPr>
        <w:t>4637.03</w:t>
      </w:r>
      <w:r>
        <w:rPr>
          <w:rFonts w:hint="eastAsia" w:ascii="仿宋_GB2312" w:hAnsi="仿宋_GB2312" w:eastAsia="仿宋_GB2312" w:cs="仿宋_GB2312"/>
          <w:sz w:val="32"/>
          <w:szCs w:val="32"/>
        </w:rPr>
        <w:t>万元。主要用于经济小区工作经费</w:t>
      </w:r>
      <w:r>
        <w:rPr>
          <w:rFonts w:hint="eastAsia" w:ascii="仿宋_GB2312" w:hAnsi="仿宋_GB2312" w:eastAsia="仿宋_GB2312" w:cs="仿宋_GB2312"/>
          <w:sz w:val="32"/>
          <w:szCs w:val="32"/>
          <w:lang w:val="en-US" w:eastAsia="zh-CN"/>
        </w:rPr>
        <w:t>637.03</w:t>
      </w:r>
      <w:r>
        <w:rPr>
          <w:rFonts w:hint="eastAsia" w:ascii="仿宋_GB2312" w:hAnsi="仿宋_GB2312" w:eastAsia="仿宋_GB2312" w:cs="仿宋_GB2312"/>
          <w:sz w:val="32"/>
          <w:szCs w:val="32"/>
        </w:rPr>
        <w:t>万元，经济小区招商窗口服务费</w:t>
      </w:r>
      <w:r>
        <w:rPr>
          <w:rFonts w:hint="eastAsia" w:ascii="仿宋_GB2312" w:hAnsi="仿宋_GB2312" w:eastAsia="仿宋_GB2312" w:cs="仿宋_GB2312"/>
          <w:sz w:val="32"/>
          <w:szCs w:val="32"/>
          <w:lang w:val="en-US" w:eastAsia="zh-CN"/>
        </w:rPr>
        <w:t>2000</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；经济小区</w:t>
      </w:r>
      <w:r>
        <w:rPr>
          <w:rFonts w:hint="eastAsia" w:ascii="仿宋_GB2312" w:hAnsi="仿宋_GB2312" w:eastAsia="仿宋_GB2312" w:cs="仿宋_GB2312"/>
          <w:sz w:val="32"/>
          <w:szCs w:val="32"/>
          <w:lang w:val="en-US" w:eastAsia="zh-CN"/>
        </w:rPr>
        <w:t>办公</w:t>
      </w:r>
      <w:r>
        <w:rPr>
          <w:rFonts w:hint="eastAsia" w:ascii="仿宋_GB2312" w:hAnsi="仿宋_GB2312" w:eastAsia="仿宋_GB2312" w:cs="仿宋_GB2312"/>
          <w:sz w:val="32"/>
          <w:szCs w:val="32"/>
          <w:lang w:eastAsia="zh-CN"/>
        </w:rPr>
        <w:t>房屋购置经费</w:t>
      </w:r>
      <w:r>
        <w:rPr>
          <w:rFonts w:hint="eastAsia" w:ascii="仿宋_GB2312" w:hAnsi="仿宋_GB2312" w:eastAsia="仿宋_GB2312" w:cs="仿宋_GB2312"/>
          <w:sz w:val="32"/>
          <w:szCs w:val="32"/>
          <w:lang w:val="en-US" w:eastAsia="zh-CN"/>
        </w:rPr>
        <w:t>2000万元</w:t>
      </w:r>
      <w:r>
        <w:rPr>
          <w:rFonts w:hint="eastAsia"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11.住房保障支出全年预算</w:t>
      </w:r>
      <w:r>
        <w:rPr>
          <w:rFonts w:hint="eastAsia" w:ascii="仿宋_GB2312" w:hAnsi="仿宋_GB2312" w:eastAsia="仿宋_GB2312" w:cs="仿宋_GB2312"/>
          <w:sz w:val="32"/>
          <w:szCs w:val="32"/>
          <w:lang w:val="en-US" w:eastAsia="zh-CN"/>
        </w:rPr>
        <w:t>727.69</w:t>
      </w:r>
      <w:r>
        <w:rPr>
          <w:rFonts w:hint="eastAsia" w:ascii="仿宋_GB2312" w:hAnsi="仿宋_GB2312" w:eastAsia="仿宋_GB2312" w:cs="仿宋_GB2312"/>
          <w:sz w:val="32"/>
          <w:szCs w:val="32"/>
        </w:rPr>
        <w:t>万元。主要用于机关、</w:t>
      </w:r>
      <w:r>
        <w:rPr>
          <w:rFonts w:hint="eastAsia" w:ascii="仿宋_GB2312" w:hAnsi="仿宋_GB2312" w:eastAsia="仿宋_GB2312" w:cs="仿宋_GB2312"/>
          <w:sz w:val="32"/>
          <w:szCs w:val="32"/>
          <w:lang w:eastAsia="zh-CN"/>
        </w:rPr>
        <w:t>综合行政执法队</w:t>
      </w:r>
      <w:r>
        <w:rPr>
          <w:rFonts w:hint="eastAsia" w:ascii="仿宋_GB2312" w:hAnsi="仿宋_GB2312" w:eastAsia="仿宋_GB2312" w:cs="仿宋_GB2312"/>
          <w:sz w:val="32"/>
          <w:szCs w:val="32"/>
        </w:rPr>
        <w:t>等行政事业单位人员的住房公积金缴纳及行政人员补充公积金与住房补贴支出。</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楷体_GB2312" w:hAnsi="楷体_GB2312" w:eastAsia="楷体_GB2312" w:cs="楷体_GB2312"/>
          <w:sz w:val="32"/>
          <w:szCs w:val="32"/>
          <w:lang w:val="en-US" w:eastAsia="zh-CN"/>
        </w:rPr>
      </w:pPr>
      <w:r>
        <w:rPr>
          <w:rFonts w:hint="eastAsia" w:ascii="楷体_GB2312" w:hAnsi="楷体_GB2312" w:eastAsia="楷体_GB2312" w:cs="楷体_GB2312"/>
          <w:sz w:val="32"/>
          <w:szCs w:val="32"/>
        </w:rPr>
        <w:t>（三）专项转移支付预算</w:t>
      </w:r>
      <w:r>
        <w:rPr>
          <w:rFonts w:hint="eastAsia" w:ascii="楷体_GB2312" w:hAnsi="楷体_GB2312" w:eastAsia="楷体_GB2312" w:cs="楷体_GB2312"/>
          <w:sz w:val="32"/>
          <w:szCs w:val="32"/>
          <w:lang w:val="en-US" w:eastAsia="zh-CN"/>
        </w:rPr>
        <w:t>情况</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区财政局</w:t>
      </w:r>
      <w:r>
        <w:rPr>
          <w:rFonts w:hint="eastAsia" w:ascii="仿宋_GB2312" w:hAnsi="仿宋_GB2312" w:eastAsia="仿宋_GB2312" w:cs="仿宋_GB2312"/>
          <w:sz w:val="32"/>
          <w:szCs w:val="32"/>
          <w:lang w:val="en-US" w:eastAsia="zh-CN"/>
        </w:rPr>
        <w:t>预</w:t>
      </w:r>
      <w:r>
        <w:rPr>
          <w:rFonts w:hint="eastAsia" w:ascii="仿宋_GB2312" w:hAnsi="仿宋_GB2312" w:eastAsia="仿宋_GB2312" w:cs="仿宋_GB2312"/>
          <w:sz w:val="32"/>
          <w:szCs w:val="32"/>
        </w:rPr>
        <w:t>下达202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年度专项转移支付项目资金</w:t>
      </w:r>
      <w:r>
        <w:rPr>
          <w:rFonts w:hint="eastAsia" w:ascii="仿宋_GB2312" w:hAnsi="仿宋_GB2312" w:eastAsia="仿宋_GB2312" w:cs="仿宋_GB2312"/>
          <w:sz w:val="32"/>
          <w:szCs w:val="32"/>
          <w:lang w:val="en-US" w:eastAsia="zh-CN"/>
        </w:rPr>
        <w:t>4849.8万元，</w:t>
      </w:r>
      <w:r>
        <w:rPr>
          <w:rFonts w:hint="eastAsia" w:ascii="仿宋_GB2312" w:hAnsi="仿宋_GB2312" w:eastAsia="仿宋_GB2312" w:cs="仿宋_GB2312"/>
          <w:sz w:val="32"/>
          <w:szCs w:val="32"/>
          <w:lang w:eastAsia="zh-CN"/>
        </w:rPr>
        <w:t>以前年度</w:t>
      </w:r>
      <w:r>
        <w:rPr>
          <w:rFonts w:hint="eastAsia" w:ascii="仿宋_GB2312" w:hAnsi="仿宋_GB2312" w:eastAsia="仿宋_GB2312" w:cs="仿宋_GB2312"/>
          <w:sz w:val="32"/>
          <w:szCs w:val="32"/>
          <w:lang w:val="en-US" w:eastAsia="zh-CN"/>
        </w:rPr>
        <w:t>一般公共预算</w:t>
      </w:r>
      <w:r>
        <w:rPr>
          <w:rFonts w:hint="eastAsia" w:ascii="仿宋_GB2312" w:hAnsi="仿宋_GB2312" w:eastAsia="仿宋_GB2312" w:cs="仿宋_GB2312"/>
          <w:sz w:val="32"/>
          <w:szCs w:val="32"/>
        </w:rPr>
        <w:t>专项转移支付项目结余结转资金</w:t>
      </w:r>
      <w:r>
        <w:rPr>
          <w:rFonts w:hint="eastAsia" w:ascii="仿宋_GB2312" w:hAnsi="仿宋_GB2312" w:eastAsia="仿宋_GB2312" w:cs="仿宋_GB2312"/>
          <w:sz w:val="32"/>
          <w:szCs w:val="32"/>
          <w:lang w:val="en-US" w:eastAsia="zh-CN"/>
        </w:rPr>
        <w:t>13425.02万元，</w:t>
      </w:r>
      <w:r>
        <w:rPr>
          <w:rFonts w:hint="eastAsia" w:ascii="仿宋_GB2312" w:hAnsi="仿宋_GB2312" w:eastAsia="仿宋_GB2312" w:cs="仿宋_GB2312"/>
          <w:sz w:val="32"/>
          <w:szCs w:val="32"/>
          <w:lang w:eastAsia="zh-CN"/>
        </w:rPr>
        <w:t>以前年度</w:t>
      </w:r>
      <w:r>
        <w:rPr>
          <w:rFonts w:hint="eastAsia" w:ascii="仿宋_GB2312" w:hAnsi="仿宋_GB2312" w:eastAsia="仿宋_GB2312" w:cs="仿宋_GB2312"/>
          <w:sz w:val="32"/>
          <w:szCs w:val="32"/>
          <w:lang w:val="en-US" w:eastAsia="zh-CN"/>
        </w:rPr>
        <w:t>政府性基金预算</w:t>
      </w:r>
      <w:r>
        <w:rPr>
          <w:rFonts w:hint="eastAsia" w:ascii="仿宋_GB2312" w:hAnsi="仿宋_GB2312" w:eastAsia="仿宋_GB2312" w:cs="仿宋_GB2312"/>
          <w:sz w:val="32"/>
          <w:szCs w:val="32"/>
        </w:rPr>
        <w:t>专项转移支付项目结余结转资金</w:t>
      </w:r>
      <w:r>
        <w:rPr>
          <w:rFonts w:hint="eastAsia" w:ascii="仿宋_GB2312" w:hAnsi="仿宋_GB2312" w:eastAsia="仿宋_GB2312" w:cs="仿宋_GB2312"/>
          <w:sz w:val="32"/>
          <w:szCs w:val="32"/>
          <w:lang w:val="en-US" w:eastAsia="zh-CN"/>
        </w:rPr>
        <w:t>2530.24万元</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合计</w:t>
      </w:r>
      <w:r>
        <w:rPr>
          <w:rFonts w:hint="eastAsia" w:ascii="仿宋_GB2312" w:hAnsi="仿宋_GB2312" w:eastAsia="仿宋_GB2312" w:cs="仿宋_GB2312"/>
          <w:sz w:val="32"/>
          <w:szCs w:val="32"/>
          <w:lang w:val="en-US" w:eastAsia="zh-CN"/>
        </w:rPr>
        <w:t>20805.06万元。</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val="en-US" w:eastAsia="zh-CN"/>
        </w:rPr>
        <w:t>四</w:t>
      </w:r>
      <w:r>
        <w:rPr>
          <w:rFonts w:hint="eastAsia" w:ascii="楷体_GB2312" w:hAnsi="楷体_GB2312" w:eastAsia="楷体_GB2312" w:cs="楷体_GB2312"/>
          <w:sz w:val="32"/>
          <w:szCs w:val="32"/>
        </w:rPr>
        <w:t>）关于202</w:t>
      </w:r>
      <w:r>
        <w:rPr>
          <w:rFonts w:hint="eastAsia" w:ascii="楷体_GB2312" w:hAnsi="楷体_GB2312" w:eastAsia="楷体_GB2312" w:cs="楷体_GB2312"/>
          <w:sz w:val="32"/>
          <w:szCs w:val="32"/>
          <w:lang w:val="en-US" w:eastAsia="zh-CN"/>
        </w:rPr>
        <w:t>3</w:t>
      </w:r>
      <w:r>
        <w:rPr>
          <w:rFonts w:hint="eastAsia" w:ascii="楷体_GB2312" w:hAnsi="楷体_GB2312" w:eastAsia="楷体_GB2312" w:cs="楷体_GB2312"/>
          <w:sz w:val="32"/>
          <w:szCs w:val="32"/>
        </w:rPr>
        <w:t>年财政主要工作</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年，镇财政将按照镇人代会确定的目标任务，切实提高财政对本镇经济社会发展的支持保障能力，实现镇经济平稳发展与社会和谐稳定，重点做好以下三方面工作：</w:t>
      </w:r>
    </w:p>
    <w:p>
      <w:pPr>
        <w:keepNext w:val="0"/>
        <w:keepLines w:val="0"/>
        <w:pageBreakBefore w:val="0"/>
        <w:widowControl w:val="0"/>
        <w:numPr>
          <w:ilvl w:val="0"/>
          <w:numId w:val="0"/>
        </w:numPr>
        <w:kinsoku/>
        <w:wordWrap/>
        <w:overflowPunct/>
        <w:topLinePunct w:val="0"/>
        <w:autoSpaceDE/>
        <w:autoSpaceDN/>
        <w:bidi w:val="0"/>
        <w:adjustRightInd/>
        <w:spacing w:line="560" w:lineRule="exact"/>
        <w:ind w:firstLine="643" w:firstLineChars="200"/>
        <w:jc w:val="both"/>
        <w:textAlignment w:val="auto"/>
        <w:rPr>
          <w:rFonts w:hint="default" w:ascii="楷体_GB2312" w:hAnsi="仿宋" w:eastAsia="楷体_GB2312" w:cs="宋体"/>
          <w:b/>
          <w:kern w:val="0"/>
          <w:sz w:val="32"/>
          <w:szCs w:val="32"/>
          <w:lang w:val="en-US" w:eastAsia="zh-CN"/>
        </w:rPr>
      </w:pPr>
      <w:r>
        <w:rPr>
          <w:rFonts w:hint="eastAsia" w:ascii="楷体_GB2312" w:hAnsi="仿宋" w:eastAsia="楷体_GB2312" w:cs="宋体"/>
          <w:b/>
          <w:kern w:val="0"/>
          <w:sz w:val="32"/>
          <w:szCs w:val="32"/>
          <w:lang w:val="en-US" w:eastAsia="zh-CN"/>
        </w:rPr>
        <w:t>1.聚焦过“紧日子”，不断调整优化支出结构</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jc w:val="both"/>
        <w:textAlignment w:val="auto"/>
        <w:rPr>
          <w:rFonts w:hint="eastAsia" w:ascii="楷体_GB2312" w:hAnsi="仿宋" w:eastAsia="楷体_GB2312" w:cs="宋体"/>
          <w:b/>
          <w:kern w:val="0"/>
          <w:sz w:val="32"/>
          <w:szCs w:val="32"/>
          <w:lang w:val="en-US" w:eastAsia="zh-CN"/>
        </w:rPr>
      </w:pPr>
      <w:r>
        <w:rPr>
          <w:rFonts w:hint="eastAsia" w:ascii="仿宋_GB2312" w:hAnsi="仿宋_GB2312" w:eastAsia="仿宋_GB2312" w:cs="仿宋_GB2312"/>
          <w:sz w:val="32"/>
          <w:szCs w:val="32"/>
          <w:lang w:val="en-US" w:eastAsia="zh-CN"/>
        </w:rPr>
        <w:t>牢固树立政府过“紧日子”理念，按照市、区财政统一部署和“保工资、保运转、保基本民生”的“三保”原则，继续调整优化支出结构，坚持合理必须、从严从紧，大力压减非重点、非刚性的一般性支出，清理各类低效、无效支出，从严控制“三公”经费，保障重点领域支出需求，进一步提高资金使用效益。</w:t>
      </w:r>
    </w:p>
    <w:p>
      <w:pPr>
        <w:keepNext w:val="0"/>
        <w:keepLines w:val="0"/>
        <w:pageBreakBefore w:val="0"/>
        <w:widowControl w:val="0"/>
        <w:numPr>
          <w:ilvl w:val="0"/>
          <w:numId w:val="0"/>
        </w:numPr>
        <w:kinsoku/>
        <w:wordWrap/>
        <w:overflowPunct/>
        <w:topLinePunct w:val="0"/>
        <w:autoSpaceDE/>
        <w:autoSpaceDN/>
        <w:bidi w:val="0"/>
        <w:adjustRightInd/>
        <w:spacing w:line="560" w:lineRule="exact"/>
        <w:ind w:firstLine="643" w:firstLineChars="200"/>
        <w:jc w:val="both"/>
        <w:textAlignment w:val="auto"/>
        <w:rPr>
          <w:rFonts w:hint="default" w:ascii="仿宋_GB2312" w:eastAsia="仿宋_GB2312" w:cs="Arial"/>
          <w:b/>
          <w:color w:val="000000"/>
          <w:kern w:val="0"/>
          <w:sz w:val="32"/>
          <w:szCs w:val="32"/>
          <w:lang w:val="en-US"/>
        </w:rPr>
      </w:pPr>
      <w:r>
        <w:rPr>
          <w:rFonts w:hint="eastAsia" w:ascii="楷体_GB2312" w:hAnsi="仿宋" w:eastAsia="楷体_GB2312" w:cs="宋体"/>
          <w:b/>
          <w:kern w:val="0"/>
          <w:sz w:val="32"/>
          <w:szCs w:val="32"/>
          <w:lang w:val="en-US" w:eastAsia="zh-CN"/>
        </w:rPr>
        <w:t>2.完善财政管理体制机制，全面推进预算绩效管理</w:t>
      </w:r>
    </w:p>
    <w:p>
      <w:pPr>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持续深入推进全面预算绩效管理。按照中央、市、区全面推进预算绩效管理总体要求，抓好全年预算绩效管理工作的落实，持续做好绩效目标编制、绩效跟踪、重点项目评价等相关工作。明确预算前评审工作机制和管理流程，切实加强一次性项目和经常性项目前评审，</w:t>
      </w:r>
      <w:bookmarkStart w:id="0" w:name="_GoBack"/>
      <w:bookmarkEnd w:id="0"/>
      <w:r>
        <w:rPr>
          <w:rFonts w:hint="eastAsia" w:ascii="仿宋_GB2312" w:hAnsi="仿宋_GB2312" w:eastAsia="仿宋_GB2312" w:cs="仿宋_GB2312"/>
          <w:sz w:val="32"/>
          <w:szCs w:val="32"/>
          <w:lang w:val="en-US" w:eastAsia="zh-CN"/>
        </w:rPr>
        <w:t>真正从源头上节约财政资金。</w:t>
      </w:r>
    </w:p>
    <w:p>
      <w:pPr>
        <w:keepNext w:val="0"/>
        <w:keepLines w:val="0"/>
        <w:pageBreakBefore w:val="0"/>
        <w:widowControl w:val="0"/>
        <w:kinsoku/>
        <w:wordWrap/>
        <w:overflowPunct/>
        <w:topLinePunct w:val="0"/>
        <w:autoSpaceDE/>
        <w:autoSpaceDN/>
        <w:bidi w:val="0"/>
        <w:adjustRightInd/>
        <w:spacing w:line="560" w:lineRule="exact"/>
        <w:ind w:firstLine="643" w:firstLineChars="200"/>
        <w:jc w:val="both"/>
        <w:textAlignment w:val="auto"/>
        <w:rPr>
          <w:rFonts w:ascii="楷体_GB2312" w:hAnsi="仿宋" w:eastAsia="楷体_GB2312" w:cs="宋体"/>
          <w:b/>
          <w:kern w:val="0"/>
          <w:sz w:val="32"/>
          <w:szCs w:val="32"/>
        </w:rPr>
      </w:pPr>
      <w:r>
        <w:rPr>
          <w:rFonts w:hint="eastAsia" w:ascii="楷体_GB2312" w:hAnsi="仿宋" w:eastAsia="楷体_GB2312" w:cs="宋体"/>
          <w:b/>
          <w:kern w:val="0"/>
          <w:sz w:val="32"/>
          <w:szCs w:val="32"/>
          <w:lang w:val="en-US" w:eastAsia="zh-CN"/>
        </w:rPr>
        <w:t>3</w:t>
      </w:r>
      <w:r>
        <w:rPr>
          <w:rFonts w:hint="eastAsia" w:ascii="楷体_GB2312" w:hAnsi="仿宋" w:eastAsia="楷体_GB2312" w:cs="宋体"/>
          <w:b/>
          <w:kern w:val="0"/>
          <w:sz w:val="32"/>
          <w:szCs w:val="32"/>
          <w:lang w:eastAsia="zh-CN"/>
        </w:rPr>
        <w:t>.</w:t>
      </w:r>
      <w:r>
        <w:rPr>
          <w:rFonts w:hint="eastAsia" w:ascii="楷体_GB2312" w:hAnsi="仿宋" w:eastAsia="楷体_GB2312" w:cs="宋体"/>
          <w:b/>
          <w:kern w:val="0"/>
          <w:sz w:val="32"/>
          <w:szCs w:val="32"/>
        </w:rPr>
        <w:t>夯实财政增收基础，注重财源培育</w:t>
      </w:r>
    </w:p>
    <w:p>
      <w:pPr>
        <w:pStyle w:val="2"/>
        <w:keepNext w:val="0"/>
        <w:keepLines w:val="0"/>
        <w:pageBreakBefore w:val="0"/>
        <w:widowControl w:val="0"/>
        <w:kinsoku/>
        <w:wordWrap/>
        <w:overflowPunct/>
        <w:topLinePunct w:val="0"/>
        <w:autoSpaceDE/>
        <w:autoSpaceDN/>
        <w:bidi w:val="0"/>
        <w:adjustRightInd/>
        <w:spacing w:line="560" w:lineRule="exact"/>
        <w:ind w:firstLine="640" w:firstLineChars="200"/>
        <w:jc w:val="both"/>
        <w:textAlignment w:val="auto"/>
        <w:rPr>
          <w:rFonts w:hint="default" w:ascii="仿宋_GB2312" w:hAnsi="Times New Roman" w:eastAsia="仿宋_GB2312" w:cs="Arial"/>
          <w:color w:val="000000"/>
          <w:kern w:val="0"/>
          <w:sz w:val="32"/>
          <w:szCs w:val="32"/>
          <w:lang w:val="en-US" w:eastAsia="zh-CN" w:bidi="ar-SA"/>
        </w:rPr>
      </w:pPr>
      <w:r>
        <w:rPr>
          <w:rFonts w:hint="eastAsia" w:ascii="仿宋_GB2312" w:hAnsi="Times New Roman" w:eastAsia="仿宋_GB2312" w:cs="Arial"/>
          <w:color w:val="000000"/>
          <w:kern w:val="0"/>
          <w:sz w:val="32"/>
          <w:szCs w:val="32"/>
          <w:lang w:val="en-US" w:eastAsia="zh-CN" w:bidi="ar-SA"/>
        </w:rPr>
        <w:t>优化营商环境，稳固招商成果，在注重招商风险防范的前提下，不断提升招商质量，提高服务意识。全面实施乡村振兴，加快培育生态产业，打造更加广泛、更加巩固的财源基础，增强经济增长的韧性。</w:t>
      </w:r>
    </w:p>
    <w:p>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Times New Roman" w:eastAsia="仿宋_GB2312" w:cs="Arial"/>
          <w:color w:val="000000"/>
          <w:kern w:val="0"/>
          <w:sz w:val="32"/>
          <w:szCs w:val="32"/>
          <w:lang w:val="en-US" w:eastAsia="zh-CN" w:bidi="ar-SA"/>
        </w:rPr>
        <w:t>各位代表，2023年镇财政工作任务依然任重道远，责任重大，我们一定要坚持以习近平新时</w:t>
      </w:r>
      <w:r>
        <w:rPr>
          <w:rFonts w:hint="eastAsia" w:ascii="仿宋_GB2312" w:eastAsia="仿宋_GB2312" w:cs="Arial"/>
          <w:color w:val="000000"/>
          <w:kern w:val="0"/>
          <w:sz w:val="32"/>
          <w:szCs w:val="32"/>
        </w:rPr>
        <w:t>代中国特色社会主义思想为</w:t>
      </w:r>
      <w:r>
        <w:rPr>
          <w:rFonts w:hint="eastAsia" w:ascii="仿宋_GB2312" w:eastAsia="仿宋_GB2312" w:cs="Arial"/>
          <w:color w:val="000000"/>
          <w:kern w:val="0"/>
          <w:sz w:val="32"/>
          <w:szCs w:val="32"/>
          <w:lang w:val="en-US" w:eastAsia="zh-CN"/>
        </w:rPr>
        <w:t>指导</w:t>
      </w:r>
      <w:r>
        <w:rPr>
          <w:rFonts w:hint="eastAsia" w:ascii="仿宋_GB2312" w:eastAsia="仿宋_GB2312" w:cs="Arial"/>
          <w:color w:val="000000"/>
          <w:kern w:val="0"/>
          <w:sz w:val="32"/>
          <w:szCs w:val="32"/>
        </w:rPr>
        <w:t>，</w:t>
      </w:r>
      <w:r>
        <w:rPr>
          <w:rFonts w:hint="eastAsia" w:ascii="仿宋_GB2312" w:eastAsia="仿宋_GB2312" w:cs="Arial"/>
          <w:color w:val="000000"/>
          <w:kern w:val="0"/>
          <w:sz w:val="32"/>
          <w:szCs w:val="32"/>
          <w:lang w:val="en-US" w:eastAsia="zh-CN"/>
        </w:rPr>
        <w:t>继续</w:t>
      </w:r>
      <w:r>
        <w:rPr>
          <w:rFonts w:hint="eastAsia" w:ascii="仿宋_GB2312" w:eastAsia="仿宋_GB2312" w:cs="Arial"/>
          <w:color w:val="000000"/>
          <w:kern w:val="0"/>
          <w:sz w:val="32"/>
          <w:szCs w:val="32"/>
        </w:rPr>
        <w:t>在</w:t>
      </w:r>
      <w:r>
        <w:rPr>
          <w:rFonts w:hint="eastAsia" w:ascii="仿宋_GB2312" w:eastAsia="仿宋_GB2312" w:cs="Arial"/>
          <w:color w:val="000000"/>
          <w:kern w:val="0"/>
          <w:sz w:val="32"/>
          <w:szCs w:val="32"/>
          <w:lang w:eastAsia="zh-CN"/>
        </w:rPr>
        <w:t>镇党委</w:t>
      </w:r>
      <w:r>
        <w:rPr>
          <w:rFonts w:hint="eastAsia" w:ascii="仿宋_GB2312" w:eastAsia="仿宋_GB2312" w:cs="Arial"/>
          <w:color w:val="000000"/>
          <w:kern w:val="0"/>
          <w:sz w:val="32"/>
          <w:szCs w:val="32"/>
        </w:rPr>
        <w:t>的坚强领导下，自觉接受</w:t>
      </w:r>
      <w:r>
        <w:rPr>
          <w:rFonts w:hint="eastAsia" w:ascii="仿宋_GB2312" w:eastAsia="仿宋_GB2312" w:cs="Arial"/>
          <w:color w:val="000000"/>
          <w:kern w:val="0"/>
          <w:sz w:val="32"/>
          <w:szCs w:val="32"/>
          <w:lang w:eastAsia="zh-CN"/>
        </w:rPr>
        <w:t>镇</w:t>
      </w:r>
      <w:r>
        <w:rPr>
          <w:rFonts w:hint="eastAsia" w:ascii="仿宋_GB2312" w:eastAsia="仿宋_GB2312" w:cs="Arial"/>
          <w:color w:val="000000"/>
          <w:kern w:val="0"/>
          <w:sz w:val="32"/>
          <w:szCs w:val="32"/>
        </w:rPr>
        <w:t>人大监督，踔厉奋发，勇毅前行</w:t>
      </w:r>
      <w:r>
        <w:rPr>
          <w:rFonts w:ascii="仿宋_GB2312" w:eastAsia="仿宋_GB2312" w:cs="Arial"/>
          <w:color w:val="000000"/>
          <w:kern w:val="0"/>
          <w:sz w:val="32"/>
          <w:szCs w:val="32"/>
        </w:rPr>
        <w:t>，</w:t>
      </w:r>
      <w:r>
        <w:rPr>
          <w:rFonts w:hint="eastAsia" w:ascii="仿宋_GB2312" w:eastAsia="仿宋_GB2312" w:cs="Arial"/>
          <w:color w:val="000000"/>
          <w:kern w:val="0"/>
          <w:sz w:val="32"/>
          <w:szCs w:val="32"/>
        </w:rPr>
        <w:t>以全面完成2023年预算任务为目标，</w:t>
      </w:r>
      <w:r>
        <w:rPr>
          <w:rFonts w:ascii="仿宋_GB2312" w:eastAsia="仿宋_GB2312" w:cs="Arial"/>
          <w:color w:val="000000"/>
          <w:kern w:val="0"/>
          <w:sz w:val="32"/>
          <w:szCs w:val="32"/>
        </w:rPr>
        <w:t>扎实做好财政改革发展各项工作，</w:t>
      </w:r>
      <w:r>
        <w:rPr>
          <w:rFonts w:hint="eastAsia" w:ascii="仿宋_GB2312" w:eastAsia="仿宋_GB2312" w:cs="Arial"/>
          <w:color w:val="000000"/>
          <w:kern w:val="0"/>
          <w:sz w:val="32"/>
          <w:szCs w:val="32"/>
          <w:lang w:val="en-US" w:eastAsia="zh-CN"/>
        </w:rPr>
        <w:t>为推动竖新</w:t>
      </w:r>
      <w:r>
        <w:rPr>
          <w:rFonts w:hint="eastAsia" w:ascii="仿宋_GB2312" w:eastAsia="仿宋_GB2312" w:cs="Arial"/>
          <w:color w:val="000000"/>
          <w:kern w:val="0"/>
          <w:sz w:val="32"/>
          <w:szCs w:val="32"/>
        </w:rPr>
        <w:t>镇经济社会高质量发展</w:t>
      </w:r>
      <w:r>
        <w:rPr>
          <w:rFonts w:hint="eastAsia" w:ascii="仿宋_GB2312" w:eastAsia="仿宋_GB2312" w:cs="Arial"/>
          <w:color w:val="000000"/>
          <w:kern w:val="0"/>
          <w:sz w:val="32"/>
          <w:szCs w:val="32"/>
          <w:lang w:val="en-US" w:eastAsia="zh-CN"/>
        </w:rPr>
        <w:t>作</w:t>
      </w:r>
      <w:r>
        <w:rPr>
          <w:rFonts w:hint="eastAsia" w:ascii="仿宋_GB2312" w:eastAsia="仿宋_GB2312" w:cs="Arial"/>
          <w:color w:val="000000"/>
          <w:kern w:val="0"/>
          <w:sz w:val="32"/>
          <w:szCs w:val="32"/>
        </w:rPr>
        <w:t>出积极贡献！</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方正舒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663765"/>
    <w:rsid w:val="046D217B"/>
    <w:rsid w:val="05A9143A"/>
    <w:rsid w:val="0848001C"/>
    <w:rsid w:val="10D27EF4"/>
    <w:rsid w:val="15E759BF"/>
    <w:rsid w:val="17CE3C36"/>
    <w:rsid w:val="18980428"/>
    <w:rsid w:val="1B8B3014"/>
    <w:rsid w:val="20396FDA"/>
    <w:rsid w:val="21F01D5B"/>
    <w:rsid w:val="25A666E8"/>
    <w:rsid w:val="25C91F42"/>
    <w:rsid w:val="26BA3183"/>
    <w:rsid w:val="26BA7962"/>
    <w:rsid w:val="2FDE5EE8"/>
    <w:rsid w:val="330A2DA0"/>
    <w:rsid w:val="36B36785"/>
    <w:rsid w:val="3BE27A53"/>
    <w:rsid w:val="3D1A7920"/>
    <w:rsid w:val="3D635BC1"/>
    <w:rsid w:val="3DAE751A"/>
    <w:rsid w:val="3ED162F2"/>
    <w:rsid w:val="42246410"/>
    <w:rsid w:val="44D229E7"/>
    <w:rsid w:val="44DB733E"/>
    <w:rsid w:val="4B4033B0"/>
    <w:rsid w:val="4B4448DF"/>
    <w:rsid w:val="4BF53048"/>
    <w:rsid w:val="4FAB273D"/>
    <w:rsid w:val="4FEB633A"/>
    <w:rsid w:val="506B0962"/>
    <w:rsid w:val="5881023A"/>
    <w:rsid w:val="5DB414E4"/>
    <w:rsid w:val="5DBB79BC"/>
    <w:rsid w:val="5F515776"/>
    <w:rsid w:val="65636DDA"/>
    <w:rsid w:val="66F72211"/>
    <w:rsid w:val="67744B9B"/>
    <w:rsid w:val="6A073616"/>
    <w:rsid w:val="6B3B072F"/>
    <w:rsid w:val="6D4E10F3"/>
    <w:rsid w:val="6D622B06"/>
    <w:rsid w:val="6D7C33D6"/>
    <w:rsid w:val="6F875178"/>
    <w:rsid w:val="6FBA5543"/>
    <w:rsid w:val="700D39A4"/>
    <w:rsid w:val="72663765"/>
    <w:rsid w:val="77370579"/>
    <w:rsid w:val="77897492"/>
    <w:rsid w:val="7E4B5871"/>
    <w:rsid w:val="7E702A27"/>
    <w:rsid w:val="7E7F73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2021-12-06T12:07:00Z</dcterms:created>
  <dc:creator>CC</dc:creator>
  <cp:lastModifiedBy>Administrator</cp:lastModifiedBy>
  <cp:lastPrinted>2022-12-26T08:12:15Z</cp:lastPrinted>
  <dcterms:modified xsi:type="dcterms:W3CDTF">2022-12-26T09:19:22Z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