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ascii="方正小标宋简体" w:eastAsia="方正小标宋简体"/>
          <w:sz w:val="44"/>
          <w:szCs w:val="44"/>
        </w:rPr>
        <w:t>202</w:t>
      </w:r>
      <w:r>
        <w:rPr>
          <w:rFonts w:ascii="方正小标宋简体" w:eastAsia="方正小标宋简体"/>
          <w:sz w:val="44"/>
          <w:szCs w:val="44"/>
        </w:rPr>
        <w:t>3</w:t>
      </w:r>
      <w:r>
        <w:rPr>
          <w:rFonts w:hint="eastAsia" w:ascii="方正小标宋简体" w:eastAsia="方正小标宋简体"/>
          <w:sz w:val="44"/>
          <w:szCs w:val="44"/>
        </w:rPr>
        <w:t>年崇明区政府各部门“双随机、一公开”抽查计划</w:t>
      </w:r>
    </w:p>
    <w:tbl>
      <w:tblPr>
        <w:tblStyle w:val="5"/>
        <w:tblW w:w="144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94"/>
        <w:gridCol w:w="2505"/>
        <w:gridCol w:w="2314"/>
        <w:gridCol w:w="1655"/>
        <w:gridCol w:w="3969"/>
        <w:gridCol w:w="851"/>
        <w:gridCol w:w="1433"/>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cantSplit/>
          <w:trHeight w:val="23" w:hRule="atLeast"/>
          <w:tblHeader/>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黑体" w:hAnsi="黑体" w:eastAsia="黑体" w:cs="宋体"/>
                <w:bCs/>
                <w:kern w:val="0"/>
                <w:sz w:val="24"/>
                <w:szCs w:val="24"/>
              </w:rPr>
            </w:pPr>
            <w:r>
              <w:rPr>
                <w:rFonts w:hint="eastAsia" w:ascii="黑体" w:hAnsi="黑体" w:eastAsia="黑体" w:cs="宋体"/>
                <w:bCs/>
                <w:kern w:val="0"/>
                <w:sz w:val="24"/>
                <w:szCs w:val="24"/>
              </w:rPr>
              <w:t>序号</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黑体" w:hAnsi="黑体" w:eastAsia="黑体" w:cs="宋体"/>
                <w:bCs/>
                <w:kern w:val="0"/>
                <w:sz w:val="24"/>
                <w:szCs w:val="24"/>
              </w:rPr>
            </w:pPr>
            <w:r>
              <w:rPr>
                <w:rFonts w:hint="eastAsia" w:ascii="黑体" w:hAnsi="黑体" w:eastAsia="黑体" w:cs="宋体"/>
                <w:bCs/>
                <w:kern w:val="0"/>
                <w:sz w:val="24"/>
                <w:szCs w:val="24"/>
              </w:rPr>
              <w:t>计划名称</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黑体" w:hAnsi="黑体" w:eastAsia="黑体" w:cs="宋体"/>
                <w:bCs/>
                <w:kern w:val="0"/>
                <w:sz w:val="24"/>
                <w:szCs w:val="24"/>
              </w:rPr>
            </w:pPr>
            <w:r>
              <w:rPr>
                <w:rFonts w:hint="eastAsia" w:ascii="黑体" w:hAnsi="黑体" w:eastAsia="黑体" w:cs="宋体"/>
                <w:bCs/>
                <w:kern w:val="0"/>
                <w:sz w:val="24"/>
                <w:szCs w:val="24"/>
              </w:rPr>
              <w:t>抽查对象</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黑体" w:hAnsi="黑体" w:eastAsia="黑体" w:cs="宋体"/>
                <w:bCs/>
                <w:kern w:val="0"/>
                <w:sz w:val="24"/>
                <w:szCs w:val="24"/>
              </w:rPr>
            </w:pPr>
            <w:r>
              <w:rPr>
                <w:rFonts w:hint="eastAsia" w:ascii="黑体" w:hAnsi="黑体" w:eastAsia="黑体" w:cs="宋体"/>
                <w:bCs/>
                <w:kern w:val="0"/>
                <w:sz w:val="24"/>
                <w:szCs w:val="24"/>
              </w:rPr>
              <w:t>检查部门</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黑体" w:hAnsi="黑体" w:eastAsia="黑体" w:cs="宋体"/>
                <w:bCs/>
                <w:kern w:val="0"/>
                <w:sz w:val="24"/>
                <w:szCs w:val="24"/>
              </w:rPr>
            </w:pPr>
            <w:r>
              <w:rPr>
                <w:rFonts w:hint="eastAsia" w:ascii="黑体" w:hAnsi="黑体" w:eastAsia="黑体" w:cs="宋体"/>
                <w:bCs/>
                <w:kern w:val="0"/>
                <w:sz w:val="24"/>
                <w:szCs w:val="24"/>
              </w:rPr>
              <w:t>抽查事项</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黑体" w:hAnsi="黑体" w:eastAsia="黑体" w:cs="宋体"/>
                <w:bCs/>
                <w:kern w:val="0"/>
                <w:sz w:val="24"/>
                <w:szCs w:val="24"/>
              </w:rPr>
            </w:pPr>
            <w:r>
              <w:rPr>
                <w:rFonts w:hint="eastAsia" w:ascii="黑体" w:hAnsi="黑体" w:eastAsia="黑体" w:cs="宋体"/>
                <w:bCs/>
                <w:kern w:val="0"/>
                <w:sz w:val="24"/>
                <w:szCs w:val="24"/>
              </w:rPr>
              <w:t>抽查</w:t>
            </w:r>
          </w:p>
          <w:p>
            <w:pPr>
              <w:widowControl/>
              <w:adjustRightInd w:val="0"/>
              <w:snapToGrid w:val="0"/>
              <w:jc w:val="center"/>
              <w:rPr>
                <w:rFonts w:ascii="黑体" w:hAnsi="黑体" w:eastAsia="黑体" w:cs="宋体"/>
                <w:bCs/>
                <w:kern w:val="0"/>
                <w:sz w:val="24"/>
                <w:szCs w:val="24"/>
              </w:rPr>
            </w:pPr>
            <w:r>
              <w:rPr>
                <w:rFonts w:hint="eastAsia" w:ascii="黑体" w:hAnsi="黑体" w:eastAsia="黑体" w:cs="宋体"/>
                <w:bCs/>
                <w:kern w:val="0"/>
                <w:sz w:val="24"/>
                <w:szCs w:val="24"/>
              </w:rPr>
              <w:t>比例</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黑体" w:hAnsi="黑体" w:eastAsia="黑体" w:cs="宋体"/>
                <w:bCs/>
                <w:kern w:val="0"/>
                <w:sz w:val="24"/>
                <w:szCs w:val="24"/>
              </w:rPr>
            </w:pPr>
            <w:r>
              <w:rPr>
                <w:rFonts w:hint="eastAsia" w:ascii="黑体" w:hAnsi="黑体" w:eastAsia="黑体" w:cs="宋体"/>
                <w:bCs/>
                <w:kern w:val="0"/>
                <w:sz w:val="24"/>
                <w:szCs w:val="24"/>
              </w:rPr>
              <w:t>预估抽查户</w:t>
            </w:r>
          </w:p>
          <w:p>
            <w:pPr>
              <w:widowControl/>
              <w:adjustRightInd w:val="0"/>
              <w:snapToGrid w:val="0"/>
              <w:jc w:val="center"/>
              <w:rPr>
                <w:rFonts w:ascii="黑体" w:hAnsi="黑体" w:eastAsia="黑体" w:cs="宋体"/>
                <w:bCs/>
                <w:kern w:val="0"/>
                <w:sz w:val="24"/>
                <w:szCs w:val="24"/>
              </w:rPr>
            </w:pPr>
            <w:r>
              <w:rPr>
                <w:rFonts w:hint="eastAsia" w:ascii="黑体" w:hAnsi="黑体" w:eastAsia="黑体" w:cs="宋体"/>
                <w:bCs/>
                <w:kern w:val="0"/>
                <w:sz w:val="24"/>
                <w:szCs w:val="24"/>
              </w:rPr>
              <w:t>（次）数</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黑体" w:hAnsi="黑体" w:eastAsia="黑体" w:cs="宋体"/>
                <w:bCs/>
                <w:kern w:val="0"/>
                <w:sz w:val="24"/>
                <w:szCs w:val="24"/>
              </w:rPr>
            </w:pPr>
            <w:r>
              <w:rPr>
                <w:rFonts w:hint="eastAsia" w:ascii="黑体" w:hAnsi="黑体" w:eastAsia="黑体" w:cs="宋体"/>
                <w:bCs/>
                <w:kern w:val="0"/>
                <w:sz w:val="24"/>
                <w:szCs w:val="24"/>
              </w:rPr>
              <w:t>计划时间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宋体" w:eastAsia="仿宋_GB2312" w:cs="宋体"/>
                <w:kern w:val="0"/>
                <w:szCs w:val="21"/>
              </w:rPr>
              <w:t>检查</w:t>
            </w:r>
            <w:r>
              <w:rPr>
                <w:rFonts w:hint="eastAsia" w:ascii="仿宋_GB2312" w:hAnsi="宋体" w:eastAsia="仿宋_GB2312" w:cs="Arial"/>
                <w:szCs w:val="21"/>
              </w:rPr>
              <w:t>出口商品生产企业检查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宋体"/>
                <w:spacing w:val="-4"/>
                <w:kern w:val="0"/>
                <w:szCs w:val="21"/>
              </w:rPr>
              <w:t>出口法检商品生产企业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宋体" w:eastAsia="仿宋_GB2312" w:cs="宋体"/>
                <w:kern w:val="0"/>
                <w:szCs w:val="21"/>
              </w:rPr>
              <w:t>崇明海关</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出口法检商品质量是否符合相关规定、标准要求</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5—10月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宋体" w:eastAsia="仿宋_GB2312" w:cs="Arial"/>
                <w:szCs w:val="21"/>
              </w:rPr>
              <w:t>出口食品生产企业备案</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宋体"/>
                <w:spacing w:val="-4"/>
                <w:kern w:val="0"/>
                <w:szCs w:val="21"/>
              </w:rPr>
              <w:t>出口食品生产企业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崇明海关</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出口食品生产企业是否按照相关规定完成备案</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spacing w:val="-4"/>
                <w:kern w:val="0"/>
                <w:szCs w:val="21"/>
              </w:rPr>
              <w:t>20%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spacing w:val="-4"/>
                <w:kern w:val="0"/>
                <w:szCs w:val="21"/>
              </w:rPr>
              <w:t>2</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5—10月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3</w:t>
            </w:r>
          </w:p>
        </w:tc>
        <w:tc>
          <w:tcPr>
            <w:tcW w:w="2505"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仿宋_GB2312" w:hAnsi="宋体" w:eastAsia="仿宋_GB2312" w:cs="Arial"/>
                <w:szCs w:val="21"/>
              </w:rPr>
            </w:pPr>
            <w:r>
              <w:rPr>
                <w:rFonts w:hint="eastAsia" w:ascii="仿宋_GB2312" w:hAnsi="宋体" w:eastAsia="仿宋_GB2312" w:cs="宋体"/>
                <w:spacing w:val="-4"/>
                <w:kern w:val="0"/>
                <w:sz w:val="24"/>
                <w:szCs w:val="24"/>
              </w:rPr>
              <w:t>崇明区2023年气象灾害防御重点单位防雷安全随机抽查</w:t>
            </w:r>
          </w:p>
        </w:tc>
        <w:tc>
          <w:tcPr>
            <w:tcW w:w="2314"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left"/>
              <w:rPr>
                <w:rFonts w:ascii="仿宋_GB2312" w:hAnsi="宋体" w:eastAsia="仿宋_GB2312" w:cs="Arial"/>
                <w:szCs w:val="21"/>
              </w:rPr>
            </w:pPr>
            <w:r>
              <w:rPr>
                <w:rFonts w:hint="eastAsia" w:ascii="仿宋_GB2312" w:hAnsi="宋体" w:eastAsia="仿宋_GB2312" w:cs="宋体"/>
                <w:spacing w:val="-4"/>
                <w:kern w:val="0"/>
                <w:sz w:val="24"/>
                <w:szCs w:val="24"/>
              </w:rPr>
              <w:t>易燃易爆、危化企业（场所）、学校等气象灾害防御重点单位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区气象局</w:t>
            </w:r>
          </w:p>
        </w:tc>
        <w:tc>
          <w:tcPr>
            <w:tcW w:w="3969" w:type="dxa"/>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1、防雷装置年度安全检测报告</w:t>
            </w:r>
          </w:p>
          <w:p>
            <w:pPr>
              <w:tabs>
                <w:tab w:val="left" w:pos="790"/>
                <w:tab w:val="left" w:pos="1264"/>
              </w:tabs>
              <w:overflowPunct w:val="0"/>
              <w:adjustRightInd w:val="0"/>
              <w:snapToGrid w:val="0"/>
              <w:jc w:val="left"/>
              <w:rPr>
                <w:rFonts w:ascii="仿宋_GB2312" w:hAnsi="宋体" w:eastAsia="仿宋_GB2312" w:cs="Arial"/>
                <w:szCs w:val="21"/>
              </w:rPr>
            </w:pPr>
            <w:r>
              <w:rPr>
                <w:rFonts w:hint="eastAsia" w:ascii="仿宋_GB2312" w:hAnsi="仿宋_GB2312" w:eastAsia="仿宋_GB2312" w:cs="仿宋_GB2312"/>
                <w:color w:val="000000"/>
                <w:sz w:val="24"/>
              </w:rPr>
              <w:t>2、防雷装置的完备性和应用情况</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仿宋_GB2312" w:hAnsi="宋体" w:eastAsia="仿宋_GB2312" w:cs="Arial"/>
                <w:szCs w:val="21"/>
              </w:rPr>
            </w:pPr>
            <w:r>
              <w:rPr>
                <w:rFonts w:hint="eastAsia" w:ascii="仿宋_GB2312" w:hAnsi="宋体" w:eastAsia="仿宋_GB2312" w:cs="宋体"/>
                <w:kern w:val="0"/>
                <w:sz w:val="24"/>
                <w:szCs w:val="24"/>
              </w:rPr>
              <w:t>7%</w:t>
            </w:r>
          </w:p>
        </w:tc>
        <w:tc>
          <w:tcPr>
            <w:tcW w:w="1433"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仿宋_GB2312" w:hAnsi="宋体" w:eastAsia="仿宋_GB2312" w:cs="Arial"/>
                <w:szCs w:val="21"/>
              </w:rPr>
            </w:pPr>
            <w:r>
              <w:rPr>
                <w:rFonts w:hint="eastAsia" w:ascii="仿宋_GB2312" w:hAnsi="宋体" w:eastAsia="仿宋_GB2312" w:cs="宋体"/>
                <w:kern w:val="0"/>
                <w:sz w:val="24"/>
                <w:szCs w:val="24"/>
              </w:rPr>
              <w:t>16</w:t>
            </w:r>
          </w:p>
        </w:tc>
        <w:tc>
          <w:tcPr>
            <w:tcW w:w="1164"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仿宋_GB2312" w:hAnsi="宋体" w:eastAsia="仿宋_GB2312" w:cs="Arial"/>
                <w:szCs w:val="21"/>
              </w:rPr>
            </w:pPr>
            <w:r>
              <w:rPr>
                <w:rFonts w:hint="eastAsia" w:ascii="仿宋_GB2312" w:hAnsi="宋体" w:eastAsia="仿宋_GB2312" w:cs="宋体"/>
                <w:kern w:val="0"/>
                <w:sz w:val="24"/>
                <w:szCs w:val="24"/>
              </w:rPr>
              <w:t>3-12月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4</w:t>
            </w:r>
          </w:p>
        </w:tc>
        <w:tc>
          <w:tcPr>
            <w:tcW w:w="2505"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仿宋_GB2312" w:hAnsi="宋体" w:eastAsia="仿宋_GB2312" w:cs="Arial"/>
                <w:szCs w:val="21"/>
              </w:rPr>
            </w:pPr>
            <w:r>
              <w:rPr>
                <w:rFonts w:hint="eastAsia" w:ascii="仿宋_GB2312" w:hAnsi="宋体" w:eastAsia="仿宋_GB2312" w:cs="仿宋_GB2312"/>
                <w:color w:val="000000"/>
                <w:kern w:val="0"/>
                <w:szCs w:val="21"/>
              </w:rPr>
              <w:t>对律师事务所（分所）的行政检查</w:t>
            </w:r>
          </w:p>
        </w:tc>
        <w:tc>
          <w:tcPr>
            <w:tcW w:w="2314"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left"/>
              <w:rPr>
                <w:rFonts w:ascii="仿宋_GB2312" w:hAnsi="宋体" w:eastAsia="仿宋_GB2312" w:cs="Arial"/>
                <w:szCs w:val="21"/>
              </w:rPr>
            </w:pPr>
            <w:r>
              <w:rPr>
                <w:rFonts w:hint="eastAsia" w:ascii="仿宋_GB2312" w:hAnsi="宋体" w:eastAsia="仿宋_GB2312" w:cs="仿宋_GB2312"/>
                <w:color w:val="000000"/>
                <w:kern w:val="0"/>
                <w:szCs w:val="21"/>
              </w:rPr>
              <w:t>律师事务所（分所）</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sz w:val="28"/>
                <w:szCs w:val="28"/>
              </w:rPr>
              <w:t>区司法局</w:t>
            </w:r>
          </w:p>
        </w:tc>
        <w:tc>
          <w:tcPr>
            <w:tcW w:w="396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left"/>
              <w:rPr>
                <w:rFonts w:ascii="仿宋_GB2312" w:hAnsi="宋体" w:eastAsia="仿宋_GB2312" w:cs="Arial"/>
                <w:szCs w:val="21"/>
              </w:rPr>
            </w:pPr>
            <w:r>
              <w:rPr>
                <w:rFonts w:hint="eastAsia" w:ascii="仿宋_GB2312" w:hAnsi="宋体" w:eastAsia="仿宋_GB2312" w:cs="仿宋_GB2312"/>
                <w:color w:val="000000"/>
                <w:kern w:val="0"/>
                <w:szCs w:val="21"/>
              </w:rPr>
              <w:t>对律师事务所（分所）的设立、变更、注销的监管</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ind w:firstLine="210" w:firstLineChars="100"/>
              <w:rPr>
                <w:rFonts w:ascii="仿宋_GB2312" w:hAnsi="宋体" w:eastAsia="仿宋_GB2312" w:cs="Arial"/>
                <w:szCs w:val="21"/>
              </w:rPr>
            </w:pPr>
            <w:r>
              <w:rPr>
                <w:rFonts w:hint="eastAsia" w:ascii="仿宋_GB2312" w:hAnsi="宋体" w:eastAsia="仿宋_GB2312" w:cs="仿宋_GB2312"/>
                <w:color w:val="000000"/>
                <w:kern w:val="0"/>
                <w:szCs w:val="21"/>
              </w:rPr>
              <w:t>不少于20%</w:t>
            </w:r>
          </w:p>
        </w:tc>
        <w:tc>
          <w:tcPr>
            <w:tcW w:w="1433"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仿宋_GB2312" w:hAnsi="宋体" w:eastAsia="仿宋_GB2312" w:cs="Arial"/>
                <w:szCs w:val="21"/>
              </w:rPr>
            </w:pPr>
            <w:r>
              <w:rPr>
                <w:rFonts w:hint="eastAsia" w:ascii="仿宋_GB2312" w:hAnsi="宋体" w:eastAsia="仿宋_GB2312" w:cs="仿宋_GB2312"/>
                <w:color w:val="000000"/>
                <w:kern w:val="0"/>
                <w:szCs w:val="21"/>
              </w:rPr>
              <w:t>3</w:t>
            </w:r>
          </w:p>
        </w:tc>
        <w:tc>
          <w:tcPr>
            <w:tcW w:w="1164"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仿宋_GB2312" w:hAnsi="宋体" w:eastAsia="仿宋_GB2312" w:cs="Arial"/>
                <w:szCs w:val="21"/>
              </w:rPr>
            </w:pPr>
            <w:r>
              <w:rPr>
                <w:rFonts w:hint="eastAsia" w:ascii="仿宋_GB2312" w:hAnsi="宋体" w:eastAsia="仿宋_GB2312" w:cs="仿宋_GB2312"/>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5</w:t>
            </w:r>
          </w:p>
        </w:tc>
        <w:tc>
          <w:tcPr>
            <w:tcW w:w="2505"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仿宋_GB2312" w:hAnsi="宋体" w:eastAsia="仿宋_GB2312" w:cs="Arial"/>
                <w:szCs w:val="21"/>
              </w:rPr>
            </w:pPr>
            <w:r>
              <w:rPr>
                <w:rFonts w:hint="eastAsia" w:ascii="仿宋_GB2312" w:hAnsi="宋体" w:eastAsia="仿宋_GB2312" w:cs="仿宋_GB2312"/>
                <w:color w:val="000000"/>
                <w:kern w:val="0"/>
                <w:szCs w:val="21"/>
              </w:rPr>
              <w:t>对律师的行政检查</w:t>
            </w:r>
          </w:p>
        </w:tc>
        <w:tc>
          <w:tcPr>
            <w:tcW w:w="2314"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left"/>
              <w:rPr>
                <w:rFonts w:ascii="仿宋_GB2312" w:hAnsi="宋体" w:eastAsia="仿宋_GB2312" w:cs="Arial"/>
                <w:szCs w:val="21"/>
              </w:rPr>
            </w:pPr>
            <w:r>
              <w:rPr>
                <w:rFonts w:hint="eastAsia" w:ascii="仿宋_GB2312" w:hAnsi="宋体" w:eastAsia="仿宋_GB2312" w:cs="仿宋_GB2312"/>
                <w:color w:val="000000"/>
                <w:kern w:val="0"/>
                <w:szCs w:val="21"/>
              </w:rPr>
              <w:t>律师</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sz w:val="28"/>
                <w:szCs w:val="28"/>
              </w:rPr>
              <w:t>区司法局</w:t>
            </w:r>
          </w:p>
        </w:tc>
        <w:tc>
          <w:tcPr>
            <w:tcW w:w="396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left"/>
              <w:rPr>
                <w:rFonts w:ascii="仿宋_GB2312" w:hAnsi="宋体" w:eastAsia="仿宋_GB2312" w:cs="Arial"/>
                <w:szCs w:val="21"/>
              </w:rPr>
            </w:pPr>
            <w:r>
              <w:rPr>
                <w:rFonts w:hint="eastAsia" w:ascii="仿宋_GB2312" w:hAnsi="宋体" w:eastAsia="仿宋_GB2312" w:cs="仿宋_GB2312"/>
                <w:color w:val="000000"/>
                <w:kern w:val="0"/>
                <w:szCs w:val="21"/>
              </w:rPr>
              <w:t>对律师的执业、变更、注销的监管</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ind w:firstLine="210" w:firstLineChars="100"/>
              <w:rPr>
                <w:rFonts w:ascii="仿宋_GB2312" w:hAnsi="宋体" w:eastAsia="仿宋_GB2312" w:cs="Arial"/>
                <w:szCs w:val="21"/>
              </w:rPr>
            </w:pPr>
            <w:r>
              <w:rPr>
                <w:rFonts w:hint="eastAsia" w:ascii="仿宋_GB2312" w:hAnsi="宋体" w:eastAsia="仿宋_GB2312" w:cs="仿宋_GB2312"/>
                <w:color w:val="000000"/>
                <w:kern w:val="0"/>
                <w:szCs w:val="21"/>
              </w:rPr>
              <w:t>不少于20%</w:t>
            </w:r>
          </w:p>
        </w:tc>
        <w:tc>
          <w:tcPr>
            <w:tcW w:w="1433"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ind w:firstLine="420" w:firstLineChars="200"/>
              <w:rPr>
                <w:rFonts w:ascii="仿宋_GB2312" w:hAnsi="宋体" w:eastAsia="仿宋_GB2312" w:cs="Arial"/>
                <w:szCs w:val="21"/>
              </w:rPr>
            </w:pPr>
            <w:r>
              <w:rPr>
                <w:rFonts w:hint="eastAsia" w:ascii="仿宋_GB2312" w:hAnsi="宋体" w:eastAsia="仿宋_GB2312" w:cs="仿宋_GB2312"/>
                <w:color w:val="000000"/>
                <w:kern w:val="0"/>
                <w:szCs w:val="21"/>
              </w:rPr>
              <w:t>30</w:t>
            </w:r>
          </w:p>
        </w:tc>
        <w:tc>
          <w:tcPr>
            <w:tcW w:w="1164"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仿宋_GB2312" w:hAnsi="宋体" w:eastAsia="仿宋_GB2312" w:cs="Arial"/>
                <w:szCs w:val="21"/>
              </w:rPr>
            </w:pPr>
            <w:r>
              <w:rPr>
                <w:rFonts w:hint="eastAsia" w:ascii="仿宋_GB2312" w:hAnsi="宋体" w:eastAsia="仿宋_GB2312" w:cs="仿宋_GB2312"/>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6</w:t>
            </w:r>
          </w:p>
        </w:tc>
        <w:tc>
          <w:tcPr>
            <w:tcW w:w="2505"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仿宋_GB2312" w:hAnsi="宋体" w:eastAsia="仿宋_GB2312" w:cs="宋体"/>
                <w:kern w:val="0"/>
                <w:szCs w:val="21"/>
              </w:rPr>
            </w:pPr>
            <w:r>
              <w:rPr>
                <w:rFonts w:hint="eastAsia" w:ascii="仿宋_GB2312" w:hAnsi="宋体" w:eastAsia="仿宋_GB2312" w:cs="仿宋_GB2312"/>
                <w:color w:val="000000"/>
                <w:kern w:val="0"/>
                <w:szCs w:val="21"/>
              </w:rPr>
              <w:t>对律所及律师承办法律援助事项的检查</w:t>
            </w:r>
          </w:p>
        </w:tc>
        <w:tc>
          <w:tcPr>
            <w:tcW w:w="2314"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left"/>
              <w:rPr>
                <w:rFonts w:ascii="仿宋_GB2312" w:hAnsi="宋体" w:eastAsia="仿宋_GB2312" w:cs="宋体"/>
                <w:kern w:val="0"/>
                <w:szCs w:val="21"/>
              </w:rPr>
            </w:pPr>
            <w:r>
              <w:rPr>
                <w:rFonts w:hint="eastAsia" w:ascii="仿宋_GB2312" w:hAnsi="宋体" w:eastAsia="仿宋_GB2312" w:cs="仿宋_GB2312"/>
                <w:color w:val="000000"/>
                <w:kern w:val="0"/>
                <w:szCs w:val="21"/>
              </w:rPr>
              <w:t>律所及律师</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sz w:val="28"/>
                <w:szCs w:val="28"/>
              </w:rPr>
              <w:t>区司法局</w:t>
            </w:r>
          </w:p>
        </w:tc>
        <w:tc>
          <w:tcPr>
            <w:tcW w:w="396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left"/>
              <w:rPr>
                <w:rFonts w:ascii="仿宋_GB2312" w:hAnsi="宋体" w:eastAsia="仿宋_GB2312" w:cs="宋体"/>
                <w:kern w:val="0"/>
                <w:szCs w:val="21"/>
              </w:rPr>
            </w:pPr>
            <w:r>
              <w:rPr>
                <w:rFonts w:hint="eastAsia" w:ascii="仿宋_GB2312" w:hAnsi="宋体" w:eastAsia="仿宋_GB2312" w:cs="仿宋_GB2312"/>
                <w:color w:val="000000"/>
                <w:kern w:val="0"/>
                <w:szCs w:val="21"/>
              </w:rPr>
              <w:t>对律师事务所及其律师承办法律援助事项的监管</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rPr>
                <w:rFonts w:ascii="仿宋_GB2312" w:hAnsi="宋体" w:eastAsia="仿宋_GB2312" w:cs="Arial"/>
                <w:szCs w:val="21"/>
              </w:rPr>
            </w:pPr>
            <w:r>
              <w:rPr>
                <w:rFonts w:hint="eastAsia" w:ascii="仿宋_GB2312" w:hAnsi="宋体" w:eastAsia="仿宋_GB2312" w:cs="仿宋_GB2312"/>
                <w:color w:val="000000"/>
                <w:kern w:val="0"/>
                <w:szCs w:val="21"/>
              </w:rPr>
              <w:t>不少于20%</w:t>
            </w:r>
          </w:p>
        </w:tc>
        <w:tc>
          <w:tcPr>
            <w:tcW w:w="1433"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ind w:firstLine="420" w:firstLineChars="200"/>
              <w:rPr>
                <w:rFonts w:ascii="仿宋_GB2312" w:hAnsi="宋体" w:eastAsia="仿宋_GB2312" w:cs="Arial"/>
                <w:szCs w:val="21"/>
              </w:rPr>
            </w:pPr>
            <w:r>
              <w:rPr>
                <w:rFonts w:hint="eastAsia" w:ascii="仿宋_GB2312" w:hAnsi="宋体" w:eastAsia="仿宋_GB2312" w:cs="仿宋_GB2312"/>
                <w:color w:val="000000"/>
                <w:kern w:val="0"/>
                <w:szCs w:val="21"/>
              </w:rPr>
              <w:t>3</w:t>
            </w:r>
          </w:p>
        </w:tc>
        <w:tc>
          <w:tcPr>
            <w:tcW w:w="1164"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仿宋_GB2312" w:hAnsi="宋体" w:eastAsia="仿宋_GB2312" w:cs="Arial"/>
                <w:szCs w:val="21"/>
              </w:rPr>
            </w:pPr>
            <w:r>
              <w:rPr>
                <w:rFonts w:hint="eastAsia" w:ascii="仿宋_GB2312" w:hAnsi="宋体" w:eastAsia="仿宋_GB2312" w:cs="仿宋_GB2312"/>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7</w:t>
            </w:r>
          </w:p>
        </w:tc>
        <w:tc>
          <w:tcPr>
            <w:tcW w:w="2505"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仿宋_GB2312" w:hAnsi="宋体" w:eastAsia="仿宋_GB2312" w:cs="宋体"/>
                <w:kern w:val="0"/>
                <w:szCs w:val="21"/>
              </w:rPr>
            </w:pPr>
            <w:r>
              <w:rPr>
                <w:rFonts w:hint="eastAsia" w:ascii="仿宋_GB2312" w:hAnsi="宋体" w:eastAsia="仿宋_GB2312" w:cs="仿宋_GB2312"/>
                <w:color w:val="000000"/>
                <w:kern w:val="0"/>
                <w:szCs w:val="21"/>
              </w:rPr>
              <w:t>对公证机构的行政检查</w:t>
            </w:r>
          </w:p>
        </w:tc>
        <w:tc>
          <w:tcPr>
            <w:tcW w:w="2314"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left"/>
              <w:rPr>
                <w:rFonts w:ascii="仿宋_GB2312" w:hAnsi="宋体" w:eastAsia="仿宋_GB2312" w:cs="宋体"/>
                <w:kern w:val="0"/>
                <w:szCs w:val="21"/>
              </w:rPr>
            </w:pPr>
            <w:r>
              <w:rPr>
                <w:rFonts w:hint="eastAsia" w:ascii="仿宋_GB2312" w:hAnsi="宋体" w:eastAsia="仿宋_GB2312" w:cs="仿宋_GB2312"/>
                <w:color w:val="000000"/>
                <w:kern w:val="0"/>
                <w:szCs w:val="21"/>
              </w:rPr>
              <w:t>公证机构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sz w:val="28"/>
                <w:szCs w:val="28"/>
              </w:rPr>
              <w:t>区司法局</w:t>
            </w:r>
          </w:p>
        </w:tc>
        <w:tc>
          <w:tcPr>
            <w:tcW w:w="3969"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left"/>
              <w:rPr>
                <w:rFonts w:ascii="仿宋_GB2312" w:hAnsi="宋体" w:eastAsia="仿宋_GB2312" w:cs="宋体"/>
                <w:kern w:val="0"/>
                <w:szCs w:val="21"/>
              </w:rPr>
            </w:pPr>
            <w:r>
              <w:rPr>
                <w:rFonts w:hint="eastAsia" w:ascii="仿宋_GB2312" w:hAnsi="宋体" w:eastAsia="仿宋_GB2312" w:cs="仿宋_GB2312"/>
                <w:color w:val="000000"/>
                <w:kern w:val="0"/>
                <w:szCs w:val="21"/>
              </w:rPr>
              <w:t>对公证机构执业活动的监管</w:t>
            </w:r>
          </w:p>
        </w:tc>
        <w:tc>
          <w:tcPr>
            <w:tcW w:w="851"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rPr>
                <w:rFonts w:ascii="仿宋_GB2312" w:hAnsi="宋体" w:eastAsia="仿宋_GB2312" w:cs="Arial"/>
                <w:szCs w:val="21"/>
              </w:rPr>
            </w:pPr>
            <w:r>
              <w:rPr>
                <w:rFonts w:hint="eastAsia" w:ascii="仿宋_GB2312" w:hAnsi="宋体" w:eastAsia="仿宋_GB2312" w:cs="仿宋_GB2312"/>
                <w:color w:val="000000"/>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ind w:firstLine="420" w:firstLineChars="200"/>
              <w:rPr>
                <w:rFonts w:ascii="仿宋_GB2312" w:hAnsi="宋体" w:eastAsia="仿宋_GB2312" w:cs="Arial"/>
                <w:szCs w:val="21"/>
              </w:rPr>
            </w:pPr>
            <w:r>
              <w:rPr>
                <w:rFonts w:hint="eastAsia" w:ascii="仿宋_GB2312" w:hAnsi="宋体" w:eastAsia="仿宋_GB2312" w:cs="仿宋_GB2312"/>
                <w:color w:val="000000"/>
                <w:kern w:val="0"/>
                <w:szCs w:val="21"/>
              </w:rPr>
              <w:t>1</w:t>
            </w:r>
          </w:p>
        </w:tc>
        <w:tc>
          <w:tcPr>
            <w:tcW w:w="1164" w:type="dxa"/>
            <w:tcBorders>
              <w:top w:val="single" w:color="auto" w:sz="4" w:space="0"/>
              <w:left w:val="single" w:color="auto" w:sz="4" w:space="0"/>
              <w:bottom w:val="single" w:color="auto" w:sz="4" w:space="0"/>
              <w:right w:val="single" w:color="auto" w:sz="4" w:space="0"/>
            </w:tcBorders>
            <w:vAlign w:val="center"/>
          </w:tcPr>
          <w:p>
            <w:pPr>
              <w:tabs>
                <w:tab w:val="left" w:pos="790"/>
                <w:tab w:val="left" w:pos="1264"/>
              </w:tabs>
              <w:overflowPunct w:val="0"/>
              <w:adjustRightInd w:val="0"/>
              <w:snapToGrid w:val="0"/>
              <w:jc w:val="center"/>
              <w:rPr>
                <w:rFonts w:ascii="仿宋_GB2312" w:hAnsi="宋体" w:eastAsia="仿宋_GB2312" w:cs="Arial"/>
                <w:szCs w:val="21"/>
              </w:rPr>
            </w:pPr>
            <w:r>
              <w:rPr>
                <w:rFonts w:hint="eastAsia" w:ascii="仿宋_GB2312" w:hAnsi="宋体" w:eastAsia="仿宋_GB2312" w:cs="仿宋_GB2312"/>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8</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宋体" w:eastAsia="仿宋_GB2312" w:cs="仿宋_GB2312"/>
                <w:color w:val="000000"/>
                <w:kern w:val="0"/>
                <w:szCs w:val="21"/>
              </w:rPr>
              <w:t>对公证员办理公证业务情况的行政检查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仿宋_GB2312"/>
                <w:color w:val="000000"/>
                <w:kern w:val="0"/>
                <w:szCs w:val="21"/>
              </w:rPr>
              <w:t>公证员</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sz w:val="28"/>
                <w:szCs w:val="28"/>
              </w:rPr>
              <w:t>区司法局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仿宋_GB2312"/>
                <w:color w:val="000000"/>
                <w:kern w:val="0"/>
                <w:szCs w:val="21"/>
              </w:rPr>
              <w:t>对公证员执业活动的监管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仿宋_GB2312"/>
                <w:color w:val="000000"/>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仿宋_GB2312"/>
                <w:color w:val="000000"/>
                <w:kern w:val="0"/>
                <w:szCs w:val="21"/>
              </w:rPr>
              <w:t>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仿宋_GB2312"/>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9</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仿宋_GB2312"/>
                <w:color w:val="000000"/>
                <w:kern w:val="0"/>
                <w:szCs w:val="21"/>
              </w:rPr>
              <w:t>基层法律服务所抽查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仿宋_GB2312"/>
                <w:color w:val="000000"/>
                <w:kern w:val="0"/>
                <w:szCs w:val="21"/>
              </w:rPr>
              <w:t>基层法律服务所</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sz w:val="28"/>
                <w:szCs w:val="28"/>
              </w:rPr>
              <w:t>区司法局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仿宋_GB2312"/>
                <w:color w:val="000000"/>
                <w:kern w:val="0"/>
                <w:szCs w:val="21"/>
              </w:rPr>
              <w:t>年度财务报表、统一收案登记簿、统一收费登记簿</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仿宋_GB2312"/>
                <w:color w:val="000000"/>
                <w:kern w:val="0"/>
                <w:szCs w:val="21"/>
              </w:rPr>
              <w:t>43%</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仿宋_GB2312"/>
                <w:color w:val="000000"/>
                <w:kern w:val="0"/>
                <w:szCs w:val="21"/>
              </w:rPr>
              <w:t>3</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9-11月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10</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仿宋_GB2312"/>
                <w:color w:val="000000"/>
                <w:kern w:val="0"/>
                <w:szCs w:val="21"/>
              </w:rPr>
              <w:t>基层法律服务工作者抽查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仿宋_GB2312"/>
                <w:color w:val="000000"/>
                <w:kern w:val="0"/>
                <w:szCs w:val="21"/>
              </w:rPr>
              <w:t>基层法律服务工作者</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sz w:val="28"/>
                <w:szCs w:val="28"/>
              </w:rPr>
              <w:t>区司法局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仿宋_GB2312"/>
                <w:color w:val="000000"/>
                <w:kern w:val="0"/>
                <w:szCs w:val="21"/>
              </w:rPr>
              <w:t>《基层法律服务工作者执业证》、统一收案登记簿、统一收费登记簿</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仿宋_GB2312"/>
                <w:color w:val="000000"/>
                <w:kern w:val="0"/>
                <w:szCs w:val="21"/>
              </w:rPr>
              <w:t>37%</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仿宋_GB2312"/>
                <w:color w:val="000000"/>
                <w:kern w:val="0"/>
                <w:szCs w:val="21"/>
              </w:rPr>
              <w:t>10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9-11月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公共场所</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住宿场所、沐浴场所、美容美发场所、游泳场所、其他公共场所、集中空调通风系统</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区卫生健康委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公共场所卫生管理情况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华文仿宋" w:eastAsia="仿宋_GB2312"/>
                <w:szCs w:val="21"/>
              </w:rPr>
              <w:t>25%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345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消毒产品</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黑体" w:eastAsia="仿宋_GB2312" w:cs="宋体"/>
                <w:bCs/>
                <w:kern w:val="0"/>
                <w:szCs w:val="21"/>
              </w:rPr>
            </w:pPr>
            <w:r>
              <w:rPr>
                <w:rFonts w:hint="eastAsia" w:ascii="仿宋_GB2312" w:hAnsi="宋体" w:eastAsia="仿宋_GB2312" w:cs="宋体"/>
                <w:kern w:val="0"/>
                <w:szCs w:val="21"/>
              </w:rPr>
              <w:t>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区卫生健康委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黑体" w:eastAsia="仿宋_GB2312" w:cs="宋体"/>
                <w:bCs/>
                <w:kern w:val="0"/>
                <w:szCs w:val="21"/>
              </w:rPr>
            </w:pPr>
            <w:r>
              <w:rPr>
                <w:rFonts w:hint="eastAsia" w:ascii="仿宋_GB2312" w:hAnsi="宋体" w:eastAsia="仿宋_GB2312" w:cs="宋体"/>
                <w:kern w:val="0"/>
                <w:szCs w:val="21"/>
              </w:rPr>
              <w:t>消毒产品生产经营情况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黑体" w:eastAsia="仿宋_GB2312" w:cs="宋体"/>
                <w:bCs/>
                <w:kern w:val="0"/>
                <w:szCs w:val="21"/>
              </w:rPr>
              <w:t>至少10家药房</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黑体" w:eastAsia="仿宋_GB2312" w:cs="宋体"/>
                <w:bCs/>
                <w:kern w:val="0"/>
                <w:szCs w:val="21"/>
              </w:rPr>
              <w:t>18</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学校、托幼机构</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黑体" w:eastAsia="仿宋_GB2312" w:cs="宋体"/>
                <w:bCs/>
                <w:kern w:val="0"/>
                <w:szCs w:val="21"/>
              </w:rPr>
            </w:pPr>
            <w:r>
              <w:rPr>
                <w:rFonts w:hint="eastAsia" w:ascii="仿宋_GB2312" w:hAnsi="宋体" w:eastAsia="仿宋_GB2312" w:cs="宋体"/>
                <w:kern w:val="0"/>
                <w:szCs w:val="21"/>
              </w:rPr>
              <w:t>学校、托幼机构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区卫生健康委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黑体" w:eastAsia="仿宋_GB2312" w:cs="宋体"/>
                <w:bCs/>
                <w:kern w:val="0"/>
                <w:szCs w:val="21"/>
              </w:rPr>
            </w:pPr>
            <w:r>
              <w:rPr>
                <w:rFonts w:hint="eastAsia" w:ascii="仿宋_GB2312" w:hAnsi="宋体" w:eastAsia="仿宋_GB2312" w:cs="宋体"/>
                <w:kern w:val="0"/>
                <w:szCs w:val="21"/>
              </w:rPr>
              <w:t>学校和托幼（育）机构卫生管理情况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华文仿宋" w:eastAsia="仿宋_GB2312"/>
                <w:szCs w:val="21"/>
              </w:rPr>
              <w:t>15%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黑体" w:eastAsia="仿宋_GB2312" w:cs="宋体"/>
                <w:bCs/>
                <w:kern w:val="0"/>
                <w:szCs w:val="21"/>
              </w:rPr>
              <w:t>26</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14</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生活饮用水</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二次供水单位、涉水产品生产企业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区卫生健康委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生活饮用水供水单位和涉及饮用水卫生安全产品生产经营情况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华文仿宋" w:eastAsia="仿宋_GB2312" w:cs="仿宋_GB2312"/>
                <w:szCs w:val="21"/>
              </w:rPr>
              <w:t>10%</w:t>
            </w:r>
            <w:r>
              <w:rPr>
                <w:rFonts w:hint="eastAsia" w:ascii="仿宋_GB2312" w:hAnsi="黑体" w:eastAsia="仿宋_GB2312" w:cs="宋体"/>
                <w:bCs/>
                <w:kern w:val="0"/>
                <w:szCs w:val="21"/>
              </w:rPr>
              <w:t xml:space="preserve"> </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黑体" w:eastAsia="仿宋_GB2312" w:cs="宋体"/>
                <w:bCs/>
                <w:kern w:val="0"/>
                <w:szCs w:val="21"/>
              </w:rPr>
              <w:t>18</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15</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宋体" w:eastAsia="仿宋_GB2312" w:cs="宋体"/>
                <w:kern w:val="0"/>
                <w:szCs w:val="21"/>
              </w:rPr>
              <w:t>职业卫生</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宋体"/>
                <w:kern w:val="0"/>
                <w:szCs w:val="21"/>
              </w:rPr>
              <w:t>存在职业病危害因素的用人单位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区卫生健康委</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宋体" w:eastAsia="仿宋_GB2312" w:cs="宋体"/>
                <w:kern w:val="0"/>
                <w:szCs w:val="21"/>
              </w:rPr>
            </w:pPr>
            <w:r>
              <w:rPr>
                <w:rFonts w:hint="eastAsia" w:ascii="仿宋_GB2312" w:hAnsi="宋体" w:eastAsia="仿宋_GB2312" w:cs="宋体"/>
                <w:kern w:val="0"/>
                <w:szCs w:val="21"/>
              </w:rPr>
              <w:t>职业病危害项目申报、符合国家职业卫生标准的防护用品的发放、职业病危害因素检测、职业卫生档案和劳动者职业健康监护档案等。</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szCs w:val="21"/>
              </w:rPr>
              <w:t>10%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黑体" w:eastAsia="仿宋_GB2312" w:cs="宋体"/>
                <w:bCs/>
                <w:kern w:val="0"/>
                <w:szCs w:val="21"/>
              </w:rPr>
              <w:t>101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16</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放射卫生</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黑体" w:eastAsia="仿宋_GB2312" w:cs="宋体"/>
                <w:bCs/>
                <w:kern w:val="0"/>
                <w:szCs w:val="21"/>
              </w:rPr>
            </w:pPr>
            <w:r>
              <w:rPr>
                <w:rFonts w:hint="eastAsia" w:ascii="仿宋_GB2312" w:hAnsi="宋体" w:eastAsia="仿宋_GB2312" w:cs="宋体"/>
                <w:kern w:val="0"/>
                <w:szCs w:val="21"/>
              </w:rPr>
              <w:t>放射诊疗机构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区卫生健康委</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eastAsia="仿宋_GB2312"/>
                <w:szCs w:val="21"/>
              </w:rPr>
            </w:pPr>
            <w:r>
              <w:rPr>
                <w:rFonts w:hint="eastAsia" w:ascii="仿宋_GB2312" w:hAnsi="宋体" w:eastAsia="仿宋_GB2312" w:cs="宋体"/>
                <w:kern w:val="0"/>
                <w:szCs w:val="21"/>
              </w:rPr>
              <w:t>放射诊疗许可管理情况、放射诊疗场所管理及其防护措施情况、放射诊疗设备管理情况、放射工作人员管理情况、对患者、受检者及其他非放射工作人员的保护情况等。</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仿宋" w:eastAsia="仿宋_GB2312"/>
                <w:sz w:val="18"/>
                <w:szCs w:val="18"/>
              </w:rPr>
              <w:t>开展放射治疗、介入放射学、核医学的放射诊疗机构100%，只开展X射线影像诊断的放射诊疗机构50%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黑体" w:eastAsia="仿宋_GB2312" w:cs="宋体"/>
                <w:bCs/>
                <w:kern w:val="0"/>
                <w:szCs w:val="21"/>
              </w:rPr>
              <w:t>13</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17</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医疗卫生</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黑体" w:eastAsia="仿宋_GB2312" w:cs="宋体"/>
                <w:bCs/>
                <w:kern w:val="0"/>
                <w:szCs w:val="21"/>
              </w:rPr>
            </w:pPr>
            <w:r>
              <w:rPr>
                <w:rFonts w:hint="eastAsia" w:ascii="仿宋_GB2312" w:hAnsi="宋体" w:eastAsia="仿宋_GB2312" w:cs="宋体"/>
                <w:kern w:val="0"/>
                <w:szCs w:val="21"/>
              </w:rPr>
              <w:t>医疗机构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区卫生健康委</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黑体" w:eastAsia="仿宋_GB2312" w:cs="宋体"/>
                <w:bCs/>
                <w:kern w:val="0"/>
                <w:szCs w:val="21"/>
              </w:rPr>
            </w:pPr>
            <w:r>
              <w:rPr>
                <w:rFonts w:hint="eastAsia" w:ascii="仿宋_GB2312" w:hAnsi="宋体" w:eastAsia="仿宋_GB2312" w:cs="宋体"/>
                <w:kern w:val="0"/>
                <w:szCs w:val="21"/>
              </w:rPr>
              <w:t>医疗机构依法执业情况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eastAsia="仿宋_GB2312"/>
                <w:szCs w:val="21"/>
              </w:rPr>
              <w:t>15%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黑体" w:eastAsia="仿宋_GB2312" w:cs="宋体"/>
                <w:bCs/>
                <w:kern w:val="0"/>
                <w:szCs w:val="21"/>
              </w:rPr>
              <w:t>52</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18</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传染病</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黑体" w:eastAsia="仿宋_GB2312" w:cs="宋体"/>
                <w:bCs/>
                <w:kern w:val="0"/>
                <w:szCs w:val="21"/>
              </w:rPr>
            </w:pPr>
            <w:r>
              <w:rPr>
                <w:rFonts w:hint="eastAsia" w:ascii="仿宋_GB2312" w:hAnsi="宋体" w:eastAsia="仿宋_GB2312" w:cs="宋体"/>
                <w:kern w:val="0"/>
                <w:szCs w:val="21"/>
              </w:rPr>
              <w:t>医疗卫生机构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区卫生健康委</w:t>
            </w:r>
          </w:p>
        </w:tc>
        <w:tc>
          <w:tcPr>
            <w:tcW w:w="3969"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黑体" w:eastAsia="仿宋_GB2312" w:cs="宋体"/>
                <w:bCs/>
                <w:kern w:val="0"/>
                <w:szCs w:val="21"/>
              </w:rPr>
            </w:pPr>
            <w:r>
              <w:rPr>
                <w:rFonts w:hint="eastAsia" w:ascii="仿宋_GB2312" w:hAnsi="宋体" w:eastAsia="仿宋_GB2312" w:cs="宋体"/>
                <w:kern w:val="0"/>
                <w:szCs w:val="21"/>
              </w:rPr>
              <w:t>医疗卫生机构预防接种管理、传染病疫情报告和疫情控制、消毒隔离措施落实、医疗废物管理、病原微生物实验室生物安全管理等情况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eastAsia="仿宋_GB2312"/>
                <w:sz w:val="18"/>
                <w:szCs w:val="18"/>
              </w:rPr>
              <w:t>医院100%，基层医疗机构10%，除医疗机构外的其他单位的病原微生物实验室10%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黑体" w:eastAsia="仿宋_GB2312" w:cs="宋体"/>
                <w:bCs/>
                <w:kern w:val="0"/>
                <w:szCs w:val="21"/>
              </w:rPr>
              <w:t>36</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19</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计划生育</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黑体" w:eastAsia="仿宋_GB2312" w:cs="宋体"/>
                <w:bCs/>
                <w:kern w:val="0"/>
                <w:szCs w:val="21"/>
              </w:rPr>
            </w:pPr>
            <w:r>
              <w:rPr>
                <w:rFonts w:hint="eastAsia" w:ascii="仿宋_GB2312" w:hAnsi="宋体" w:eastAsia="仿宋_GB2312" w:cs="宋体"/>
                <w:kern w:val="0"/>
                <w:szCs w:val="21"/>
              </w:rPr>
              <w:t>母婴保健以及计划生育技术服务机构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区卫生健康委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黑体" w:eastAsia="仿宋_GB2312" w:cs="宋体"/>
                <w:bCs/>
                <w:kern w:val="0"/>
                <w:szCs w:val="21"/>
              </w:rPr>
            </w:pPr>
            <w:r>
              <w:rPr>
                <w:rFonts w:hint="eastAsia" w:ascii="仿宋_GB2312" w:hAnsi="宋体" w:eastAsia="仿宋_GB2312" w:cs="宋体"/>
                <w:kern w:val="0"/>
                <w:szCs w:val="21"/>
              </w:rPr>
              <w:t>母婴保健以及计划生育技术服务机构依法执业情况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黑体" w:eastAsia="仿宋_GB2312" w:cs="宋体"/>
                <w:bCs/>
                <w:kern w:val="0"/>
                <w:szCs w:val="21"/>
              </w:rPr>
              <w:t>国抽之外50%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黑体" w:eastAsia="仿宋_GB2312" w:cs="宋体"/>
                <w:bCs/>
                <w:kern w:val="0"/>
                <w:szCs w:val="21"/>
              </w:rPr>
              <w:t>2</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20</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餐饮具集中消毒</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黑体" w:eastAsia="仿宋_GB2312" w:cs="宋体"/>
                <w:bCs/>
                <w:kern w:val="0"/>
                <w:szCs w:val="21"/>
              </w:rPr>
            </w:pPr>
            <w:r>
              <w:rPr>
                <w:rFonts w:hint="eastAsia" w:ascii="仿宋_GB2312" w:hAnsi="宋体" w:eastAsia="仿宋_GB2312" w:cs="宋体"/>
                <w:kern w:val="0"/>
                <w:szCs w:val="21"/>
              </w:rPr>
              <w:t>餐具饮具集中消毒服务单位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区卫生健康委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黑体" w:eastAsia="仿宋_GB2312" w:cs="宋体"/>
                <w:bCs/>
                <w:kern w:val="0"/>
                <w:szCs w:val="21"/>
              </w:rPr>
            </w:pPr>
            <w:r>
              <w:rPr>
                <w:rFonts w:hint="eastAsia" w:ascii="仿宋_GB2312" w:hAnsi="宋体" w:eastAsia="仿宋_GB2312" w:cs="宋体"/>
                <w:kern w:val="0"/>
                <w:szCs w:val="21"/>
              </w:rPr>
              <w:t>餐饮具集中消毒单位卫生管理情况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黑体" w:eastAsia="仿宋_GB2312" w:cs="宋体"/>
                <w:bCs/>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黑体" w:eastAsia="仿宋_GB2312" w:cs="宋体"/>
                <w:bCs/>
                <w:kern w:val="0"/>
                <w:szCs w:val="21"/>
              </w:rPr>
              <w:t>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21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宋体" w:eastAsia="仿宋_GB2312" w:cs="宋体"/>
                <w:spacing w:val="-4"/>
                <w:kern w:val="0"/>
                <w:szCs w:val="21"/>
              </w:rPr>
              <w:t>对互联网上网服务营业场所经营单位从事互联网上网服务经营活动的随机抽查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宋体"/>
                <w:spacing w:val="-4"/>
                <w:kern w:val="0"/>
                <w:szCs w:val="21"/>
              </w:rPr>
              <w:t>互联网上网服务营业场所经营单位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区文化旅游局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网络文化经营许可证是否符合要求</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ascii="仿宋_GB2312" w:hAnsi="宋体" w:eastAsia="仿宋_GB2312" w:cs="宋体"/>
                <w:kern w:val="0"/>
                <w:szCs w:val="21"/>
              </w:rPr>
              <w:t>60%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22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对企业经营旅行社业务的随机抽查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宋体"/>
                <w:kern w:val="0"/>
                <w:sz w:val="24"/>
                <w:szCs w:val="24"/>
              </w:rPr>
              <w:t>经营旅行社业务的企业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区文化旅游局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经营许可证管理是否符合要求</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50%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8</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spacing w:val="-4"/>
                <w:kern w:val="0"/>
                <w:szCs w:val="21"/>
                <w:lang w:val="en-US" w:eastAsia="zh-CN"/>
              </w:rPr>
            </w:pPr>
            <w:r>
              <w:rPr>
                <w:rFonts w:hint="eastAsia" w:ascii="仿宋_GB2312" w:hAnsi="宋体" w:eastAsia="仿宋_GB2312" w:cs="宋体"/>
                <w:spacing w:val="-4"/>
                <w:kern w:val="0"/>
                <w:szCs w:val="21"/>
                <w:lang w:val="en-US" w:eastAsia="zh-CN"/>
              </w:rPr>
              <w:t>23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宋体" w:eastAsia="仿宋_GB2312" w:cs="宋体"/>
                <w:kern w:val="0"/>
                <w:sz w:val="24"/>
                <w:szCs w:val="24"/>
              </w:rPr>
              <w:t>对从事导游服务人员的随机抽查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宋体"/>
                <w:kern w:val="0"/>
                <w:sz w:val="24"/>
                <w:szCs w:val="24"/>
              </w:rPr>
              <w:t>景区景点导游服务人员</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区文化旅游局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导游执业行为是否规范</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随机检查</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随机检查</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24</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对旅馆经营行为的随机抽查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旅馆经营企业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区文化旅游局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一次性用品监管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25%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16</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25</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对歌舞娱乐场所经营行为的随机抽查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歌舞娱乐场所</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区文化旅游局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歌舞娱乐场所播放表演的节目</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是否含有禁止内容</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60%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19</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26</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经营高危险性体育项目的随机检查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高危险性体育项目经营者</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区文化旅游局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社会体育指导人员和救助人员</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情况的检查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70%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7</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27</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出版物印刷、复制企业、出版物发行单位经营行为的随机抽查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出版物印刷、复制企业、出版物发行单位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区文化旅游局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对印刷企业检查是否承印</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非法出版物</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40%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15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28</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spacing w:val="-4"/>
                <w:kern w:val="0"/>
                <w:sz w:val="24"/>
                <w:szCs w:val="24"/>
              </w:rPr>
              <w:t>外商投资企业信息报告监督检查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外商投资企业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区经委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初始、变更报告检查和年度报告检查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报告企业数的3%</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50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2023年下半年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29</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政策性粮油质量检查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帮困粮油供应企业、粮食承储企业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区经委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帮困粮油质量检查、区级储备粮质量检查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Arial"/>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2023年4月-7月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30</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kern w:val="0"/>
                <w:szCs w:val="21"/>
              </w:rPr>
              <w:t>储备粮检查（库存、出库、入库）</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kern w:val="0"/>
                <w:szCs w:val="21"/>
              </w:rPr>
              <w:t>粮食存储企业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区经委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kern w:val="0"/>
                <w:szCs w:val="21"/>
              </w:rPr>
              <w:t>储备粮检查（库存、出库、入库）</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Arial"/>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kern w:val="0"/>
                <w:szCs w:val="21"/>
              </w:rPr>
              <w:t>3</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kern w:val="0"/>
                <w:szCs w:val="21"/>
              </w:rPr>
              <w:t>2023年1月-11月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仿宋_GB2312" w:eastAsia="仿宋_GB2312" w:cs="仿宋_GB2312"/>
                <w:bCs/>
                <w:kern w:val="0"/>
                <w:szCs w:val="21"/>
                <w:lang w:val="en-US" w:eastAsia="zh-CN"/>
              </w:rPr>
            </w:pPr>
            <w:r>
              <w:rPr>
                <w:rFonts w:hint="eastAsia" w:ascii="仿宋_GB2312" w:hAnsi="仿宋_GB2312" w:eastAsia="仿宋_GB2312" w:cs="仿宋_GB2312"/>
                <w:bCs/>
                <w:kern w:val="0"/>
                <w:szCs w:val="21"/>
                <w:lang w:val="en-US" w:eastAsia="zh-CN"/>
              </w:rPr>
              <w:t>31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spacing w:val="-4"/>
                <w:kern w:val="0"/>
                <w:szCs w:val="21"/>
              </w:rPr>
            </w:pPr>
            <w:r>
              <w:rPr>
                <w:rFonts w:hint="eastAsia" w:ascii="仿宋_GB2312" w:hAnsi="宋体" w:eastAsia="仿宋_GB2312" w:cs="宋体"/>
                <w:kern w:val="0"/>
                <w:szCs w:val="21"/>
              </w:rPr>
              <w:t>粮食流通统计执法检查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spacing w:val="-4"/>
                <w:kern w:val="0"/>
                <w:szCs w:val="21"/>
              </w:rPr>
            </w:pPr>
            <w:r>
              <w:rPr>
                <w:rFonts w:hint="eastAsia" w:ascii="仿宋_GB2312" w:hAnsi="宋体" w:eastAsia="仿宋_GB2312" w:cs="宋体"/>
                <w:kern w:val="0"/>
                <w:szCs w:val="21"/>
              </w:rPr>
              <w:t>粮食纳入统计企业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区经委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kern w:val="0"/>
                <w:szCs w:val="21"/>
              </w:rPr>
            </w:pPr>
            <w:r>
              <w:rPr>
                <w:rFonts w:hint="eastAsia" w:ascii="仿宋_GB2312" w:hAnsi="宋体" w:eastAsia="仿宋_GB2312" w:cs="宋体"/>
                <w:kern w:val="0"/>
                <w:szCs w:val="21"/>
              </w:rPr>
              <w:t>粮食流通统计执法检查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宋体" w:eastAsia="仿宋_GB2312" w:cs="Arial"/>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宋体" w:eastAsia="仿宋_GB2312" w:cs="宋体"/>
                <w:kern w:val="0"/>
                <w:szCs w:val="21"/>
              </w:rPr>
              <w:t>22</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宋体" w:eastAsia="仿宋_GB2312" w:cs="宋体"/>
                <w:kern w:val="0"/>
                <w:szCs w:val="21"/>
              </w:rPr>
              <w:t>2023年8月-9月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仿宋_GB2312" w:eastAsia="仿宋_GB2312" w:cs="仿宋_GB2312"/>
                <w:bCs/>
                <w:kern w:val="0"/>
                <w:szCs w:val="21"/>
                <w:lang w:val="en-US" w:eastAsia="zh-CN"/>
              </w:rPr>
            </w:pPr>
            <w:r>
              <w:rPr>
                <w:rFonts w:hint="eastAsia" w:ascii="仿宋_GB2312" w:hAnsi="仿宋_GB2312" w:eastAsia="仿宋_GB2312" w:cs="仿宋_GB2312"/>
                <w:bCs/>
                <w:kern w:val="0"/>
                <w:szCs w:val="21"/>
                <w:lang w:val="en-US" w:eastAsia="zh-CN"/>
              </w:rPr>
              <w:t>32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宋体" w:eastAsia="仿宋_GB2312" w:cs="宋体"/>
                <w:kern w:val="0"/>
                <w:szCs w:val="21"/>
              </w:rPr>
              <w:t>商品粮质量检查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bCs/>
                <w:kern w:val="0"/>
                <w:szCs w:val="21"/>
              </w:rPr>
            </w:pPr>
            <w:r>
              <w:rPr>
                <w:rFonts w:hint="eastAsia" w:ascii="仿宋_GB2312" w:hAnsi="宋体" w:eastAsia="仿宋_GB2312" w:cs="宋体"/>
                <w:kern w:val="0"/>
                <w:szCs w:val="21"/>
              </w:rPr>
              <w:t>国有粮食企业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区经委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bCs/>
                <w:kern w:val="0"/>
                <w:szCs w:val="21"/>
              </w:rPr>
            </w:pPr>
            <w:r>
              <w:rPr>
                <w:rFonts w:hint="eastAsia" w:ascii="仿宋_GB2312" w:hAnsi="宋体" w:eastAsia="仿宋_GB2312" w:cs="宋体"/>
                <w:kern w:val="0"/>
                <w:szCs w:val="21"/>
              </w:rPr>
              <w:t>收购期间原粮质量检查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宋体" w:eastAsia="仿宋_GB2312" w:cs="Arial"/>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宋体" w:eastAsia="仿宋_GB2312" w:cs="宋体"/>
                <w:kern w:val="0"/>
                <w:szCs w:val="21"/>
              </w:rPr>
              <w:t>24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宋体" w:eastAsia="仿宋_GB2312" w:cs="宋体"/>
                <w:kern w:val="0"/>
                <w:szCs w:val="21"/>
              </w:rPr>
              <w:t>2023年9月-12月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仿宋_GB2312" w:eastAsia="仿宋_GB2312" w:cs="仿宋_GB2312"/>
                <w:bCs/>
                <w:kern w:val="0"/>
                <w:szCs w:val="21"/>
                <w:lang w:val="en-US" w:eastAsia="zh-CN"/>
              </w:rPr>
            </w:pPr>
            <w:r>
              <w:rPr>
                <w:rFonts w:hint="eastAsia" w:ascii="仿宋_GB2312" w:hAnsi="仿宋_GB2312" w:eastAsia="仿宋_GB2312" w:cs="仿宋_GB2312"/>
                <w:bCs/>
                <w:kern w:val="0"/>
                <w:szCs w:val="21"/>
                <w:lang w:val="en-US" w:eastAsia="zh-CN"/>
              </w:rPr>
              <w:t>33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宋体" w:eastAsia="仿宋_GB2312" w:cs="宋体"/>
                <w:kern w:val="0"/>
                <w:szCs w:val="21"/>
              </w:rPr>
              <w:t>粮食收购市场检查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bCs/>
                <w:kern w:val="0"/>
                <w:szCs w:val="21"/>
              </w:rPr>
            </w:pPr>
            <w:r>
              <w:rPr>
                <w:rFonts w:hint="eastAsia" w:ascii="仿宋_GB2312" w:hAnsi="宋体" w:eastAsia="仿宋_GB2312" w:cs="宋体"/>
                <w:kern w:val="0"/>
                <w:szCs w:val="21"/>
              </w:rPr>
              <w:t>粮食经营企业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区经委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bCs/>
                <w:kern w:val="0"/>
                <w:szCs w:val="21"/>
              </w:rPr>
            </w:pPr>
            <w:r>
              <w:rPr>
                <w:rFonts w:hint="eastAsia" w:ascii="仿宋_GB2312" w:hAnsi="宋体" w:eastAsia="仿宋_GB2312" w:cs="Arial"/>
                <w:szCs w:val="21"/>
              </w:rPr>
              <w:t>粮食收购企业备案情况；粮食经营企业遵守法律法规和执行国家粮食购销政策（收购预案）情况；执行五要五不准粮食收购守则情况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宋体" w:eastAsia="仿宋_GB2312" w:cs="Arial"/>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宋体" w:eastAsia="仿宋_GB2312" w:cs="宋体"/>
                <w:kern w:val="0"/>
                <w:szCs w:val="21"/>
              </w:rPr>
              <w:t>24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宋体" w:eastAsia="仿宋_GB2312" w:cs="宋体"/>
                <w:kern w:val="0"/>
                <w:szCs w:val="21"/>
              </w:rPr>
              <w:t>2023年8月-9月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仿宋_GB2312" w:eastAsia="仿宋_GB2312" w:cs="仿宋_GB2312"/>
                <w:bCs/>
                <w:kern w:val="0"/>
                <w:szCs w:val="21"/>
                <w:lang w:val="en-US" w:eastAsia="zh-CN"/>
              </w:rPr>
            </w:pPr>
            <w:r>
              <w:rPr>
                <w:rFonts w:hint="eastAsia" w:ascii="仿宋_GB2312" w:hAnsi="仿宋_GB2312" w:eastAsia="仿宋_GB2312" w:cs="仿宋_GB2312"/>
                <w:bCs/>
                <w:kern w:val="0"/>
                <w:szCs w:val="21"/>
                <w:lang w:val="en-US" w:eastAsia="zh-CN"/>
              </w:rPr>
              <w:t>34</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宋体" w:eastAsia="仿宋_GB2312" w:cs="宋体"/>
                <w:kern w:val="0"/>
                <w:szCs w:val="21"/>
              </w:rPr>
              <w:t>工贸企业“双随机、一公开”执法抽查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bCs/>
                <w:kern w:val="0"/>
                <w:szCs w:val="21"/>
              </w:rPr>
            </w:pPr>
            <w:r>
              <w:rPr>
                <w:rFonts w:hint="eastAsia" w:ascii="仿宋_GB2312" w:hAnsi="宋体" w:eastAsia="仿宋_GB2312" w:cs="宋体"/>
                <w:kern w:val="0"/>
                <w:szCs w:val="21"/>
              </w:rPr>
              <w:t>以小型、微型工贸企业为主</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区应急局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宋体" w:eastAsia="仿宋_GB2312" w:cs="宋体"/>
                <w:kern w:val="0"/>
                <w:szCs w:val="21"/>
              </w:rPr>
              <w:t>1生产经营单位是否落实企业安全生产主体责任(加强安全生产管理，建立健全全员安全生产责任制和安全生产规章制度，组织并实施安全生产教育培训，保证安全生产投入的有效实施，构建安全风险分级管控和隐患排查治理双重预防机制，及时消除生产安全事故隐患，组织制定并实施生产安全事故应急救援预案，提高安全生产水平)；</w:t>
            </w:r>
          </w:p>
          <w:p>
            <w:pPr>
              <w:widowControl/>
              <w:adjustRightInd w:val="0"/>
              <w:snapToGrid w:val="0"/>
              <w:rPr>
                <w:rFonts w:ascii="仿宋_GB2312" w:hAnsi="宋体" w:eastAsia="仿宋_GB2312" w:cs="宋体"/>
                <w:kern w:val="0"/>
                <w:szCs w:val="21"/>
              </w:rPr>
            </w:pPr>
            <w:r>
              <w:rPr>
                <w:rFonts w:hint="eastAsia" w:ascii="仿宋_GB2312" w:hAnsi="宋体" w:eastAsia="仿宋_GB2312" w:cs="宋体"/>
                <w:kern w:val="0"/>
                <w:szCs w:val="21"/>
              </w:rPr>
              <w:t>2.企业主要负责人履职情况；</w:t>
            </w:r>
          </w:p>
          <w:p>
            <w:pPr>
              <w:widowControl/>
              <w:adjustRightInd w:val="0"/>
              <w:snapToGrid w:val="0"/>
              <w:rPr>
                <w:rFonts w:ascii="仿宋_GB2312" w:hAnsi="宋体" w:eastAsia="仿宋_GB2312" w:cs="宋体"/>
                <w:kern w:val="0"/>
                <w:sz w:val="24"/>
                <w:szCs w:val="24"/>
              </w:rPr>
            </w:pPr>
            <w:r>
              <w:rPr>
                <w:rFonts w:hint="eastAsia" w:ascii="仿宋_GB2312" w:hAnsi="宋体" w:eastAsia="仿宋_GB2312" w:cs="宋体"/>
                <w:kern w:val="0"/>
                <w:szCs w:val="21"/>
              </w:rPr>
              <w:t>3.特种作业持证情况；</w:t>
            </w:r>
          </w:p>
          <w:p>
            <w:pPr>
              <w:widowControl/>
              <w:adjustRightInd w:val="0"/>
              <w:snapToGrid w:val="0"/>
              <w:jc w:val="left"/>
              <w:rPr>
                <w:rFonts w:ascii="仿宋_GB2312" w:hAnsi="仿宋_GB2312" w:eastAsia="仿宋_GB2312" w:cs="仿宋_GB2312"/>
                <w:bCs/>
                <w:kern w:val="0"/>
                <w:szCs w:val="21"/>
              </w:rPr>
            </w:pPr>
            <w:r>
              <w:rPr>
                <w:rFonts w:hint="eastAsia" w:ascii="仿宋_GB2312" w:hAnsi="宋体" w:eastAsia="仿宋_GB2312" w:cs="宋体"/>
                <w:kern w:val="0"/>
                <w:szCs w:val="21"/>
              </w:rPr>
              <w:t>4.危险化学品使用管理情况。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宋体" w:eastAsia="仿宋_GB2312" w:cs="宋体"/>
                <w:kern w:val="0"/>
                <w:sz w:val="24"/>
                <w:szCs w:val="24"/>
              </w:rPr>
              <w:t>10%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宋体" w:eastAsia="仿宋_GB2312" w:cs="宋体"/>
                <w:kern w:val="0"/>
                <w:sz w:val="24"/>
                <w:szCs w:val="24"/>
              </w:rPr>
              <w:t>92</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35</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宋体" w:eastAsia="仿宋_GB2312" w:cs="宋体"/>
                <w:kern w:val="0"/>
                <w:sz w:val="24"/>
                <w:szCs w:val="24"/>
              </w:rPr>
              <w:t>对排水户排水水质的随机抽查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仿宋_GB2312"/>
                <w:color w:val="000000"/>
                <w:kern w:val="0"/>
                <w:sz w:val="24"/>
                <w:szCs w:val="24"/>
                <w:lang w:bidi="ar"/>
              </w:rPr>
              <w:t>取得《排水许可证》的排水户</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区水务局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对排水户排入排水设施的污水情况进行检测检查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100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60"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36</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对取水户取水行为的随机抽查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仿宋_GB2312"/>
                <w:color w:val="000000"/>
                <w:kern w:val="0"/>
                <w:sz w:val="24"/>
                <w:szCs w:val="24"/>
                <w:lang w:bidi="ar"/>
              </w:rPr>
              <w:t>取得《取水许可证》的取水户</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区水务局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对取水户取水行为进行监督检查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50%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20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37</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校外培训机构专项检查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经教育许可的所有校外培训机构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区教育局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培训机构违规办学行为检查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44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5-11月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38</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定点医疗机构随机抽查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定点医疗机构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区医保局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对定点医疗机构使用医疗保障基金的行为和费用，以及遵守医保相关法律法规政策规定的情况进行监督检查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20%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6</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3—12月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39</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长护险居家机构随机抽查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长护险居家服务机构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区医保局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对定点居家护理机构使用长期护理保险基金的行为和费用，以及遵守长期护理保险相关法律法规政策规定的情况进行监督检查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10%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2</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3—12月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40</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长护险住养机构随机抽查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长护险住养机构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区医保局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对定点住养机构使用长期护理保险基金的行为和费用，以及遵守长期护理保险相关法律法规政策规定的情况进行监督检查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10%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2—12月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3"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定点零售药店随机抽查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定点零售药店</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区医保局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对定点零售药店使用医疗保障基金的行为和费用，以及遵守医保相关法律法规政策规定的情况进行监督检查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10%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6</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3—12月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125"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spacing w:val="-4"/>
                <w:kern w:val="0"/>
                <w:szCs w:val="21"/>
              </w:rPr>
              <w:t>机关、团体、企业、事业等单位随机抽查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spacing w:val="-4"/>
                <w:kern w:val="0"/>
                <w:szCs w:val="21"/>
              </w:rPr>
              <w:t>机关、团体、企业、事业等单位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区消防救援支队</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机关、团体、企业、事业等单位对机关、团体、企业、事业等单位遵守消防法律法规情况进行监督检查。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szCs w:val="24"/>
              </w:rPr>
              <w:t>12次900家</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395"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43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宋体" w:eastAsia="仿宋_GB2312" w:cs="宋体"/>
                <w:kern w:val="0"/>
                <w:sz w:val="24"/>
                <w:szCs w:val="24"/>
              </w:rPr>
              <w:t>公共停车场（库）随机抽查</w:t>
            </w:r>
            <w:r>
              <w:rPr>
                <w:rFonts w:hint="eastAsia" w:ascii="仿宋_GB2312" w:hAnsi="宋体" w:eastAsia="仿宋_GB2312" w:cs="仿宋_GB2312"/>
                <w:color w:val="000000"/>
                <w:kern w:val="0"/>
                <w:sz w:val="24"/>
                <w:szCs w:val="24"/>
              </w:rPr>
              <w:t>（上沙片）</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spacing w:val="-4"/>
                <w:kern w:val="0"/>
                <w:szCs w:val="21"/>
              </w:rPr>
            </w:pPr>
            <w:r>
              <w:rPr>
                <w:rFonts w:hint="eastAsia" w:ascii="仿宋_GB2312" w:hAnsi="宋体" w:eastAsia="仿宋_GB2312" w:cs="宋体"/>
                <w:kern w:val="0"/>
                <w:sz w:val="24"/>
                <w:szCs w:val="24"/>
              </w:rPr>
              <w:t>停车场企业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企业</w:t>
            </w:r>
            <w:r>
              <w:rPr>
                <w:rFonts w:hint="eastAsia" w:ascii="仿宋_GB2312" w:hAnsi="宋体" w:eastAsia="仿宋_GB2312" w:cs="仿宋_GB2312"/>
                <w:color w:val="000000"/>
                <w:kern w:val="0"/>
                <w:sz w:val="24"/>
                <w:szCs w:val="24"/>
              </w:rPr>
              <w:t>停车行业执法监督检查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19</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11"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44</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公共停车场（库）随机抽查</w:t>
            </w:r>
            <w:r>
              <w:rPr>
                <w:rFonts w:hint="eastAsia" w:ascii="仿宋_GB2312" w:hAnsi="宋体" w:eastAsia="仿宋_GB2312" w:cs="仿宋_GB2312"/>
                <w:color w:val="000000"/>
                <w:kern w:val="0"/>
                <w:sz w:val="24"/>
                <w:szCs w:val="24"/>
              </w:rPr>
              <w:t>（下沙片）</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eastAsia="仿宋_GB2312" w:cs="宋体"/>
                <w:bCs/>
                <w:kern w:val="0"/>
                <w:szCs w:val="21"/>
              </w:rPr>
            </w:pPr>
            <w:r>
              <w:rPr>
                <w:rFonts w:hint="eastAsia" w:ascii="仿宋_GB2312" w:hAnsi="宋体" w:eastAsia="仿宋_GB2312" w:cs="宋体"/>
                <w:kern w:val="0"/>
                <w:sz w:val="24"/>
                <w:szCs w:val="24"/>
              </w:rPr>
              <w:t>停车场企业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eastAsia="仿宋_GB2312" w:cs="宋体"/>
                <w:bCs/>
                <w:kern w:val="0"/>
                <w:szCs w:val="21"/>
              </w:rPr>
            </w:pPr>
            <w:r>
              <w:rPr>
                <w:rFonts w:hint="eastAsia" w:ascii="仿宋_GB2312" w:hAnsi="宋体" w:eastAsia="仿宋_GB2312" w:cs="宋体"/>
                <w:kern w:val="0"/>
                <w:sz w:val="24"/>
                <w:szCs w:val="24"/>
              </w:rPr>
              <w:t>企业</w:t>
            </w:r>
            <w:r>
              <w:rPr>
                <w:rFonts w:hint="eastAsia" w:ascii="仿宋_GB2312" w:hAnsi="宋体" w:eastAsia="仿宋_GB2312" w:cs="仿宋_GB2312"/>
                <w:color w:val="000000"/>
                <w:kern w:val="0"/>
                <w:sz w:val="24"/>
                <w:szCs w:val="24"/>
              </w:rPr>
              <w:t>停车行业执法监督检查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8</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82"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45</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机动车维修经营企业随机抽查</w:t>
            </w:r>
            <w:r>
              <w:rPr>
                <w:rFonts w:hint="eastAsia" w:ascii="仿宋_GB2312" w:hAnsi="宋体" w:eastAsia="仿宋_GB2312" w:cs="仿宋_GB2312"/>
                <w:color w:val="000000"/>
                <w:kern w:val="0"/>
                <w:sz w:val="24"/>
                <w:szCs w:val="24"/>
              </w:rPr>
              <w:t>（上沙片）</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eastAsia="仿宋_GB2312" w:cs="宋体"/>
                <w:bCs/>
                <w:kern w:val="0"/>
                <w:szCs w:val="21"/>
              </w:rPr>
            </w:pPr>
            <w:r>
              <w:rPr>
                <w:rFonts w:hint="eastAsia" w:ascii="仿宋_GB2312" w:hAnsi="宋体" w:eastAsia="仿宋_GB2312" w:cs="宋体"/>
                <w:kern w:val="0"/>
                <w:sz w:val="24"/>
                <w:szCs w:val="24"/>
              </w:rPr>
              <w:t>机动车维修经营企业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eastAsia="仿宋_GB2312" w:cs="宋体"/>
                <w:bCs/>
                <w:kern w:val="0"/>
                <w:szCs w:val="21"/>
              </w:rPr>
            </w:pPr>
            <w:r>
              <w:rPr>
                <w:rFonts w:hint="eastAsia" w:ascii="仿宋_GB2312" w:hAnsi="宋体" w:eastAsia="仿宋_GB2312" w:cs="宋体"/>
                <w:kern w:val="0"/>
                <w:sz w:val="24"/>
                <w:szCs w:val="24"/>
              </w:rPr>
              <w:t>对机动车维修经营企业资质和经营规范的监督检查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38</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8"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46</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机动车维修经营企业随机抽查</w:t>
            </w:r>
            <w:r>
              <w:rPr>
                <w:rFonts w:hint="eastAsia" w:ascii="仿宋_GB2312" w:hAnsi="宋体" w:eastAsia="仿宋_GB2312" w:cs="仿宋_GB2312"/>
                <w:color w:val="000000"/>
                <w:kern w:val="0"/>
                <w:sz w:val="24"/>
                <w:szCs w:val="24"/>
              </w:rPr>
              <w:t>（下沙片）</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eastAsia="仿宋_GB2312" w:cs="宋体"/>
                <w:bCs/>
                <w:kern w:val="0"/>
                <w:szCs w:val="21"/>
              </w:rPr>
            </w:pPr>
            <w:r>
              <w:rPr>
                <w:rFonts w:hint="eastAsia" w:ascii="仿宋_GB2312" w:hAnsi="宋体" w:eastAsia="仿宋_GB2312" w:cs="宋体"/>
                <w:kern w:val="0"/>
                <w:sz w:val="24"/>
                <w:szCs w:val="24"/>
              </w:rPr>
              <w:t>机动车维修经营企业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黑体" w:eastAsia="仿宋_GB2312" w:cs="宋体"/>
                <w:bCs/>
                <w:kern w:val="0"/>
                <w:szCs w:val="21"/>
              </w:rPr>
            </w:pPr>
            <w:r>
              <w:rPr>
                <w:rFonts w:hint="eastAsia" w:ascii="仿宋_GB2312" w:hAnsi="宋体" w:eastAsia="仿宋_GB2312" w:cs="宋体"/>
                <w:kern w:val="0"/>
                <w:sz w:val="24"/>
                <w:szCs w:val="24"/>
              </w:rPr>
              <w:t>对机动车维修经营企业资质和经营规范的监督检查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29</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47</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机动车驾驶员培训企业随机抽查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机动车驾驶员培训企业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对机动车驾驶员培训机构经营资质和经营行为的监督检查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48</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旅游客船经营企业随机抽查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旅游客船经营企业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对旅游客船经营企业的监督检查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 w:val="18"/>
                <w:szCs w:val="18"/>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41"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49</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公共汽车和电车营运企业随机抽查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公共汽车和电车营运企业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对公共汽车和电车营运活动的监督检查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50</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出租汽车经营企业随机抽查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出租汽车经营企业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对出租汽车经营企业经营资质和经营行为的监督检查</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黑体" w:eastAsia="仿宋_GB2312" w:cs="宋体"/>
                <w:bCs/>
                <w:kern w:val="0"/>
                <w:sz w:val="18"/>
                <w:szCs w:val="18"/>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51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道路危险货物运输企业的随机抽查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道路危险货物运输企业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对道路危险货物运输企业经营资质和经营行为的监督检查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宋体" w:eastAsia="仿宋_GB2312" w:cs="宋体"/>
                <w:kern w:val="0"/>
                <w:sz w:val="24"/>
                <w:szCs w:val="24"/>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52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spacing w:val="-4"/>
                <w:kern w:val="0"/>
                <w:szCs w:val="21"/>
              </w:rPr>
            </w:pPr>
            <w:r>
              <w:rPr>
                <w:rFonts w:hint="eastAsia" w:ascii="仿宋_GB2312" w:hAnsi="宋体" w:eastAsia="仿宋_GB2312" w:cs="宋体"/>
                <w:kern w:val="0"/>
                <w:sz w:val="24"/>
                <w:szCs w:val="24"/>
              </w:rPr>
              <w:t>道路旅客运输企业、客运场站随机抽查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宋体"/>
                <w:kern w:val="0"/>
                <w:sz w:val="24"/>
                <w:szCs w:val="24"/>
              </w:rPr>
              <w:t>道路旅客运输企业、客运场站</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 w:val="24"/>
                <w:szCs w:val="24"/>
              </w:rPr>
              <w:t>对道路旅客运输企业、场站经营资质和经营行为的监督检查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 w:hAnsi="仿宋" w:eastAsia="仿宋" w:cs="仿宋"/>
              </w:rPr>
              <w:t>国内水路运输（含辅助业）经营活动随机抽查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rPr>
              <w:t>水路运输含（辅助业）企业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区交通委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rPr>
              <w:t>对水路运输含（辅助业）企业经营资质和经营行为的监督检查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6</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54</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spacing w:val="-4"/>
                <w:kern w:val="0"/>
                <w:sz w:val="24"/>
                <w:szCs w:val="24"/>
              </w:rPr>
              <w:t>对社会团体的检查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社会团体</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区民政局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对社会团体财务审计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3.4%</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3-6月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55</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spacing w:val="-4"/>
                <w:kern w:val="0"/>
                <w:sz w:val="24"/>
                <w:szCs w:val="24"/>
              </w:rPr>
              <w:t>对民办非企业单位的检查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宋体"/>
                <w:spacing w:val="-4"/>
                <w:kern w:val="0"/>
                <w:sz w:val="24"/>
                <w:szCs w:val="24"/>
              </w:rPr>
              <w:t>民办非企业单位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区民政局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对民办非企业单位财务审计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3.7%</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黑体" w:hAnsi="黑体" w:eastAsia="黑体" w:cs="宋体"/>
                <w:bCs/>
                <w:kern w:val="0"/>
                <w:sz w:val="24"/>
                <w:szCs w:val="24"/>
              </w:rPr>
              <w:t>17</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3-6月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56</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spacing w:val="-4"/>
                <w:kern w:val="0"/>
                <w:sz w:val="24"/>
                <w:szCs w:val="24"/>
              </w:rPr>
              <w:t>辖区卷烟市场双随机检查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宋体"/>
                <w:spacing w:val="-4"/>
                <w:kern w:val="0"/>
                <w:sz w:val="24"/>
                <w:szCs w:val="24"/>
              </w:rPr>
              <w:t>卷烟零售持证户</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sz w:val="28"/>
                <w:szCs w:val="28"/>
              </w:rPr>
              <w:t>区烟草专卖局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规范经营情况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w:t>
            </w:r>
            <w:r>
              <w:rPr>
                <w:rFonts w:ascii="仿宋_GB2312" w:hAnsi="宋体" w:eastAsia="仿宋_GB2312" w:cs="宋体"/>
                <w:kern w:val="0"/>
                <w:sz w:val="24"/>
                <w:szCs w:val="24"/>
              </w:rPr>
              <w:t>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w:t>
            </w:r>
            <w:r>
              <w:rPr>
                <w:rFonts w:ascii="仿宋_GB2312" w:hAnsi="宋体" w:eastAsia="仿宋_GB2312" w:cs="宋体"/>
                <w:kern w:val="0"/>
                <w:sz w:val="24"/>
                <w:szCs w:val="24"/>
              </w:rPr>
              <w:t>023</w:t>
            </w:r>
            <w:r>
              <w:rPr>
                <w:rFonts w:hint="eastAsia" w:ascii="仿宋_GB2312" w:hAnsi="宋体" w:eastAsia="仿宋_GB2312" w:cs="宋体"/>
                <w:kern w:val="0"/>
                <w:sz w:val="24"/>
                <w:szCs w:val="24"/>
              </w:rPr>
              <w:t>年1月1日至1</w:t>
            </w:r>
            <w:r>
              <w:rPr>
                <w:rFonts w:ascii="仿宋_GB2312" w:hAnsi="宋体" w:eastAsia="仿宋_GB2312" w:cs="宋体"/>
                <w:kern w:val="0"/>
                <w:sz w:val="24"/>
                <w:szCs w:val="24"/>
              </w:rPr>
              <w:t>2</w:t>
            </w:r>
            <w:r>
              <w:rPr>
                <w:rFonts w:hint="eastAsia" w:ascii="仿宋_GB2312" w:hAnsi="宋体" w:eastAsia="仿宋_GB2312" w:cs="宋体"/>
                <w:kern w:val="0"/>
                <w:sz w:val="24"/>
                <w:szCs w:val="24"/>
              </w:rPr>
              <w:t>月3</w:t>
            </w:r>
            <w:r>
              <w:rPr>
                <w:rFonts w:ascii="仿宋_GB2312" w:hAnsi="宋体" w:eastAsia="仿宋_GB2312" w:cs="宋体"/>
                <w:kern w:val="0"/>
                <w:sz w:val="24"/>
                <w:szCs w:val="24"/>
              </w:rPr>
              <w:t>1</w:t>
            </w:r>
            <w:r>
              <w:rPr>
                <w:rFonts w:hint="eastAsia" w:ascii="仿宋_GB2312" w:hAnsi="宋体" w:eastAsia="仿宋_GB2312" w:cs="宋体"/>
                <w:kern w:val="0"/>
                <w:sz w:val="24"/>
                <w:szCs w:val="24"/>
              </w:rPr>
              <w:t>日（月度开展）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57</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宋体" w:eastAsia="仿宋_GB2312" w:cs="Arial"/>
                <w:szCs w:val="21"/>
              </w:rPr>
              <w:t>宾馆、旅店监督抽查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Arial"/>
                <w:szCs w:val="21"/>
              </w:rPr>
              <w:t>本区各宾馆、旅店</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区公安局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Arial"/>
                <w:szCs w:val="21"/>
              </w:rPr>
              <w:t>提供住宿服务项目的场所住宿验证登记情况；治安、安全防范制度建立和落实情况；宾馆、旅店消防情况的检查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Arial"/>
                <w:szCs w:val="21"/>
              </w:rPr>
              <w:t>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Arial"/>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58</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宋体" w:eastAsia="仿宋_GB2312" w:cs="Arial"/>
                <w:szCs w:val="21"/>
              </w:rPr>
              <w:t>民用枪支经营使用单位抽查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Arial"/>
                <w:szCs w:val="21"/>
              </w:rPr>
              <w:t>本区民枪使用单位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区公安局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Arial"/>
                <w:szCs w:val="21"/>
              </w:rPr>
              <w:t>民用枪支配置使用单位使用枪支情况的检查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Arial"/>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黑体" w:hAnsi="黑体" w:eastAsia="黑体" w:cs="宋体"/>
                <w:bCs/>
                <w:kern w:val="0"/>
                <w:sz w:val="24"/>
                <w:szCs w:val="24"/>
              </w:rPr>
              <w:t>2</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Arial"/>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59</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仿宋_GB2312"/>
                <w:szCs w:val="21"/>
              </w:rPr>
              <w:t>保安行业相关单位抽查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仿宋_GB2312"/>
                <w:szCs w:val="21"/>
              </w:rPr>
              <w:t>保安行业相关单位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区公安局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Arial"/>
                <w:szCs w:val="21"/>
              </w:rPr>
              <w:t>保安从业单位及其保安服务活动情况的检查；保安培训单位及其培训活动情况的检查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Arial"/>
                <w:szCs w:val="21"/>
              </w:rPr>
              <w:t>30%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黑体" w:hAnsi="黑体" w:eastAsia="黑体" w:cs="宋体"/>
                <w:bCs/>
                <w:kern w:val="0"/>
                <w:sz w:val="24"/>
                <w:szCs w:val="24"/>
              </w:rPr>
              <w:t>3</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Arial"/>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60</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spacing w:val="-4"/>
                <w:kern w:val="0"/>
                <w:sz w:val="24"/>
                <w:szCs w:val="24"/>
              </w:rPr>
              <w:t>公益林养护质量随机抽查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各乡镇及相关单位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区绿化市容局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以年度经营管理活动情况为基础，负责所辖区域内公益林的年度检查工作</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27</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森林防火随机抽查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各乡镇及相关单位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区绿化市容局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森林防火的监督和管理工作</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27</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对林草部门管理的野生植物利用的行政检查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野生植物经营利用者</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区绿化市容局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行政审批许可书；台账</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ascii="仿宋_GB2312" w:hAnsi="宋体" w:eastAsia="仿宋_GB2312" w:cs="宋体"/>
                <w:kern w:val="0"/>
                <w:sz w:val="24"/>
                <w:szCs w:val="24"/>
              </w:rPr>
              <w:t>对自然保护地的行政检查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ascii="仿宋_GB2312" w:hAnsi="宋体" w:eastAsia="仿宋_GB2312" w:cs="宋体"/>
                <w:kern w:val="0"/>
                <w:sz w:val="24"/>
                <w:szCs w:val="24"/>
              </w:rPr>
              <w:t>在自然保护地内开展活动的单位和个人</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区绿化市容局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行政审批许可书；是否按照审批许可开展活动</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64</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ascii="仿宋_GB2312" w:hAnsi="宋体" w:eastAsia="仿宋_GB2312" w:cs="宋体"/>
                <w:kern w:val="0"/>
                <w:sz w:val="24"/>
                <w:szCs w:val="24"/>
              </w:rPr>
              <w:t>对野生动物及其产品人工繁育单位或个人的行政检查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ascii="仿宋_GB2312" w:hAnsi="宋体" w:eastAsia="仿宋_GB2312" w:cs="宋体"/>
                <w:kern w:val="0"/>
                <w:sz w:val="24"/>
                <w:szCs w:val="24"/>
              </w:rPr>
              <w:t>野生动物及其产品人工繁育单位或个人</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区绿化市容局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行政审批许可书；是否按照审批许可开展活动；疫源疫病防控情况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65</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ascii="仿宋_GB2312" w:hAnsi="宋体" w:eastAsia="仿宋_GB2312" w:cs="宋体"/>
                <w:kern w:val="0"/>
                <w:sz w:val="24"/>
                <w:szCs w:val="24"/>
              </w:rPr>
              <w:t>对野生动物及其产品</w:t>
            </w:r>
            <w:r>
              <w:rPr>
                <w:rFonts w:hint="eastAsia" w:ascii="仿宋_GB2312" w:hAnsi="宋体" w:eastAsia="仿宋_GB2312" w:cs="宋体"/>
                <w:kern w:val="0"/>
                <w:sz w:val="24"/>
                <w:szCs w:val="24"/>
              </w:rPr>
              <w:t>捕猎</w:t>
            </w:r>
            <w:r>
              <w:rPr>
                <w:rFonts w:ascii="仿宋_GB2312" w:hAnsi="宋体" w:eastAsia="仿宋_GB2312" w:cs="宋体"/>
                <w:kern w:val="0"/>
                <w:sz w:val="24"/>
                <w:szCs w:val="24"/>
              </w:rPr>
              <w:t>单位或个人的行政检查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ascii="仿宋_GB2312" w:hAnsi="宋体" w:eastAsia="仿宋_GB2312" w:cs="宋体"/>
                <w:kern w:val="0"/>
                <w:sz w:val="24"/>
                <w:szCs w:val="24"/>
              </w:rPr>
              <w:t>野生动物及其产品</w:t>
            </w:r>
            <w:r>
              <w:rPr>
                <w:rFonts w:hint="eastAsia" w:ascii="仿宋_GB2312" w:hAnsi="宋体" w:eastAsia="仿宋_GB2312" w:cs="宋体"/>
                <w:kern w:val="0"/>
                <w:sz w:val="24"/>
                <w:szCs w:val="24"/>
              </w:rPr>
              <w:t>捕猎</w:t>
            </w:r>
            <w:r>
              <w:rPr>
                <w:rFonts w:ascii="仿宋_GB2312" w:hAnsi="宋体" w:eastAsia="仿宋_GB2312" w:cs="宋体"/>
                <w:kern w:val="0"/>
                <w:sz w:val="24"/>
                <w:szCs w:val="24"/>
              </w:rPr>
              <w:t>单位或个人</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区绿化市容局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行政审批许可书；是否按照审批许可开展活动；</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66</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ascii="仿宋_GB2312" w:hAnsi="宋体" w:eastAsia="仿宋_GB2312" w:cs="宋体"/>
                <w:kern w:val="0"/>
                <w:sz w:val="24"/>
                <w:szCs w:val="24"/>
              </w:rPr>
              <w:t>对野生动物及其产品经营利用单位或个人的行政检查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ascii="仿宋_GB2312" w:hAnsi="宋体" w:eastAsia="仿宋_GB2312" w:cs="宋体"/>
                <w:kern w:val="0"/>
                <w:sz w:val="24"/>
                <w:szCs w:val="24"/>
              </w:rPr>
              <w:t>野生动物及其产品经营利用单位或个人</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区绿化市容局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行政审批许可书；是否按照审批许可开展活动；</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67</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ascii="仿宋_GB2312" w:hAnsi="宋体" w:eastAsia="仿宋_GB2312" w:cs="宋体"/>
                <w:kern w:val="0"/>
                <w:sz w:val="24"/>
                <w:szCs w:val="24"/>
              </w:rPr>
              <w:t>对崇明禁猎区的行政检查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ascii="仿宋_GB2312" w:hAnsi="宋体" w:eastAsia="仿宋_GB2312" w:cs="宋体"/>
                <w:kern w:val="0"/>
                <w:sz w:val="24"/>
                <w:szCs w:val="24"/>
              </w:rPr>
              <w:t>崇明禁猎区内单位和个人</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区绿化市容局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ascii="仿宋_GB2312" w:hAnsi="宋体" w:eastAsia="仿宋_GB2312" w:cs="宋体"/>
                <w:kern w:val="0"/>
                <w:sz w:val="24"/>
                <w:szCs w:val="24"/>
              </w:rPr>
              <w:t>是否存在非法狩猎现象</w:t>
            </w:r>
            <w:r>
              <w:rPr>
                <w:rFonts w:hint="eastAsia" w:ascii="仿宋_GB2312" w:hAnsi="宋体" w:eastAsia="仿宋_GB2312" w:cs="宋体"/>
                <w:kern w:val="0"/>
                <w:sz w:val="24"/>
                <w:szCs w:val="24"/>
              </w:rPr>
              <w:t>；</w:t>
            </w:r>
            <w:r>
              <w:rPr>
                <w:rFonts w:ascii="仿宋_GB2312" w:hAnsi="宋体" w:eastAsia="仿宋_GB2312" w:cs="宋体"/>
                <w:kern w:val="0"/>
                <w:sz w:val="24"/>
                <w:szCs w:val="24"/>
              </w:rPr>
              <w:t>养护责任单位是否开展巡护并建立巡护档案</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60%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68</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ascii="仿宋_GB2312" w:hAnsi="宋体" w:eastAsia="仿宋_GB2312" w:cs="宋体"/>
                <w:kern w:val="0"/>
                <w:sz w:val="24"/>
                <w:szCs w:val="24"/>
              </w:rPr>
              <w:t>对野生动物收容救护单位的检查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ascii="仿宋_GB2312" w:hAnsi="宋体" w:eastAsia="仿宋_GB2312" w:cs="宋体"/>
                <w:kern w:val="0"/>
                <w:sz w:val="24"/>
                <w:szCs w:val="24"/>
              </w:rPr>
              <w:t>野生动物收容救护单位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区绿化市容局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ascii="仿宋_GB2312" w:hAnsi="宋体" w:eastAsia="仿宋_GB2312" w:cs="宋体"/>
                <w:kern w:val="0"/>
                <w:sz w:val="24"/>
                <w:szCs w:val="24"/>
              </w:rPr>
              <w:t>是否建立台账</w:t>
            </w:r>
            <w:r>
              <w:rPr>
                <w:rFonts w:hint="eastAsia" w:ascii="仿宋_GB2312" w:hAnsi="宋体" w:eastAsia="仿宋_GB2312" w:cs="宋体"/>
                <w:kern w:val="0"/>
                <w:sz w:val="24"/>
                <w:szCs w:val="24"/>
              </w:rPr>
              <w:t>；</w:t>
            </w:r>
            <w:r>
              <w:rPr>
                <w:rFonts w:ascii="仿宋_GB2312" w:hAnsi="宋体" w:eastAsia="仿宋_GB2312" w:cs="宋体"/>
                <w:kern w:val="0"/>
                <w:sz w:val="24"/>
                <w:szCs w:val="24"/>
              </w:rPr>
              <w:t>是否存在</w:t>
            </w:r>
            <w:r>
              <w:rPr>
                <w:rFonts w:hint="eastAsia" w:ascii="仿宋_GB2312" w:hAnsi="宋体" w:eastAsia="仿宋_GB2312" w:cs="宋体"/>
                <w:kern w:val="0"/>
                <w:sz w:val="24"/>
                <w:szCs w:val="24"/>
              </w:rPr>
              <w:t>以</w:t>
            </w:r>
            <w:r>
              <w:rPr>
                <w:rFonts w:ascii="仿宋_GB2312" w:hAnsi="宋体" w:eastAsia="仿宋_GB2312" w:cs="宋体"/>
                <w:kern w:val="0"/>
                <w:sz w:val="24"/>
                <w:szCs w:val="24"/>
              </w:rPr>
              <w:t>收容救护为名贩卖野生动物的情况</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69</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bCs/>
                <w:kern w:val="0"/>
                <w:sz w:val="24"/>
                <w:szCs w:val="24"/>
              </w:rPr>
              <w:t>产地检疫检查</w:t>
            </w:r>
            <w:r>
              <w:rPr>
                <w:rFonts w:hint="eastAsia" w:ascii="仿宋_GB2312" w:hAnsi="宋体" w:eastAsia="仿宋_GB2312" w:cs="宋体"/>
                <w:spacing w:val="-4"/>
                <w:kern w:val="0"/>
                <w:sz w:val="24"/>
                <w:szCs w:val="24"/>
              </w:rPr>
              <w:t>使用随机抽查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种苗繁殖基地</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区绿化市容局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种苗繁殖基地是否有病虫害</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30%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70</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bCs/>
                <w:kern w:val="0"/>
                <w:sz w:val="24"/>
                <w:szCs w:val="24"/>
              </w:rPr>
              <w:t>调运检疫检查</w:t>
            </w:r>
            <w:r>
              <w:rPr>
                <w:rFonts w:hint="eastAsia" w:ascii="仿宋_GB2312" w:hAnsi="宋体" w:eastAsia="仿宋_GB2312" w:cs="宋体"/>
                <w:spacing w:val="-4"/>
                <w:kern w:val="0"/>
                <w:sz w:val="24"/>
                <w:szCs w:val="24"/>
              </w:rPr>
              <w:t>使用随机抽查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调运人</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区绿化市容局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调运苗木是否有病虫害</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黑体" w:hAnsi="黑体" w:eastAsia="黑体" w:cs="宋体"/>
                <w:bCs/>
                <w:kern w:val="0"/>
                <w:sz w:val="24"/>
                <w:szCs w:val="24"/>
              </w:rPr>
              <w:t>30%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黑体" w:hAnsi="黑体" w:eastAsia="黑体" w:cs="宋体"/>
                <w:bCs/>
                <w:kern w:val="0"/>
                <w:sz w:val="24"/>
                <w:szCs w:val="24"/>
              </w:rPr>
              <w:t>15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黑体" w:hAnsi="黑体" w:eastAsia="黑体" w:cs="宋体"/>
                <w:bCs/>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苗木质量检查使用随机抽查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宋体"/>
                <w:spacing w:val="-4"/>
                <w:kern w:val="0"/>
                <w:sz w:val="24"/>
                <w:szCs w:val="24"/>
              </w:rPr>
              <w:t>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区绿化市容局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1）量是否不低于（DB31/T1038-2017）二级苗标准2）是否具有林木种子生产经营许可证3）是否具有苗木标签</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黑体" w:hAnsi="黑体" w:eastAsia="黑体" w:cs="宋体"/>
                <w:bCs/>
                <w:kern w:val="0"/>
                <w:sz w:val="24"/>
                <w:szCs w:val="24"/>
              </w:rPr>
              <w:t>30%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黑体" w:hAnsi="黑体" w:eastAsia="黑体" w:cs="宋体"/>
                <w:bCs/>
                <w:kern w:val="0"/>
                <w:sz w:val="24"/>
                <w:szCs w:val="24"/>
              </w:rPr>
              <w:t>15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黑体" w:hAnsi="黑体" w:eastAsia="黑体" w:cs="宋体"/>
                <w:bCs/>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林地行政许可</w:t>
            </w:r>
            <w:r>
              <w:rPr>
                <w:rFonts w:hint="eastAsia" w:ascii="仿宋_GB2312" w:hAnsi="宋体" w:eastAsia="仿宋_GB2312" w:cs="宋体"/>
                <w:spacing w:val="-4"/>
                <w:kern w:val="0"/>
                <w:sz w:val="24"/>
                <w:szCs w:val="24"/>
              </w:rPr>
              <w:t>使用单位随机抽查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林地行政许可</w:t>
            </w:r>
            <w:r>
              <w:rPr>
                <w:rFonts w:hint="eastAsia" w:ascii="仿宋_GB2312" w:hAnsi="宋体" w:eastAsia="仿宋_GB2312" w:cs="宋体"/>
                <w:spacing w:val="-4"/>
                <w:kern w:val="0"/>
                <w:sz w:val="24"/>
                <w:szCs w:val="24"/>
              </w:rPr>
              <w:t>使用单位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区绿化市容局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对单位的占用林地和临时使用林地、迁移、采伐林木行为的监管，对单位的补建林地规范性的监管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95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spacing w:val="-4"/>
                <w:kern w:val="0"/>
                <w:sz w:val="24"/>
                <w:szCs w:val="24"/>
              </w:rPr>
              <w:t>建管委巡查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在建在监项目</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区建管委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安全行为、质量行为、市场行为、建筑建材、大型机械、监理检查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33%</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40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74</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spacing w:val="-4"/>
                <w:kern w:val="0"/>
                <w:sz w:val="24"/>
                <w:szCs w:val="24"/>
              </w:rPr>
              <w:t>民防工程安全巡检</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我区各民防工程的使用单位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sz w:val="28"/>
                <w:szCs w:val="28"/>
              </w:rPr>
              <w:t>区国防动员办</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ascii="仿宋_GB2312" w:hAnsi="宋体" w:eastAsia="仿宋_GB2312" w:cs="宋体"/>
                <w:kern w:val="0"/>
                <w:sz w:val="24"/>
                <w:szCs w:val="24"/>
              </w:rPr>
              <w:t>对人民防空工程维护管理情况的监督检查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6月份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75</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spacing w:val="-4"/>
                <w:kern w:val="0"/>
                <w:sz w:val="24"/>
                <w:szCs w:val="24"/>
              </w:rPr>
              <w:t>民防工程使用备案情况巡检</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我区各民防工程的使用单位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sz w:val="28"/>
                <w:szCs w:val="28"/>
              </w:rPr>
              <w:t>区国防动员办</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对民防工程使用备案情况的监督检查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spacing w:val="-4"/>
                <w:kern w:val="0"/>
                <w:sz w:val="24"/>
                <w:szCs w:val="24"/>
              </w:rPr>
              <w:t>23%</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spacing w:val="-4"/>
                <w:kern w:val="0"/>
                <w:sz w:val="24"/>
                <w:szCs w:val="24"/>
              </w:rPr>
              <w:t>30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spacing w:val="-4"/>
                <w:kern w:val="0"/>
                <w:sz w:val="24"/>
                <w:szCs w:val="24"/>
              </w:rPr>
              <w:t>9-10月份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76</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spacing w:val="-4"/>
                <w:kern w:val="0"/>
                <w:sz w:val="24"/>
                <w:szCs w:val="24"/>
              </w:rPr>
              <w:t>会计监督检查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崇明区行政事业单位、企业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区财政局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会计信息质量检查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2023年9月-10月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77</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宋体" w:eastAsia="仿宋_GB2312" w:cs="宋体"/>
                <w:spacing w:val="-4"/>
                <w:kern w:val="0"/>
                <w:sz w:val="24"/>
                <w:szCs w:val="24"/>
              </w:rPr>
              <w:t>代理记账机构检查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崇明区代理记账机构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区财政局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代理记账机构执业质量检查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黑体" w:hAnsi="黑体" w:eastAsia="黑体" w:cs="宋体"/>
                <w:bCs/>
                <w:kern w:val="0"/>
                <w:sz w:val="24"/>
                <w:szCs w:val="24"/>
              </w:rPr>
              <w:t>1%</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2023年9月-10月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78</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政府采购代理机构监督检查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政府采购社会代理机构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区财政局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针对政府采购代理机构在本区政府采购监督管理范围内开展采购代理活动的执业情况进行深入检查。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5—12月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79</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宗教团体合规情况及消防安全情况</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宗教团体</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区民宗办</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对宗教团体的行政检查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3</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80</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宗教活动场所合规情况及消防安全情况</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宗教场所</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区民宗办</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对宗教活动场所的行政检查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ascii="仿宋_GB2312" w:hAnsi="宋体" w:eastAsia="仿宋_GB2312" w:cs="宋体"/>
                <w:kern w:val="0"/>
                <w:sz w:val="24"/>
                <w:szCs w:val="24"/>
                <w:lang w:val="en"/>
              </w:rPr>
              <w:t>10</w:t>
            </w:r>
            <w:r>
              <w:rPr>
                <w:rFonts w:hint="eastAsia" w:ascii="仿宋_GB2312" w:hAnsi="宋体" w:eastAsia="仿宋_GB2312" w:cs="宋体"/>
                <w:kern w:val="0"/>
                <w:sz w:val="24"/>
                <w:szCs w:val="24"/>
              </w:rPr>
              <w:t>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ascii="仿宋_GB2312" w:hAnsi="宋体" w:eastAsia="仿宋_GB2312" w:cs="宋体"/>
                <w:kern w:val="0"/>
                <w:sz w:val="24"/>
                <w:szCs w:val="24"/>
                <w:lang w:val="en"/>
              </w:rPr>
              <w:t>45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lang w:val="en"/>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5"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Style w:val="6"/>
                <w:rFonts w:hint="default" w:ascii="仿宋_GB2312" w:eastAsia="仿宋_GB2312"/>
                <w:sz w:val="21"/>
                <w:szCs w:val="21"/>
              </w:rPr>
              <w:t>崇明区城管执法局对</w:t>
            </w:r>
            <w:r>
              <w:rPr>
                <w:rStyle w:val="7"/>
                <w:rFonts w:hint="default" w:ascii="仿宋_GB2312" w:eastAsia="仿宋_GB2312"/>
                <w:sz w:val="21"/>
                <w:szCs w:val="21"/>
              </w:rPr>
              <w:t>餐厨垃圾产生单位</w:t>
            </w:r>
            <w:r>
              <w:rPr>
                <w:rStyle w:val="6"/>
                <w:rFonts w:hint="default" w:ascii="仿宋_GB2312" w:eastAsia="仿宋_GB2312"/>
                <w:sz w:val="21"/>
                <w:szCs w:val="21"/>
              </w:rPr>
              <w:t>的监管</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color w:val="000000"/>
                <w:kern w:val="0"/>
                <w:szCs w:val="21"/>
              </w:rPr>
              <w:t>餐厨垃圾产生单位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color w:val="000000"/>
                <w:kern w:val="0"/>
                <w:szCs w:val="21"/>
              </w:rPr>
              <w:t>对餐厨垃圾产生单位申报以及定向收运情况的检查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color w:val="000000"/>
                <w:kern w:val="0"/>
                <w:szCs w:val="21"/>
              </w:rPr>
              <w:t>2.5%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color w:val="000000"/>
                <w:kern w:val="0"/>
                <w:szCs w:val="21"/>
              </w:rPr>
              <w:t>70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eastAsia="仿宋_GB2312" w:hAnsiTheme="minorEastAsia" w:cstheme="minorEastAsia"/>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Style w:val="6"/>
                <w:rFonts w:hint="default" w:ascii="仿宋_GB2312" w:eastAsia="仿宋_GB2312"/>
                <w:sz w:val="21"/>
                <w:szCs w:val="21"/>
              </w:rPr>
              <w:t>崇明区城管执法局对</w:t>
            </w:r>
            <w:r>
              <w:rPr>
                <w:rStyle w:val="7"/>
                <w:rFonts w:hint="default" w:ascii="仿宋_GB2312" w:eastAsia="仿宋_GB2312"/>
                <w:sz w:val="21"/>
                <w:szCs w:val="21"/>
              </w:rPr>
              <w:t>餐厨垃圾收运单位</w:t>
            </w:r>
            <w:r>
              <w:rPr>
                <w:rStyle w:val="6"/>
                <w:rFonts w:hint="default" w:ascii="仿宋_GB2312" w:eastAsia="仿宋_GB2312"/>
                <w:sz w:val="21"/>
                <w:szCs w:val="21"/>
              </w:rPr>
              <w:t>的监管</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宋体"/>
                <w:color w:val="000000"/>
                <w:kern w:val="0"/>
                <w:szCs w:val="21"/>
              </w:rPr>
              <w:t>餐厨垃圾收运单位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color w:val="000000"/>
                <w:kern w:val="0"/>
                <w:szCs w:val="21"/>
              </w:rPr>
              <w:t>对餐厨垃圾收运单位收运台帐以及收运申报情况的检查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color w:val="000000"/>
                <w:kern w:val="0"/>
                <w:szCs w:val="21"/>
              </w:rPr>
              <w:t>25%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color w:val="000000"/>
                <w:kern w:val="0"/>
                <w:szCs w:val="21"/>
              </w:rPr>
              <w:t>20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eastAsia="仿宋_GB2312" w:hAnsiTheme="minorEastAsia" w:cstheme="minorEastAsia"/>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Style w:val="6"/>
                <w:rFonts w:hint="default" w:ascii="仿宋_GB2312" w:eastAsia="仿宋_GB2312"/>
                <w:sz w:val="21"/>
                <w:szCs w:val="21"/>
              </w:rPr>
              <w:t>崇明区城管执法局对</w:t>
            </w:r>
            <w:r>
              <w:rPr>
                <w:rStyle w:val="7"/>
                <w:rFonts w:hint="default" w:ascii="仿宋_GB2312" w:eastAsia="仿宋_GB2312"/>
                <w:sz w:val="21"/>
                <w:szCs w:val="21"/>
              </w:rPr>
              <w:t>餐厨垃圾处置单位</w:t>
            </w:r>
            <w:r>
              <w:rPr>
                <w:rStyle w:val="6"/>
                <w:rFonts w:hint="default" w:ascii="仿宋_GB2312" w:eastAsia="仿宋_GB2312"/>
                <w:sz w:val="21"/>
                <w:szCs w:val="21"/>
              </w:rPr>
              <w:t>的监管</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color w:val="000000"/>
                <w:kern w:val="0"/>
                <w:szCs w:val="21"/>
              </w:rPr>
              <w:t>餐厨垃圾处置单位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color w:val="000000"/>
                <w:kern w:val="0"/>
                <w:szCs w:val="21"/>
              </w:rPr>
              <w:t>对餐厨垃圾处置单位处置台帐以及处置申报情况的检查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color w:val="000000"/>
                <w:kern w:val="0"/>
                <w:szCs w:val="21"/>
              </w:rPr>
              <w:t>50%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color w:val="000000"/>
                <w:kern w:val="0"/>
                <w:szCs w:val="21"/>
              </w:rPr>
              <w:t>8</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eastAsia="仿宋_GB2312" w:hAnsiTheme="minorEastAsia" w:cstheme="minorEastAsia"/>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84</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Style w:val="6"/>
                <w:rFonts w:hint="default" w:ascii="仿宋_GB2312" w:eastAsia="仿宋_GB2312"/>
                <w:sz w:val="21"/>
                <w:szCs w:val="21"/>
              </w:rPr>
              <w:t>崇明区城管执法局对</w:t>
            </w:r>
            <w:r>
              <w:rPr>
                <w:rStyle w:val="7"/>
                <w:rFonts w:hint="default" w:ascii="仿宋_GB2312" w:eastAsia="仿宋_GB2312"/>
                <w:sz w:val="21"/>
                <w:szCs w:val="21"/>
              </w:rPr>
              <w:t>餐厨废弃油脂产生单位</w:t>
            </w:r>
            <w:r>
              <w:rPr>
                <w:rStyle w:val="6"/>
                <w:rFonts w:hint="default" w:ascii="仿宋_GB2312" w:eastAsia="仿宋_GB2312"/>
                <w:sz w:val="21"/>
                <w:szCs w:val="21"/>
              </w:rPr>
              <w:t>的监管</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color w:val="000000"/>
                <w:kern w:val="0"/>
                <w:szCs w:val="21"/>
              </w:rPr>
              <w:t>餐厨废弃油脂产生单位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color w:val="000000"/>
                <w:kern w:val="0"/>
                <w:szCs w:val="21"/>
              </w:rPr>
              <w:t>对餐厨废弃油脂产生单位定向收运以及是否建立餐厨废弃油脂记录台账的检查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color w:val="000000"/>
                <w:kern w:val="0"/>
                <w:szCs w:val="21"/>
              </w:rPr>
              <w:t>2.5%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color w:val="000000"/>
                <w:kern w:val="0"/>
                <w:szCs w:val="21"/>
              </w:rPr>
              <w:t>70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eastAsia="仿宋_GB2312" w:hAnsiTheme="minorEastAsia" w:cstheme="minorEastAsia"/>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85</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Style w:val="6"/>
                <w:rFonts w:hint="default" w:ascii="仿宋_GB2312" w:eastAsia="仿宋_GB2312"/>
                <w:sz w:val="21"/>
                <w:szCs w:val="21"/>
              </w:rPr>
              <w:t>崇明区城管执法局对</w:t>
            </w:r>
            <w:r>
              <w:rPr>
                <w:rStyle w:val="7"/>
                <w:rFonts w:hint="default" w:ascii="仿宋_GB2312" w:eastAsia="仿宋_GB2312"/>
                <w:sz w:val="21"/>
                <w:szCs w:val="21"/>
              </w:rPr>
              <w:t>餐厨废弃油脂收运单位</w:t>
            </w:r>
            <w:r>
              <w:rPr>
                <w:rStyle w:val="6"/>
                <w:rFonts w:hint="default" w:ascii="仿宋_GB2312" w:eastAsia="仿宋_GB2312"/>
                <w:sz w:val="21"/>
                <w:szCs w:val="21"/>
              </w:rPr>
              <w:t>的监管</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kern w:val="0"/>
                <w:szCs w:val="21"/>
              </w:rPr>
            </w:pPr>
            <w:r>
              <w:rPr>
                <w:rFonts w:hint="eastAsia" w:ascii="仿宋_GB2312" w:hAnsi="宋体" w:eastAsia="仿宋_GB2312" w:cs="宋体"/>
                <w:color w:val="000000"/>
                <w:kern w:val="0"/>
                <w:szCs w:val="21"/>
              </w:rPr>
              <w:t>餐厨废弃油脂收运单位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kern w:val="0"/>
                <w:szCs w:val="21"/>
              </w:rPr>
            </w:pPr>
            <w:r>
              <w:rPr>
                <w:rFonts w:hint="eastAsia" w:ascii="仿宋_GB2312" w:hAnsi="宋体" w:eastAsia="仿宋_GB2312" w:cs="宋体"/>
                <w:color w:val="000000"/>
                <w:kern w:val="0"/>
                <w:szCs w:val="21"/>
              </w:rPr>
              <w:t>对餐厨废弃油脂收运单位定向处置、合同备案情况以及是否按要求开启电子监控设备或者实时联网、是否核对收运联单与实际收运的餐厨废弃油脂、是否建立餐厨废弃油脂记录台账的检查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宋体" w:eastAsia="仿宋_GB2312" w:cs="宋体"/>
                <w:color w:val="000000"/>
                <w:kern w:val="0"/>
                <w:szCs w:val="21"/>
              </w:rPr>
              <w:t>25%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宋体" w:eastAsia="仿宋_GB2312" w:cs="宋体"/>
                <w:color w:val="000000"/>
                <w:kern w:val="0"/>
                <w:szCs w:val="21"/>
              </w:rPr>
              <w:t>10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eastAsia="仿宋_GB2312" w:hAnsiTheme="minorEastAsia" w:cstheme="minorEastAsia"/>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86</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Style w:val="6"/>
                <w:rFonts w:hint="default" w:ascii="仿宋_GB2312" w:eastAsia="仿宋_GB2312"/>
                <w:sz w:val="21"/>
                <w:szCs w:val="21"/>
              </w:rPr>
              <w:t>崇明区城管执法局对</w:t>
            </w:r>
            <w:r>
              <w:rPr>
                <w:rStyle w:val="7"/>
                <w:rFonts w:hint="default" w:ascii="仿宋_GB2312" w:eastAsia="仿宋_GB2312"/>
                <w:sz w:val="21"/>
                <w:szCs w:val="21"/>
              </w:rPr>
              <w:t>餐厨废弃油脂处置单位</w:t>
            </w:r>
            <w:r>
              <w:rPr>
                <w:rStyle w:val="6"/>
                <w:rFonts w:hint="default" w:ascii="仿宋_GB2312" w:eastAsia="仿宋_GB2312"/>
                <w:sz w:val="21"/>
                <w:szCs w:val="21"/>
              </w:rPr>
              <w:t>的监管</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kern w:val="0"/>
                <w:szCs w:val="21"/>
              </w:rPr>
            </w:pPr>
            <w:r>
              <w:rPr>
                <w:rFonts w:hint="eastAsia" w:ascii="仿宋_GB2312" w:hAnsi="宋体" w:eastAsia="仿宋_GB2312" w:cs="宋体"/>
                <w:color w:val="000000"/>
                <w:kern w:val="0"/>
                <w:szCs w:val="21"/>
              </w:rPr>
              <w:t>餐厨废弃油脂处置单位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kern w:val="0"/>
                <w:szCs w:val="21"/>
              </w:rPr>
            </w:pPr>
            <w:r>
              <w:rPr>
                <w:rFonts w:hint="eastAsia" w:ascii="仿宋_GB2312" w:hAnsi="宋体" w:eastAsia="仿宋_GB2312" w:cs="宋体"/>
                <w:color w:val="000000"/>
                <w:kern w:val="0"/>
                <w:szCs w:val="21"/>
              </w:rPr>
              <w:t>对餐厨废弃油脂处置单位合同备案情况以及是否按要求开启电子监控设备或者实时联网、是否建立餐厨废弃油脂记录台账的检查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宋体" w:eastAsia="仿宋_GB2312" w:cs="宋体"/>
                <w:color w:val="000000"/>
                <w:kern w:val="0"/>
                <w:szCs w:val="21"/>
              </w:rPr>
              <w:t>50%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宋体" w:eastAsia="仿宋_GB2312" w:cs="宋体"/>
                <w:color w:val="000000"/>
                <w:kern w:val="0"/>
                <w:szCs w:val="21"/>
              </w:rPr>
              <w:t>8</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eastAsia="仿宋_GB2312" w:hAnsiTheme="minorEastAsia" w:cstheme="minorEastAsia"/>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87</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Style w:val="6"/>
                <w:rFonts w:hint="default" w:ascii="仿宋_GB2312" w:eastAsia="仿宋_GB2312"/>
                <w:sz w:val="21"/>
                <w:szCs w:val="21"/>
              </w:rPr>
              <w:t>崇明区城管执法局对</w:t>
            </w:r>
            <w:r>
              <w:rPr>
                <w:rStyle w:val="7"/>
                <w:rFonts w:hint="default" w:ascii="仿宋_GB2312" w:eastAsia="仿宋_GB2312"/>
                <w:sz w:val="21"/>
                <w:szCs w:val="21"/>
              </w:rPr>
              <w:t>生活垃圾收运单位</w:t>
            </w:r>
            <w:r>
              <w:rPr>
                <w:rStyle w:val="6"/>
                <w:rFonts w:hint="default" w:ascii="仿宋_GB2312" w:eastAsia="仿宋_GB2312"/>
                <w:sz w:val="21"/>
                <w:szCs w:val="21"/>
              </w:rPr>
              <w:t>的监管</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kern w:val="0"/>
                <w:szCs w:val="21"/>
              </w:rPr>
            </w:pPr>
            <w:r>
              <w:rPr>
                <w:rFonts w:hint="eastAsia" w:ascii="仿宋_GB2312" w:hAnsi="宋体" w:eastAsia="仿宋_GB2312" w:cs="宋体"/>
                <w:color w:val="000000"/>
                <w:kern w:val="0"/>
                <w:szCs w:val="21"/>
              </w:rPr>
              <w:t>生活垃圾收运单位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kern w:val="0"/>
                <w:szCs w:val="21"/>
              </w:rPr>
            </w:pPr>
            <w:r>
              <w:rPr>
                <w:rFonts w:hint="eastAsia" w:ascii="仿宋_GB2312" w:hAnsi="宋体" w:eastAsia="仿宋_GB2312" w:cs="宋体"/>
                <w:color w:val="000000"/>
                <w:kern w:val="0"/>
                <w:szCs w:val="21"/>
              </w:rPr>
              <w:t>对生活垃圾收运单位执行行业规范和操作规范情况的检查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宋体" w:eastAsia="仿宋_GB2312" w:cs="宋体"/>
                <w:color w:val="000000"/>
                <w:kern w:val="0"/>
                <w:szCs w:val="21"/>
              </w:rPr>
              <w:t>25%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宋体" w:eastAsia="仿宋_GB2312" w:cs="宋体"/>
                <w:color w:val="000000"/>
                <w:kern w:val="0"/>
                <w:szCs w:val="21"/>
              </w:rPr>
              <w:t>40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eastAsia="仿宋_GB2312" w:hAnsiTheme="minorEastAsia" w:cstheme="minorEastAsia"/>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88</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Style w:val="6"/>
                <w:rFonts w:hint="default" w:ascii="仿宋_GB2312" w:eastAsia="仿宋_GB2312"/>
                <w:sz w:val="21"/>
                <w:szCs w:val="21"/>
              </w:rPr>
              <w:t>崇明区城管执法局对</w:t>
            </w:r>
            <w:r>
              <w:rPr>
                <w:rStyle w:val="7"/>
                <w:rFonts w:hint="default" w:ascii="仿宋_GB2312" w:eastAsia="仿宋_GB2312"/>
                <w:sz w:val="21"/>
                <w:szCs w:val="21"/>
              </w:rPr>
              <w:t>生活垃圾处置单位</w:t>
            </w:r>
            <w:r>
              <w:rPr>
                <w:rStyle w:val="6"/>
                <w:rFonts w:hint="default" w:ascii="仿宋_GB2312" w:eastAsia="仿宋_GB2312"/>
                <w:sz w:val="21"/>
                <w:szCs w:val="21"/>
              </w:rPr>
              <w:t>的监管</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color w:val="000000"/>
                <w:kern w:val="0"/>
                <w:szCs w:val="21"/>
              </w:rPr>
              <w:t>生活垃圾处置单位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color w:val="000000"/>
                <w:kern w:val="0"/>
                <w:szCs w:val="21"/>
              </w:rPr>
              <w:t>对生活垃圾处置单位执行行业规范和操作规范情况的检查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color w:val="000000"/>
                <w:kern w:val="0"/>
                <w:szCs w:val="21"/>
              </w:rPr>
              <w:t>50%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color w:val="000000"/>
                <w:kern w:val="0"/>
                <w:szCs w:val="21"/>
              </w:rPr>
              <w:t>25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eastAsia="仿宋_GB2312" w:hAnsiTheme="minorEastAsia" w:cstheme="minorEastAsia"/>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89</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color w:val="000000"/>
                <w:kern w:val="0"/>
                <w:szCs w:val="21"/>
              </w:rPr>
              <w:t>崇明区城管执法局对房地产经纪机构的监管</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color w:val="000000"/>
                <w:kern w:val="0"/>
                <w:szCs w:val="21"/>
              </w:rPr>
              <w:t>房地产经纪机构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区城管执法局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color w:val="000000"/>
                <w:kern w:val="0"/>
                <w:szCs w:val="21"/>
              </w:rPr>
              <w:t>对房地产经纪机构办理备案手续、签订房地产经纪服务合同以及是否擅自对外发布房源的检查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color w:val="000000"/>
                <w:kern w:val="0"/>
                <w:szCs w:val="21"/>
              </w:rPr>
              <w:t>5.0%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color w:val="000000"/>
                <w:kern w:val="0"/>
                <w:szCs w:val="21"/>
              </w:rPr>
              <w:t>25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eastAsia="仿宋_GB2312" w:hAnsiTheme="minorEastAsia" w:cstheme="minorEastAsia"/>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90</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szCs w:val="21"/>
              </w:rPr>
              <w:t>农药监督检查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szCs w:val="21"/>
              </w:rPr>
              <w:t>农药生产者、经营者、农药登记试验单位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区农业农村委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szCs w:val="21"/>
              </w:rPr>
              <w:t>1.农药标签的检查；2.农药经营主体资质的检查；3.是否销售违禁农药或假农药。</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bCs/>
                <w:kern w:val="0"/>
                <w:szCs w:val="21"/>
              </w:rPr>
              <w:t>20%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bCs/>
                <w:kern w:val="0"/>
                <w:szCs w:val="21"/>
              </w:rPr>
              <w:t>8</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bCs/>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szCs w:val="21"/>
              </w:rPr>
              <w:t>种子监督检查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kern w:val="0"/>
                <w:szCs w:val="21"/>
              </w:rPr>
            </w:pPr>
            <w:r>
              <w:rPr>
                <w:rFonts w:hint="eastAsia" w:ascii="仿宋_GB2312" w:hAnsi="仿宋_GB2312" w:eastAsia="仿宋_GB2312" w:cs="仿宋_GB2312"/>
                <w:szCs w:val="21"/>
              </w:rPr>
              <w:t>种子生产经营者</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区农业农村委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kern w:val="0"/>
                <w:szCs w:val="21"/>
              </w:rPr>
            </w:pPr>
            <w:r>
              <w:rPr>
                <w:rFonts w:hint="eastAsia" w:ascii="仿宋_GB2312" w:hAnsi="仿宋_GB2312" w:eastAsia="仿宋_GB2312" w:cs="仿宋_GB2312"/>
                <w:szCs w:val="21"/>
              </w:rPr>
              <w:t>1.未经授权，擅自生产经营有新品种权保护品种种子的；2.销售的种子应当包装而没有包装的，销售的种子没有使用说明或者二维码等标签内容不符合规定的，涂改标签的。</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bCs/>
                <w:kern w:val="0"/>
                <w:szCs w:val="21"/>
              </w:rPr>
              <w:t>20%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bCs/>
                <w:kern w:val="0"/>
                <w:szCs w:val="21"/>
              </w:rPr>
              <w:t>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bCs/>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szCs w:val="21"/>
              </w:rPr>
              <w:t>对动物防疫工作实施的监督检查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szCs w:val="21"/>
              </w:rPr>
              <w:t>本区饲养畜禽的单位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区农业农村委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szCs w:val="21"/>
              </w:rPr>
              <w:t>防疫情况、免疫情况、记录档案、制度建设等</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50%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水生野生动物养殖、利用情况的检查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kern w:val="0"/>
                <w:szCs w:val="21"/>
              </w:rPr>
              <w:t>利用水生野生动物及其制品的事业单位、企业、社会组织</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区农业农村委</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kern w:val="0"/>
                <w:szCs w:val="21"/>
              </w:rPr>
              <w:t>水生野生动物养殖、经营利用情况、记录档案等</w:t>
            </w:r>
          </w:p>
        </w:tc>
        <w:tc>
          <w:tcPr>
            <w:tcW w:w="851" w:type="dxa"/>
            <w:tcBorders>
              <w:top w:val="single" w:color="auto" w:sz="4" w:space="0"/>
              <w:left w:val="single" w:color="auto" w:sz="4" w:space="0"/>
              <w:bottom w:val="single" w:color="auto" w:sz="4" w:space="0"/>
              <w:right w:val="single" w:color="auto" w:sz="4" w:space="0"/>
            </w:tcBorders>
            <w:vAlign w:val="center"/>
          </w:tcPr>
          <w:p>
            <w:pPr>
              <w:widowControl/>
              <w:tabs>
                <w:tab w:val="left" w:pos="257"/>
              </w:tabs>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bCs/>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9-12月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94</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纳税申报抽查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spacing w:val="-4"/>
                <w:kern w:val="0"/>
                <w:sz w:val="24"/>
                <w:szCs w:val="24"/>
              </w:rPr>
              <w:t>未按期办理申报纳税户</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区税务局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 w:val="24"/>
                <w:szCs w:val="24"/>
              </w:rPr>
              <w:t>对纳税人、扣缴义务人按期申报情况检查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22</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 w:val="24"/>
                <w:szCs w:val="24"/>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95</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对排放污染物的企业事业单位和其他生产经营者的监管</w:t>
            </w:r>
          </w:p>
        </w:tc>
        <w:tc>
          <w:tcPr>
            <w:tcW w:w="23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企业事业单位和其他生产经营者</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Times New Roman"/>
                <w:szCs w:val="21"/>
                <w:lang w:eastAsia="zh-CN"/>
              </w:rPr>
              <w:t>区生态环境局</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企业事业单位和其他生产经营者排放污染物的情况</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重点监管对象 100%</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一般监管对象 20%</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简易监管对象 5%</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260</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3-12月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96</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对向海洋排放污染物的单位和个人的监管</w:t>
            </w:r>
          </w:p>
        </w:tc>
        <w:tc>
          <w:tcPr>
            <w:tcW w:w="23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相关单位和个人</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Times New Roman"/>
                <w:szCs w:val="21"/>
                <w:lang w:eastAsia="zh-CN"/>
              </w:rPr>
              <w:t>区生态环境局</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企业事业单位和个人向海洋排放污染物情况</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100%（预估）</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2</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3-12月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97</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对自然保护区管理的监管</w:t>
            </w:r>
          </w:p>
        </w:tc>
        <w:tc>
          <w:tcPr>
            <w:tcW w:w="23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自然保护区内相关单位</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Times New Roman"/>
                <w:szCs w:val="21"/>
                <w:lang w:eastAsia="zh-CN"/>
              </w:rPr>
              <w:t>区生态环境局</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自然保护区的管理情况</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100%</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3</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10-12月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98</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对核技术利用中放射性污染防治的监管</w:t>
            </w:r>
          </w:p>
        </w:tc>
        <w:tc>
          <w:tcPr>
            <w:tcW w:w="23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核技术利用单位</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Times New Roman"/>
                <w:szCs w:val="21"/>
                <w:lang w:eastAsia="zh-CN"/>
              </w:rPr>
              <w:t>区生态环境局</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核技术利用中放射性污染防治情况</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区证重点企业100%，一般企业20%</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12</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3-12月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99</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对环境影响评价机构的监管</w:t>
            </w:r>
          </w:p>
        </w:tc>
        <w:tc>
          <w:tcPr>
            <w:tcW w:w="23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环境影响评价机构</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Times New Roman"/>
                <w:szCs w:val="21"/>
                <w:lang w:eastAsia="zh-CN"/>
              </w:rPr>
              <w:t>区生态环境局</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环境影响报告书（表）编制质量情况</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50%（预估）</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3</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3-12月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100</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对环境监测数据质量的监管</w:t>
            </w:r>
          </w:p>
        </w:tc>
        <w:tc>
          <w:tcPr>
            <w:tcW w:w="23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涉及环境监测数据相关单位</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Times New Roman"/>
                <w:szCs w:val="21"/>
                <w:lang w:eastAsia="zh-CN"/>
              </w:rPr>
              <w:t>区生态环境局</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环境监测数据质量管理情况</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50%（预估）</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3</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3-12月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101</w:t>
            </w:r>
          </w:p>
        </w:tc>
        <w:tc>
          <w:tcPr>
            <w:tcW w:w="250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对预拌商品混凝土企业的监管</w:t>
            </w:r>
          </w:p>
        </w:tc>
        <w:tc>
          <w:tcPr>
            <w:tcW w:w="231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预拌商品混凝土企业</w:t>
            </w:r>
          </w:p>
        </w:tc>
        <w:tc>
          <w:tcPr>
            <w:tcW w:w="165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eastAsia" w:ascii="仿宋_GB2312" w:hAnsi="宋体" w:eastAsia="仿宋_GB2312" w:cs="Times New Roman"/>
                <w:szCs w:val="21"/>
                <w:lang w:eastAsia="zh-CN"/>
              </w:rPr>
              <w:t>区生态环境局</w:t>
            </w:r>
          </w:p>
        </w:tc>
        <w:tc>
          <w:tcPr>
            <w:tcW w:w="396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预拌商品混凝土企业排放污染物的情况</w:t>
            </w:r>
          </w:p>
        </w:tc>
        <w:tc>
          <w:tcPr>
            <w:tcW w:w="85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50%（预估）</w:t>
            </w:r>
          </w:p>
        </w:tc>
        <w:tc>
          <w:tcPr>
            <w:tcW w:w="143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19</w:t>
            </w:r>
          </w:p>
        </w:tc>
        <w:tc>
          <w:tcPr>
            <w:tcW w:w="116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_GB2312" w:hAnsi="宋体" w:eastAsia="仿宋_GB2312" w:cs="宋体"/>
                <w:kern w:val="0"/>
                <w:szCs w:val="21"/>
              </w:rPr>
            </w:pPr>
            <w:r>
              <w:rPr>
                <w:rFonts w:hint="default" w:ascii="仿宋_GB2312" w:hAnsi="宋体" w:eastAsia="仿宋_GB2312" w:cs="仿宋_GB2312"/>
                <w:i w:val="0"/>
                <w:color w:val="000000"/>
                <w:kern w:val="0"/>
                <w:sz w:val="24"/>
                <w:szCs w:val="24"/>
                <w:u w:val="none"/>
                <w:lang w:val="en-US" w:eastAsia="zh-CN" w:bidi="ar"/>
              </w:rPr>
              <w:t>3-12月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宋体" w:eastAsia="仿宋_GB2312" w:cs="宋体"/>
                <w:kern w:val="0"/>
                <w:szCs w:val="21"/>
              </w:rPr>
              <w:t>企业公示信息和登记事项抽查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宋体" w:eastAsia="仿宋_GB2312" w:cs="宋体"/>
                <w:kern w:val="0"/>
                <w:szCs w:val="21"/>
              </w:rPr>
              <w:t>已报送上年度年报的企业（含注册资本实缴制企业、类金融企业）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对市场主体登记注册行为的监管，对市场主体公示信息的监管，自媒体广告内容检查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7000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7—11月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1"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宋体" w:eastAsia="仿宋_GB2312" w:cs="宋体"/>
                <w:kern w:val="0"/>
                <w:szCs w:val="21"/>
              </w:rPr>
              <w:t>外国企业常驻代表机构登记事项抽查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宋体" w:eastAsia="仿宋_GB2312" w:cs="宋体"/>
                <w:kern w:val="0"/>
                <w:szCs w:val="21"/>
              </w:rPr>
              <w:t>已报送上年度年报的外国企业常驻代表机构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对市场主体登记注册行为的监管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7—11月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104</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宋体" w:eastAsia="仿宋_GB2312" w:cs="宋体"/>
                <w:kern w:val="0"/>
                <w:szCs w:val="21"/>
              </w:rPr>
              <w:t>个体工商户、农民专业合作社抽查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宋体" w:eastAsia="仿宋_GB2312" w:cs="宋体"/>
                <w:spacing w:val="4"/>
                <w:kern w:val="0"/>
                <w:szCs w:val="21"/>
              </w:rPr>
              <w:t>已报送上年度年报的个体工商户、农民专业合作社</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对市场主体登记注册行为的监管，对市场主体公示信息的监管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850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7—11月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16"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105</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本区养老机构收费随机抽查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本区保基本养老机构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kern w:val="0"/>
                <w:szCs w:val="21"/>
              </w:rPr>
              <w:t>对经营者价格行为的监管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20%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6</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106</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仿宋_GB2312" w:eastAsia="仿宋_GB2312" w:cs="仿宋_GB2312"/>
                <w:kern w:val="0"/>
                <w:szCs w:val="21"/>
              </w:rPr>
              <w:t>本区公办幼儿园收费随机抽查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仿宋_GB2312" w:eastAsia="仿宋_GB2312" w:cs="仿宋_GB2312"/>
                <w:kern w:val="0"/>
                <w:szCs w:val="21"/>
              </w:rPr>
              <w:t>本区公办幼儿园</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kern w:val="0"/>
                <w:szCs w:val="21"/>
              </w:rPr>
              <w:t>对收费行为的监管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20%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8</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2-11月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107</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黑体" w:eastAsia="仿宋_GB2312" w:cs="宋体"/>
                <w:bCs/>
                <w:kern w:val="0"/>
                <w:szCs w:val="21"/>
              </w:rPr>
            </w:pPr>
            <w:r>
              <w:rPr>
                <w:rFonts w:hint="eastAsia" w:ascii="仿宋_GB2312" w:hAnsi="仿宋_GB2312" w:eastAsia="仿宋_GB2312" w:cs="仿宋_GB2312"/>
                <w:color w:val="000000"/>
                <w:kern w:val="0"/>
                <w:szCs w:val="21"/>
              </w:rPr>
              <w:t>为非法交易野生动物等违法行为提供交易服务抽查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黑体" w:eastAsia="仿宋_GB2312" w:cs="宋体"/>
                <w:bCs/>
                <w:kern w:val="0"/>
                <w:szCs w:val="21"/>
              </w:rPr>
            </w:pPr>
            <w:r>
              <w:rPr>
                <w:rFonts w:hint="eastAsia" w:ascii="仿宋_GB2312" w:hAnsi="仿宋_GB2312" w:eastAsia="仿宋_GB2312" w:cs="仿宋_GB2312"/>
                <w:color w:val="000000"/>
                <w:kern w:val="0"/>
                <w:szCs w:val="21"/>
              </w:rPr>
              <w:t>农副产品市场、花鸟市场、古玩市场、小商品市场</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黑体" w:eastAsia="仿宋_GB2312" w:cs="宋体"/>
                <w:bCs/>
                <w:kern w:val="0"/>
                <w:szCs w:val="21"/>
              </w:rPr>
            </w:pPr>
            <w:r>
              <w:rPr>
                <w:rFonts w:hint="eastAsia" w:ascii="仿宋_GB2312" w:hAnsi="仿宋_GB2312" w:eastAsia="仿宋_GB2312" w:cs="仿宋_GB2312"/>
                <w:color w:val="000000"/>
                <w:kern w:val="0"/>
                <w:szCs w:val="21"/>
              </w:rPr>
              <w:t>对野生动植物非法交易相关行为的监管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仿宋_GB2312" w:eastAsia="仿宋_GB2312" w:cs="仿宋_GB2312"/>
                <w:color w:val="000000"/>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cs="宋体" w:hAnsiTheme="minorEastAsia"/>
                <w:bCs/>
                <w:kern w:val="0"/>
                <w:szCs w:val="21"/>
              </w:rPr>
            </w:pPr>
            <w:r>
              <w:rPr>
                <w:rFonts w:hint="eastAsia" w:ascii="仿宋_GB2312" w:hAnsi="仿宋_GB2312" w:eastAsia="仿宋_GB2312" w:cs="仿宋_GB2312"/>
                <w:color w:val="000000"/>
                <w:kern w:val="0"/>
                <w:szCs w:val="21"/>
              </w:rPr>
              <w:t>50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cs="宋体" w:hAnsiTheme="minorEastAsia"/>
                <w:bCs/>
                <w:kern w:val="0"/>
                <w:szCs w:val="21"/>
              </w:rPr>
            </w:pPr>
            <w:r>
              <w:rPr>
                <w:rFonts w:hint="eastAsia" w:ascii="仿宋_GB2312" w:hAnsi="仿宋_GB2312" w:eastAsia="仿宋_GB2312" w:cs="仿宋_GB2312"/>
                <w:color w:val="000000"/>
                <w:kern w:val="0"/>
                <w:szCs w:val="21"/>
              </w:rPr>
              <w:t>4—8月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108</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仿宋_GB2312" w:eastAsia="仿宋_GB2312" w:cs="仿宋_GB2312"/>
                <w:color w:val="000000"/>
                <w:kern w:val="0"/>
                <w:szCs w:val="21"/>
              </w:rPr>
              <w:t>拍卖经营活动抽查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仿宋_GB2312" w:eastAsia="仿宋_GB2312" w:cs="仿宋_GB2312"/>
                <w:color w:val="000000"/>
                <w:kern w:val="0"/>
                <w:szCs w:val="21"/>
              </w:rPr>
              <w:t>拍卖企业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对拍卖行为的监管，对文物市场违法行为的监管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50%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7—8月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109</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仿宋_GB2312" w:eastAsia="仿宋_GB2312" w:cs="仿宋_GB2312"/>
                <w:color w:val="000000"/>
                <w:kern w:val="0"/>
                <w:szCs w:val="21"/>
              </w:rPr>
              <w:t>文物经营行为抽查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仿宋_GB2312" w:eastAsia="仿宋_GB2312" w:cs="仿宋_GB2312"/>
                <w:color w:val="000000"/>
                <w:kern w:val="0"/>
                <w:szCs w:val="21"/>
              </w:rPr>
              <w:t>古玩市场、其他文物经营企业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对文物市场违法行为的监管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50%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7—8月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110</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对电子商务平台经营者履行主体责任的抽查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电子商务平台经营者</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电子商务平台经营者制定平台服务协议和交易规则的监管，对电子商务平台经营者公示平台服务协议和交易规则信息的监管，对电子商务平台经营者修改平台服务协议和交易规则的监管，对电子商务经营者区分自营的业务的监管，对电子商务平台经营者提供信用评价的监管，对电子商务经营者对平台内用户管理的监管，对电子商务平台经营者搭售行为的监管，对电子商务经营者登记核验真实信息的监管，对电子商务经营者信息保管的监管，对广告活动的监管，对食品和食用农产品的生产经营者的监管，对婴幼儿配方乳粉、特殊医学用途配方食品经营者的经营活动的监管，对保健食品经营者经营活动的监管，对法定计量单位的监管，对列入《中华人民共和国实施水效标识的产品目录》的产品水效标识计量的监管，对列入《中华人民共和国实行能源效率标识的产品目录》的用能产品能效标识计量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2</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9—10月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111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电子商务经营者随机抽查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经营类电子商务经营者</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对电子商务经营者亮照亮证的监管，对电子商务经营者披露信息的监管，对电子商务经营者向消费者显示搜索结果的监管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25%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25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4—6月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112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对广告经营者、广告发布者建立、执行广告管理制度等情况的抽查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全市广告经营者、发布者</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广告活动的监管（建立并执行相关广告管理制度、虚假广告、违法广告代言活动等的行政检查）；对野生动植物非法交易相关行为的监管（为出售、购买、利用野生动物及其制品或者禁止使用的猎捕工具发布广告的行政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400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4—10月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113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药品、医疗器械、保健食品、特殊医学用途配方食品广告主发布相关广告的审查批准情况的抽查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全市申请药品、医疗器械、保健食品、特殊医学用途配方食品广告审查的企业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对广告活动的监管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2</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7—9月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114</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仿宋_GB2312" w:eastAsia="仿宋_GB2312" w:cs="仿宋_GB2312"/>
                <w:kern w:val="0"/>
                <w:szCs w:val="21"/>
              </w:rPr>
              <w:t>对生产领域的产品质量进行监督抽查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仿宋_GB2312" w:eastAsia="仿宋_GB2312" w:cs="仿宋_GB2312"/>
                <w:kern w:val="0"/>
                <w:szCs w:val="21"/>
              </w:rPr>
              <w:t>纳入产品质量监督抽查方案的本区生产企业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kern w:val="0"/>
                <w:szCs w:val="21"/>
              </w:rPr>
              <w:t>对产品质量安全的监管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115</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仿宋_GB2312" w:eastAsia="仿宋_GB2312" w:cs="仿宋_GB2312"/>
                <w:kern w:val="0"/>
                <w:szCs w:val="21"/>
              </w:rPr>
              <w:t>对生产领域的食品相关产品质量进行监督抽查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黑体" w:eastAsia="仿宋_GB2312" w:cs="宋体"/>
                <w:bCs/>
                <w:kern w:val="0"/>
                <w:szCs w:val="21"/>
              </w:rPr>
            </w:pPr>
            <w:r>
              <w:rPr>
                <w:rFonts w:hint="eastAsia" w:ascii="仿宋_GB2312" w:hAnsi="仿宋_GB2312" w:eastAsia="仿宋_GB2312" w:cs="仿宋_GB2312"/>
                <w:kern w:val="0"/>
                <w:szCs w:val="21"/>
              </w:rPr>
              <w:t>纳入食品相关产品质量监督抽查方案的本区生产企业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黑体" w:eastAsia="仿宋_GB2312" w:cs="宋体"/>
                <w:bCs/>
                <w:kern w:val="0"/>
                <w:szCs w:val="21"/>
              </w:rPr>
            </w:pPr>
            <w:r>
              <w:rPr>
                <w:rFonts w:hint="eastAsia" w:ascii="仿宋_GB2312" w:hAnsi="仿宋_GB2312" w:eastAsia="仿宋_GB2312" w:cs="仿宋_GB2312"/>
                <w:kern w:val="0"/>
                <w:szCs w:val="21"/>
              </w:rPr>
              <w:t>对食品相关产品质量安全的监管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8</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116</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对食品相关产品生产许可企业进行行政检查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本区告知承诺取得食品相关产品生产许可证的企业全覆盖例行检查</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对实施生产许可管理的食品相关产品的监管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117</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对食品相关产品生产活动进行行政检查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本区食品相关产品生产许可证获证企业证后监管</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对食品相关产品生产企业的生产活动的监管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118</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对通过告知承诺取得生产许可证的企业的检查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本区首次通过告知承诺取得生产许可证的企业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对市场主体承诺真实性的检查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119</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对食品相关产品生产者（不含实施生产许可证管理的）、销售者实施日常监管</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本区食品相关产品生产者、销售者</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1．对食品相关产品生产者（不含实施生产许可证管理的）实施日常监督检查</w:t>
            </w:r>
          </w:p>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2．对食品相关产品销售者实施日常监督检查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7</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120</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食品生产企业随机抽查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获证食品生产企业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对食品（含食品添加剂，不含特殊食品）生产企业的食品生产活动的监管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center"/>
              <w:rPr>
                <w:rFonts w:ascii="仿宋_GB2312" w:hAnsi="宋体" w:eastAsia="仿宋_GB2312" w:cs="宋体"/>
                <w:kern w:val="0"/>
                <w:szCs w:val="21"/>
              </w:rPr>
            </w:pPr>
            <w:r>
              <w:rPr>
                <w:rFonts w:hint="eastAsia" w:ascii="仿宋_GB2312" w:hAnsi="仿宋_GB2312" w:eastAsia="仿宋_GB2312" w:cs="仿宋_GB2312"/>
                <w:color w:val="000000"/>
                <w:spacing w:val="-6"/>
                <w:w w:val="85"/>
                <w:kern w:val="0"/>
                <w:szCs w:val="21"/>
              </w:rPr>
              <w:t>食品安全信用风险等级为A的企业为50%；食品安全信用风险等级为B、C、D级的企业为100%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50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2—11月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121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食品生产加工小作坊随机抽查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获准产证食品生产加工小作坊</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对食品生产加工小作坊的食品安全的监管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3</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122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食品生产企业承诺真实性抽查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采用承诺告知获得食品生产许可证的企业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对市场主体承诺真实性的检查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3</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9月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123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仿宋_GB2312" w:eastAsia="仿宋_GB2312" w:cs="仿宋_GB2312"/>
                <w:color w:val="000000"/>
                <w:kern w:val="0"/>
                <w:szCs w:val="21"/>
              </w:rPr>
              <w:t>餐饮服务单位抽查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仿宋_GB2312" w:eastAsia="仿宋_GB2312" w:cs="仿宋_GB2312"/>
                <w:color w:val="000000"/>
                <w:kern w:val="0"/>
                <w:szCs w:val="21"/>
              </w:rPr>
              <w:t>餐饮服务提供者（除集体用餐配送单位、中央厨房、学校食堂、养老院食堂）</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对食品和食用农产品的生产经营者的监管，对餐饮服务食品安全的监管，对餐饮业经营者的监管，对餐饮服务生活垃圾的监管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128</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仿宋_GB2312" w:eastAsia="仿宋_GB2312" w:cs="仿宋_GB2312"/>
                <w:bCs/>
                <w:kern w:val="0"/>
                <w:szCs w:val="21"/>
                <w:lang w:val="en-US" w:eastAsia="zh-CN"/>
              </w:rPr>
            </w:pPr>
            <w:r>
              <w:rPr>
                <w:rFonts w:hint="eastAsia" w:ascii="仿宋_GB2312" w:hAnsi="仿宋_GB2312" w:eastAsia="仿宋_GB2312" w:cs="仿宋_GB2312"/>
                <w:bCs/>
                <w:kern w:val="0"/>
                <w:szCs w:val="21"/>
                <w:lang w:val="en-US" w:eastAsia="zh-CN"/>
              </w:rPr>
              <w:t>124</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黑体" w:eastAsia="仿宋_GB2312" w:cs="宋体"/>
                <w:bCs/>
                <w:kern w:val="0"/>
                <w:szCs w:val="21"/>
              </w:rPr>
            </w:pPr>
            <w:r>
              <w:rPr>
                <w:rFonts w:hint="eastAsia" w:ascii="仿宋_GB2312" w:hAnsi="仿宋_GB2312" w:eastAsia="仿宋_GB2312" w:cs="仿宋_GB2312"/>
                <w:color w:val="000000"/>
                <w:kern w:val="0"/>
                <w:szCs w:val="21"/>
              </w:rPr>
              <w:t>酒类商品经营者抽查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黑体" w:eastAsia="仿宋_GB2312" w:cs="宋体"/>
                <w:bCs/>
                <w:kern w:val="0"/>
                <w:szCs w:val="21"/>
              </w:rPr>
            </w:pPr>
            <w:r>
              <w:rPr>
                <w:rFonts w:hint="eastAsia" w:ascii="仿宋_GB2312" w:hAnsi="仿宋_GB2312" w:eastAsia="仿宋_GB2312" w:cs="仿宋_GB2312"/>
                <w:color w:val="000000"/>
                <w:kern w:val="0"/>
                <w:szCs w:val="21"/>
              </w:rPr>
              <w:t>酒类商品经营者</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黑体" w:eastAsia="仿宋_GB2312" w:cs="宋体"/>
                <w:bCs/>
                <w:kern w:val="0"/>
                <w:szCs w:val="21"/>
              </w:rPr>
            </w:pPr>
            <w:r>
              <w:rPr>
                <w:rFonts w:hint="eastAsia" w:ascii="仿宋_GB2312" w:hAnsi="仿宋_GB2312" w:eastAsia="仿宋_GB2312" w:cs="仿宋_GB2312"/>
                <w:color w:val="000000"/>
                <w:kern w:val="0"/>
                <w:szCs w:val="21"/>
              </w:rPr>
              <w:t>对从事酒类零售业务活动的经营者的监管，对从事酒类批发业务活动的经营者的监管，对酒类商品批发许可的监管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color w:val="000000"/>
                <w:kern w:val="0"/>
                <w:szCs w:val="21"/>
              </w:rPr>
              <w:t>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211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仿宋_GB2312" w:eastAsia="仿宋_GB2312" w:cs="仿宋_GB2312"/>
                <w:bCs/>
                <w:kern w:val="0"/>
                <w:szCs w:val="21"/>
                <w:lang w:val="en-US" w:eastAsia="zh-CN"/>
              </w:rPr>
            </w:pPr>
            <w:r>
              <w:rPr>
                <w:rFonts w:hint="eastAsia" w:ascii="仿宋_GB2312" w:hAnsi="仿宋_GB2312" w:eastAsia="仿宋_GB2312" w:cs="仿宋_GB2312"/>
                <w:bCs/>
                <w:kern w:val="0"/>
                <w:szCs w:val="21"/>
                <w:lang w:val="en-US" w:eastAsia="zh-CN"/>
              </w:rPr>
              <w:t>125</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bCs/>
                <w:kern w:val="0"/>
                <w:szCs w:val="21"/>
              </w:rPr>
            </w:pPr>
            <w:r>
              <w:rPr>
                <w:rFonts w:hint="eastAsia" w:ascii="仿宋_GB2312" w:hAnsi="仿宋_GB2312" w:eastAsia="仿宋_GB2312" w:cs="仿宋_GB2312"/>
                <w:color w:val="000000"/>
                <w:kern w:val="0"/>
                <w:szCs w:val="21"/>
              </w:rPr>
              <w:t>集体用餐单位抽查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仿宋_GB2312" w:eastAsia="仿宋_GB2312" w:cs="仿宋_GB2312"/>
                <w:color w:val="000000"/>
                <w:kern w:val="0"/>
                <w:szCs w:val="21"/>
              </w:rPr>
              <w:t>学校、幼托机构、养老机构食堂等集中用餐单位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对集体用餐单位的监管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color w:val="000000"/>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kern w:val="0"/>
                <w:szCs w:val="21"/>
              </w:rPr>
              <w:t>197</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bCs/>
                <w:kern w:val="0"/>
                <w:szCs w:val="21"/>
              </w:rPr>
            </w:pPr>
            <w:r>
              <w:rPr>
                <w:rFonts w:hint="eastAsia" w:ascii="仿宋_GB2312" w:hAnsi="仿宋_GB2312" w:eastAsia="仿宋_GB2312" w:cs="仿宋_GB2312"/>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126</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仿宋_GB2312" w:eastAsia="仿宋_GB2312" w:cs="仿宋_GB2312"/>
                <w:color w:val="000000"/>
                <w:kern w:val="0"/>
                <w:szCs w:val="21"/>
              </w:rPr>
              <w:t>集体用餐配送单位抽查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仿宋_GB2312" w:eastAsia="仿宋_GB2312" w:cs="仿宋_GB2312"/>
                <w:color w:val="000000"/>
                <w:kern w:val="0"/>
                <w:szCs w:val="21"/>
              </w:rPr>
              <w:t>集体用餐配送单位、中央厨房</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对集体用餐配送单位的监管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50%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仿宋_GB2312" w:eastAsia="仿宋_GB2312" w:cs="仿宋_GB2312"/>
                <w:kern w:val="0"/>
                <w:szCs w:val="21"/>
              </w:rPr>
            </w:pPr>
            <w:r>
              <w:rPr>
                <w:rFonts w:hint="eastAsia" w:ascii="仿宋_GB2312" w:hAnsi="仿宋_GB2312" w:eastAsia="仿宋_GB2312" w:cs="仿宋_GB2312"/>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127</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仿宋_GB2312" w:eastAsia="仿宋_GB2312" w:cs="仿宋_GB2312"/>
                <w:color w:val="000000"/>
                <w:kern w:val="0"/>
                <w:szCs w:val="21"/>
              </w:rPr>
              <w:t>食用农产品销售市场抽查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仿宋_GB2312" w:eastAsia="仿宋_GB2312" w:cs="仿宋_GB2312"/>
                <w:color w:val="000000"/>
                <w:kern w:val="0"/>
                <w:szCs w:val="21"/>
              </w:rPr>
              <w:t>食用农产品集中交易市场开办者、食用农产品销售者</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对食用农产品市场销售质量安全的监管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128</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一般风险食品销售抽查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除风险等级为D级外的食品销售者</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对食品和食用农产品的生产经营者的监管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zCs w:val="21"/>
              </w:rPr>
            </w:pPr>
            <w:r>
              <w:rPr>
                <w:rFonts w:hint="eastAsia" w:ascii="仿宋_GB2312" w:hAnsi="仿宋_GB2312" w:eastAsia="仿宋_GB2312" w:cs="仿宋_GB2312"/>
                <w:kern w:val="0"/>
                <w:szCs w:val="21"/>
              </w:rPr>
              <w:t>356</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hAnsiTheme="minorEastAsia" w:cstheme="minorEastAsia"/>
                <w:szCs w:val="21"/>
              </w:rPr>
            </w:pPr>
            <w:r>
              <w:rPr>
                <w:rFonts w:hint="eastAsia" w:ascii="仿宋_GB2312" w:hAnsi="仿宋_GB2312" w:eastAsia="仿宋_GB2312" w:cs="仿宋_GB2312"/>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129</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2023年特殊食品销售抽查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特殊食品（保健食品、特殊医学用途配方食品、婴幼儿配方食品）经营者（含入网特殊食品经营者）</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对婴幼儿配方乳粉、特殊医学用途配方食品经营者的经营活动的监管，对保健食品经营者经营活动的监管，对广告活动的监管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50%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kern w:val="0"/>
                <w:szCs w:val="21"/>
              </w:rPr>
              <w:t>1045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hAnsiTheme="minorEastAsia" w:cstheme="minorEastAsia"/>
                <w:color w:val="000000"/>
                <w:szCs w:val="21"/>
              </w:rPr>
            </w:pPr>
            <w:r>
              <w:rPr>
                <w:rFonts w:hint="eastAsia" w:ascii="仿宋_GB2312" w:hAnsi="仿宋_GB2312" w:eastAsia="仿宋_GB2312" w:cs="仿宋_GB2312"/>
                <w:color w:val="000000"/>
                <w:kern w:val="0"/>
                <w:szCs w:val="21"/>
              </w:rPr>
              <w:t>2—11月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130</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食品安全监督抽检</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市场在售食品</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对生产经营食品的抽样检验</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（对象为食品，对食品种类全覆盖）</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3500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hAnsiTheme="minorEastAsia" w:cstheme="minorEastAsia"/>
                <w:color w:val="000000"/>
                <w:szCs w:val="21"/>
              </w:rPr>
            </w:pPr>
            <w:r>
              <w:rPr>
                <w:rFonts w:hint="eastAsia" w:ascii="仿宋_GB2312" w:hAnsi="仿宋_GB2312" w:eastAsia="仿宋_GB2312" w:cs="仿宋_GB2312"/>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131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特种设备使用单位随机抽查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特种设备使用单位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对单位的特种设备使用登记行为的监管，对个人的特种设备作业人员行为的监管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30%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370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hAnsiTheme="minorEastAsia" w:cstheme="minorEastAsia"/>
                <w:color w:val="000000"/>
                <w:szCs w:val="21"/>
              </w:rPr>
            </w:pPr>
            <w:r>
              <w:rPr>
                <w:rFonts w:hint="eastAsia" w:ascii="仿宋_GB2312" w:hAnsi="仿宋_GB2312" w:eastAsia="仿宋_GB2312" w:cs="仿宋_GB2312"/>
                <w:color w:val="000000"/>
                <w:kern w:val="0"/>
                <w:szCs w:val="21"/>
              </w:rPr>
              <w:t>4月—11月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132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计量标准建标单位随机抽查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计量标准建标单位（含法定计量检定机构和在浦东新区和奉贤区自我声明开展计量检定的企业）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对通过计量标准建标考核单位计量标准器具的监管，对授权的法定计量检定机构的监管，对市场主体承诺真实性的检查，对注册计量师的监管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30%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hAnsiTheme="minorEastAsia" w:cstheme="minorEastAsia"/>
                <w:color w:val="000000"/>
                <w:szCs w:val="21"/>
              </w:rPr>
            </w:pPr>
            <w:r>
              <w:rPr>
                <w:rFonts w:hint="eastAsia" w:ascii="仿宋_GB2312" w:hAnsi="仿宋_GB2312" w:eastAsia="仿宋_GB2312" w:cs="仿宋_GB2312"/>
                <w:color w:val="000000"/>
                <w:kern w:val="0"/>
                <w:szCs w:val="21"/>
              </w:rPr>
              <w:t>2—12月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05"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133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计量器具产品质量、商品量、商品包装、能效水效标识产品抽查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计量器具、商品、能效水效标识产品生产、销售企业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对计量器具型式批准的监管，对市场主体承诺真实性的检查，对定量包装商品的计量的监管，对商品包装的监管，对列入《中华人民共和国实施水效标识的产品目录》的产品水效标识计量的监管，对列入《中华人民共和国实行能源效率标识的产品目录》的用能产品能效标识计量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150批次产品</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hAnsiTheme="minorEastAsia" w:cstheme="minorEastAsia"/>
                <w:color w:val="000000"/>
                <w:szCs w:val="21"/>
              </w:rPr>
            </w:pPr>
            <w:r>
              <w:rPr>
                <w:rFonts w:hint="eastAsia" w:ascii="仿宋_GB2312" w:hAnsi="仿宋_GB2312" w:eastAsia="仿宋_GB2312" w:cs="仿宋_GB2312"/>
                <w:color w:val="000000"/>
                <w:kern w:val="0"/>
                <w:szCs w:val="21"/>
              </w:rPr>
              <w:t>1—12月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59"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134</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在用计量器具及零售商品计量随机抽查（集贸市场、眼镜制配企业）</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企业、事业单位、个体工商户及其他经营者（其中零售商品为以重量结算的食品、金银饰品）</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对计量器具及计量活动的监管，对非法定计量单位的计量器具的监管，对商品包装的监管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25%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18</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hAnsiTheme="minorEastAsia" w:cstheme="minorEastAsia"/>
                <w:color w:val="000000"/>
                <w:szCs w:val="21"/>
              </w:rPr>
            </w:pPr>
            <w:r>
              <w:rPr>
                <w:rFonts w:hint="eastAsia" w:ascii="仿宋_GB2312" w:hAnsi="仿宋_GB2312" w:eastAsia="仿宋_GB2312" w:cs="仿宋_GB2312"/>
                <w:color w:val="000000"/>
                <w:kern w:val="0"/>
                <w:szCs w:val="21"/>
              </w:rPr>
              <w:t>3—11月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135</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在用计量器具及零售商品计量随机抽查（加油站、医疗机构）</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企业、事业单位、个体工商户及其他经营者（其中零售商品为以重量结算的食品、金银饰品）</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对计量器具及计量活动的监管，对非法定计量单位的计量器具的监管，对商品包装的监管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76</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hAnsiTheme="minorEastAsia" w:cstheme="minorEastAsia"/>
                <w:color w:val="000000"/>
                <w:szCs w:val="21"/>
              </w:rPr>
            </w:pPr>
            <w:r>
              <w:rPr>
                <w:rFonts w:hint="eastAsia" w:ascii="仿宋_GB2312" w:hAnsi="仿宋_GB2312" w:eastAsia="仿宋_GB2312" w:cs="仿宋_GB2312"/>
                <w:color w:val="000000"/>
                <w:kern w:val="0"/>
                <w:szCs w:val="21"/>
              </w:rPr>
              <w:t>3—11月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136</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在用计量器具及零售商品计量随机抽查（超市、餐饮企业）</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企业、事业单位、个体工商户及其他经营者（其中零售商品为以重量结算的食品、金银饰品）</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对计量器具及计量活动的监管，对非法定计量单位的计量器具的监管，对商品包装的监管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30%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70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hAnsiTheme="minorEastAsia" w:cstheme="minorEastAsia"/>
                <w:color w:val="000000"/>
                <w:szCs w:val="21"/>
              </w:rPr>
            </w:pPr>
            <w:r>
              <w:rPr>
                <w:rFonts w:hint="eastAsia" w:ascii="仿宋_GB2312" w:hAnsi="仿宋_GB2312" w:eastAsia="仿宋_GB2312" w:cs="仿宋_GB2312"/>
                <w:color w:val="000000"/>
                <w:kern w:val="0"/>
                <w:szCs w:val="21"/>
              </w:rPr>
              <w:t>3—11月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137</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kern w:val="0"/>
                <w:szCs w:val="21"/>
              </w:rPr>
              <w:t>粮食收购用计量器具随机抽查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粮食收购企业、个体工商户及其他经营者</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color w:val="000000"/>
                <w:szCs w:val="21"/>
              </w:rPr>
            </w:pPr>
            <w:r>
              <w:rPr>
                <w:rFonts w:hint="eastAsia" w:ascii="仿宋_GB2312" w:hAnsi="仿宋_GB2312" w:eastAsia="仿宋_GB2312" w:cs="仿宋_GB2312"/>
                <w:kern w:val="0"/>
                <w:szCs w:val="21"/>
              </w:rPr>
              <w:t>对计量器具及计量活动的监管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kern w:val="0"/>
                <w:szCs w:val="21"/>
              </w:rPr>
              <w:t>16</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hAnsiTheme="minorEastAsia" w:cstheme="minorEastAsia"/>
                <w:color w:val="000000"/>
                <w:szCs w:val="21"/>
              </w:rPr>
            </w:pPr>
            <w:r>
              <w:rPr>
                <w:rFonts w:hint="eastAsia" w:ascii="仿宋_GB2312" w:hAnsi="仿宋_GB2312" w:eastAsia="仿宋_GB2312" w:cs="仿宋_GB2312"/>
                <w:kern w:val="0"/>
                <w:szCs w:val="21"/>
              </w:rPr>
              <w:t>3</w:t>
            </w:r>
            <w:r>
              <w:rPr>
                <w:rFonts w:hint="eastAsia" w:ascii="仿宋_GB2312" w:hAnsi="仿宋_GB2312" w:eastAsia="仿宋_GB2312" w:cs="仿宋_GB2312"/>
                <w:color w:val="000000"/>
                <w:kern w:val="0"/>
                <w:szCs w:val="21"/>
              </w:rPr>
              <w:t>—</w:t>
            </w:r>
            <w:r>
              <w:rPr>
                <w:rFonts w:hint="eastAsia" w:ascii="仿宋_GB2312" w:hAnsi="仿宋_GB2312" w:eastAsia="仿宋_GB2312" w:cs="仿宋_GB2312"/>
                <w:kern w:val="0"/>
                <w:szCs w:val="21"/>
              </w:rPr>
              <w:t>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138</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型式批准（含标准物质）随机抽查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在我国制造、销售、进口计量器具（含标准物质）的企业、事业单位、个体工商户及其他经营者</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对计量器具型式批准的监管，对进口计量器具型式批准的监管，对国家标准物质研制、生产单位的国家标准物质质量和生产条件的监管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15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hAnsiTheme="minorEastAsia" w:cstheme="minorEastAsia"/>
                <w:color w:val="000000"/>
                <w:szCs w:val="21"/>
              </w:rPr>
            </w:pPr>
            <w:r>
              <w:rPr>
                <w:rFonts w:hint="eastAsia" w:ascii="仿宋_GB2312" w:hAnsi="仿宋_GB2312" w:eastAsia="仿宋_GB2312" w:cs="仿宋_GB2312"/>
                <w:color w:val="000000"/>
                <w:kern w:val="0"/>
                <w:szCs w:val="21"/>
              </w:rPr>
              <w:t>3—11月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7" w:hRule="atLeas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139</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能效、水效标识符合性随机抽查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能效、水效标识产品经营企业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对列入《中华人民共和国实施水效标识的产品目录》的产品水效标识计量的监管，对列入《中华人民共和国实行能源效率标识的产品目录》的用能产品能效标识计量的监管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hAnsiTheme="minorEastAsia" w:cstheme="minorEastAsia"/>
                <w:color w:val="000000"/>
                <w:szCs w:val="21"/>
              </w:rPr>
            </w:pPr>
            <w:r>
              <w:rPr>
                <w:rFonts w:hint="eastAsia" w:ascii="仿宋_GB2312" w:hAnsi="仿宋_GB2312" w:eastAsia="仿宋_GB2312" w:cs="仿宋_GB2312"/>
                <w:color w:val="000000"/>
                <w:kern w:val="0"/>
                <w:szCs w:val="21"/>
              </w:rPr>
              <w:t>3—11月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140</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能源计量随机抽查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重点用能单位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对中华人民共和国境内用能单位从事能源计量活动实施能源计量的监管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100%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15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hAnsiTheme="minorEastAsia" w:cstheme="minorEastAsia"/>
                <w:color w:val="000000"/>
                <w:szCs w:val="21"/>
              </w:rPr>
            </w:pPr>
            <w:r>
              <w:rPr>
                <w:rFonts w:hint="eastAsia" w:ascii="仿宋_GB2312" w:hAnsi="仿宋_GB2312" w:eastAsia="仿宋_GB2312" w:cs="仿宋_GB2312"/>
                <w:color w:val="000000"/>
                <w:kern w:val="0"/>
                <w:szCs w:val="21"/>
              </w:rPr>
              <w:t>3—11月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141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限制商品过度包装随机抽查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食品和化妆品的生产、销售企业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检测商品包装是否违反国家限制商品过度包装标准中的强制性规定</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15%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20</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hAnsiTheme="minorEastAsia" w:cstheme="minorEastAsia"/>
                <w:color w:val="000000"/>
                <w:szCs w:val="21"/>
              </w:rPr>
            </w:pPr>
            <w:r>
              <w:rPr>
                <w:rFonts w:hint="eastAsia" w:ascii="仿宋_GB2312" w:hAnsi="仿宋_GB2312" w:eastAsia="仿宋_GB2312" w:cs="仿宋_GB2312"/>
                <w:color w:val="000000"/>
                <w:kern w:val="0"/>
                <w:szCs w:val="21"/>
              </w:rPr>
              <w:t>3—11月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12"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仿宋_GB2312" w:hAnsi="宋体" w:eastAsia="仿宋_GB2312" w:cs="宋体"/>
                <w:color w:val="000000"/>
                <w:szCs w:val="21"/>
                <w:lang w:val="en-US" w:eastAsia="zh-CN"/>
              </w:rPr>
            </w:pPr>
            <w:r>
              <w:rPr>
                <w:rFonts w:hint="eastAsia" w:ascii="仿宋_GB2312" w:hAnsi="宋体" w:eastAsia="仿宋_GB2312" w:cs="宋体"/>
                <w:color w:val="000000"/>
                <w:szCs w:val="21"/>
                <w:lang w:val="en-US" w:eastAsia="zh-CN"/>
              </w:rPr>
              <w:t>142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对制作、销售的公共信息图形标志的行政检查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本区相关企业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60" w:lineRule="exact"/>
              <w:jc w:val="left"/>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对制作、销售是否符合强制性国家、行业、地方标准规定的公共信息图形标志检查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color w:val="000000"/>
                <w:kern w:val="0"/>
                <w:szCs w:val="21"/>
              </w:rPr>
              <w:t>30%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color w:val="000000"/>
                <w:szCs w:val="21"/>
              </w:rPr>
            </w:pPr>
            <w:r>
              <w:rPr>
                <w:rFonts w:hint="eastAsia" w:ascii="仿宋_GB2312" w:hAnsi="仿宋_GB2312" w:eastAsia="仿宋_GB2312" w:cs="仿宋_GB2312"/>
                <w:kern w:val="0"/>
                <w:szCs w:val="21"/>
              </w:rPr>
              <w:t>2</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eastAsia="仿宋_GB2312" w:hAnsiTheme="minorEastAsia" w:cstheme="minorEastAsia"/>
                <w:color w:val="000000"/>
                <w:szCs w:val="21"/>
              </w:rPr>
            </w:pPr>
            <w:r>
              <w:rPr>
                <w:rFonts w:hint="eastAsia" w:ascii="仿宋_GB2312" w:hAnsi="仿宋_GB2312" w:eastAsia="仿宋_GB2312" w:cs="仿宋_GB2312"/>
                <w:color w:val="000000"/>
                <w:kern w:val="0"/>
                <w:szCs w:val="21"/>
              </w:rPr>
              <w:t>7—10月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143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团体标准自我声明随机抽查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本区社会团体</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对团体标准自我声明公开的监管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3—5月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144</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企业标准自我声明随机抽查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本区相关企业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对企业标准自我声明公开的监管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6</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5—10月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145</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商品条码随机抽查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color w:val="000000"/>
                <w:kern w:val="0"/>
                <w:szCs w:val="21"/>
              </w:rPr>
              <w:t>商品条码使用企业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color w:val="000000"/>
                <w:kern w:val="0"/>
                <w:szCs w:val="21"/>
              </w:rPr>
              <w:t>对企业商品条码有效性的监管</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12</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color w:val="000000"/>
                <w:kern w:val="0"/>
                <w:szCs w:val="21"/>
              </w:rPr>
              <w:t>5—10月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146</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kern w:val="0"/>
                <w:szCs w:val="21"/>
              </w:rPr>
              <w:t>2023年检验检测机构随机抽查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kern w:val="0"/>
                <w:szCs w:val="21"/>
              </w:rPr>
              <w:t>本区获得资质认定许可的检验检测机构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kern w:val="0"/>
                <w:szCs w:val="21"/>
              </w:rPr>
              <w:t>检验检测机构检查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30%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147</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kern w:val="0"/>
                <w:szCs w:val="21"/>
              </w:rPr>
              <w:t>2023年强制性认证活动检查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kern w:val="0"/>
                <w:szCs w:val="21"/>
              </w:rPr>
              <w:t>强制性认证获证组织</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kern w:val="0"/>
                <w:szCs w:val="21"/>
              </w:rPr>
              <w:t>强制性产品认证、检验检测活动及结果的合规性、有效性的检查，CCC认证产品认证有效性抽查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8%</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2-3</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148</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kern w:val="0"/>
                <w:szCs w:val="21"/>
              </w:rPr>
              <w:t>2023年管理体系认证获证组织监督检查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kern w:val="0"/>
                <w:szCs w:val="21"/>
              </w:rPr>
              <w:t>管理体系认证获证组织</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kern w:val="0"/>
                <w:szCs w:val="21"/>
              </w:rPr>
              <w:t>自愿性认证活动及结果合规性、有效性的检查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1‰</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2-3</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149</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kern w:val="0"/>
                <w:szCs w:val="21"/>
              </w:rPr>
              <w:t>2023年有机产品认证获证组织监督检查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仿宋_GB2312" w:eastAsia="仿宋_GB2312" w:cs="仿宋_GB2312"/>
                <w:kern w:val="0"/>
                <w:szCs w:val="21"/>
              </w:rPr>
              <w:t>有机产品认证获证组织</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仿宋_GB2312" w:eastAsia="仿宋_GB2312" w:cs="仿宋_GB2312"/>
                <w:kern w:val="0"/>
                <w:szCs w:val="21"/>
              </w:rPr>
              <w:t>自愿性认证活动及结果合规性、有效性的检查，有机认证产品认证有效性抽查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7.5%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3-4</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仿宋_GB2312" w:eastAsia="仿宋_GB2312" w:cs="仿宋_GB2312"/>
                <w:kern w:val="0"/>
                <w:szCs w:val="21"/>
              </w:rPr>
              <w:t>4—12月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150</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宋体" w:eastAsia="仿宋_GB2312" w:cs="宋体"/>
                <w:kern w:val="0"/>
                <w:szCs w:val="21"/>
              </w:rPr>
              <w:t>一类医疗器械生产企业检查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kern w:val="0"/>
                <w:szCs w:val="21"/>
              </w:rPr>
            </w:pPr>
            <w:r>
              <w:rPr>
                <w:rFonts w:hint="eastAsia" w:ascii="仿宋_GB2312" w:hAnsi="宋体" w:eastAsia="仿宋_GB2312" w:cs="宋体"/>
                <w:kern w:val="0"/>
                <w:szCs w:val="21"/>
              </w:rPr>
              <w:t>一类医疗器械生产企业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是否违反《医疗器械生产质量管理规范》开展生产活动</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50％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6—11月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151</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宋体" w:eastAsia="仿宋_GB2312" w:cs="宋体"/>
                <w:kern w:val="0"/>
                <w:szCs w:val="21"/>
              </w:rPr>
              <w:t>化妆品安全抽查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宋体" w:eastAsia="仿宋_GB2312" w:cs="宋体"/>
                <w:kern w:val="0"/>
                <w:szCs w:val="21"/>
              </w:rPr>
              <w:t>三级化妆品经营使用单位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化妆品资质、标签、使用期限、进货查验记录的检查。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3%</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6-7月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152</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宋体" w:eastAsia="仿宋_GB2312" w:cs="宋体"/>
                <w:kern w:val="0"/>
                <w:szCs w:val="21"/>
              </w:rPr>
              <w:t>2023年商标使用行为的检查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宋体" w:eastAsia="仿宋_GB2312" w:cs="宋体"/>
                <w:spacing w:val="-4"/>
                <w:kern w:val="0"/>
                <w:szCs w:val="21"/>
              </w:rPr>
              <w:t>2022年发生商标侵权违法行为的企业、个体工商户、农民专业合作社；集体商标、证明商标（含地理标志）企业、协会及其他团体组织；本区经营范围中含有“商标印制”的企业</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商标使用行为的检查，集体商标、证明商标（含地理标志）使用行为的检查，商标印制行为的检查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3—11月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153</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黑体" w:eastAsia="仿宋_GB2312" w:cs="宋体"/>
                <w:bCs/>
                <w:kern w:val="0"/>
                <w:szCs w:val="21"/>
              </w:rPr>
            </w:pPr>
            <w:r>
              <w:rPr>
                <w:rFonts w:hint="eastAsia" w:ascii="仿宋_GB2312" w:hAnsi="宋体" w:eastAsia="仿宋_GB2312" w:cs="宋体"/>
                <w:kern w:val="0"/>
                <w:szCs w:val="21"/>
              </w:rPr>
              <w:t>2023年专利真实性监督检查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宋体" w:eastAsia="仿宋_GB2312" w:cs="宋体"/>
                <w:spacing w:val="-4"/>
                <w:kern w:val="0"/>
                <w:szCs w:val="21"/>
              </w:rPr>
              <w:t>专利试点示范单位</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spacing w:val="-4"/>
                <w:kern w:val="0"/>
                <w:szCs w:val="21"/>
              </w:rPr>
            </w:pPr>
            <w:r>
              <w:rPr>
                <w:rFonts w:hint="eastAsia" w:ascii="仿宋_GB2312" w:hAnsi="宋体" w:eastAsia="仿宋_GB2312" w:cs="宋体"/>
                <w:kern w:val="0"/>
                <w:szCs w:val="21"/>
              </w:rPr>
              <w:t>专利证书、专利文件或专利申请文件真实性的检查，产品专利宣传真实性的检查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宋体" w:eastAsia="仿宋_GB2312" w:cs="宋体"/>
                <w:kern w:val="0"/>
                <w:szCs w:val="21"/>
              </w:rPr>
              <w:t>25%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宋体" w:eastAsia="仿宋_GB2312" w:cs="宋体"/>
                <w:kern w:val="0"/>
                <w:szCs w:val="21"/>
              </w:rPr>
              <w:t>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spacing w:val="-4"/>
                <w:kern w:val="0"/>
                <w:szCs w:val="21"/>
              </w:rPr>
            </w:pPr>
            <w:r>
              <w:rPr>
                <w:rFonts w:hint="eastAsia" w:ascii="仿宋_GB2312" w:hAnsi="宋体" w:eastAsia="仿宋_GB2312" w:cs="宋体"/>
                <w:kern w:val="0"/>
                <w:szCs w:val="21"/>
              </w:rPr>
              <w:t>10—11月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4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154</w:t>
            </w:r>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宋体" w:eastAsia="仿宋_GB2312" w:cs="宋体"/>
                <w:kern w:val="0"/>
                <w:szCs w:val="21"/>
              </w:rPr>
              <w:t>2023年专利代理监督检查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宋体" w:eastAsia="仿宋_GB2312" w:cs="宋体"/>
                <w:kern w:val="0"/>
                <w:szCs w:val="21"/>
              </w:rPr>
              <w:t>经国家知识产权局许可的专利代理机构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专利代理机构主体资格和执业资质检查，专利代理机构设立、变更、注销分支机构情况的检查，专利代理机构、专利代理师执业行为检查，专利代理机构年度报告和信息公示情况核查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10—11月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94" w:hRule="exact"/>
          <w:jc w:val="center"/>
        </w:trPr>
        <w:tc>
          <w:tcPr>
            <w:tcW w:w="59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仿宋_GB2312" w:hAnsi="黑体" w:eastAsia="仿宋_GB2312" w:cs="宋体"/>
                <w:bCs/>
                <w:kern w:val="0"/>
                <w:szCs w:val="21"/>
                <w:lang w:val="en-US" w:eastAsia="zh-CN"/>
              </w:rPr>
            </w:pPr>
            <w:r>
              <w:rPr>
                <w:rFonts w:hint="eastAsia" w:ascii="仿宋_GB2312" w:hAnsi="黑体" w:eastAsia="仿宋_GB2312" w:cs="宋体"/>
                <w:bCs/>
                <w:kern w:val="0"/>
                <w:szCs w:val="21"/>
                <w:lang w:val="en-US" w:eastAsia="zh-CN"/>
              </w:rPr>
              <w:t>155</w:t>
            </w:r>
            <w:bookmarkStart w:id="0" w:name="_GoBack"/>
            <w:bookmarkEnd w:id="0"/>
          </w:p>
        </w:tc>
        <w:tc>
          <w:tcPr>
            <w:tcW w:w="25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宋体" w:eastAsia="仿宋_GB2312" w:cs="宋体"/>
                <w:kern w:val="0"/>
                <w:szCs w:val="21"/>
              </w:rPr>
              <w:t>2023年商标代理行为的检查</w:t>
            </w:r>
          </w:p>
        </w:tc>
        <w:tc>
          <w:tcPr>
            <w:tcW w:w="23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仿宋_GB2312" w:hAnsi="宋体" w:eastAsia="仿宋_GB2312" w:cs="宋体"/>
                <w:spacing w:val="-4"/>
                <w:kern w:val="0"/>
                <w:szCs w:val="21"/>
              </w:rPr>
            </w:pPr>
            <w:r>
              <w:rPr>
                <w:rFonts w:hint="eastAsia" w:ascii="仿宋_GB2312" w:hAnsi="宋体" w:eastAsia="仿宋_GB2312" w:cs="宋体"/>
                <w:kern w:val="0"/>
                <w:szCs w:val="21"/>
              </w:rPr>
              <w:t>经国家知识产权局商标局备案的商标代理机构</w:t>
            </w:r>
          </w:p>
        </w:tc>
        <w:tc>
          <w:tcPr>
            <w:tcW w:w="165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lang w:eastAsia="zh-CN"/>
              </w:rPr>
              <w:t>区市场监管局</w:t>
            </w:r>
          </w:p>
        </w:tc>
        <w:tc>
          <w:tcPr>
            <w:tcW w:w="39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left"/>
              <w:rPr>
                <w:rFonts w:ascii="仿宋_GB2312" w:hAnsi="宋体" w:eastAsia="仿宋_GB2312" w:cs="宋体"/>
                <w:kern w:val="0"/>
                <w:szCs w:val="21"/>
              </w:rPr>
            </w:pPr>
            <w:r>
              <w:rPr>
                <w:rFonts w:hint="eastAsia" w:ascii="仿宋_GB2312" w:hAnsi="宋体" w:eastAsia="仿宋_GB2312" w:cs="宋体"/>
                <w:kern w:val="0"/>
                <w:szCs w:val="21"/>
              </w:rPr>
              <w:t>商标代理行为的检查</w:t>
            </w:r>
          </w:p>
        </w:tc>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4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_GB2312" w:hAnsi="宋体" w:eastAsia="仿宋_GB2312" w:cs="宋体"/>
                <w:kern w:val="0"/>
                <w:szCs w:val="21"/>
              </w:rPr>
            </w:pPr>
            <w:r>
              <w:rPr>
                <w:rFonts w:hint="eastAsia" w:ascii="仿宋_GB2312" w:hAnsi="宋体" w:eastAsia="仿宋_GB2312" w:cs="宋体"/>
                <w:kern w:val="0"/>
                <w:szCs w:val="21"/>
              </w:rPr>
              <w:t>7—11月</w:t>
            </w:r>
          </w:p>
        </w:tc>
      </w:tr>
    </w:tbl>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2"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仿宋">
    <w:altName w:val="仿宋"/>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362"/>
    <w:rsid w:val="00024BA0"/>
    <w:rsid w:val="00027DC7"/>
    <w:rsid w:val="0004610F"/>
    <w:rsid w:val="0009339C"/>
    <w:rsid w:val="000B43D9"/>
    <w:rsid w:val="000D3C95"/>
    <w:rsid w:val="001028AE"/>
    <w:rsid w:val="00107759"/>
    <w:rsid w:val="001447A9"/>
    <w:rsid w:val="001A08DB"/>
    <w:rsid w:val="001A2F66"/>
    <w:rsid w:val="001D0ABD"/>
    <w:rsid w:val="00200AAE"/>
    <w:rsid w:val="00221319"/>
    <w:rsid w:val="00235EDE"/>
    <w:rsid w:val="0025629F"/>
    <w:rsid w:val="002666D8"/>
    <w:rsid w:val="002836B0"/>
    <w:rsid w:val="002A7D36"/>
    <w:rsid w:val="002B54E7"/>
    <w:rsid w:val="002C0921"/>
    <w:rsid w:val="002C3B08"/>
    <w:rsid w:val="002F000C"/>
    <w:rsid w:val="00303EF9"/>
    <w:rsid w:val="00335FEC"/>
    <w:rsid w:val="003D3CC8"/>
    <w:rsid w:val="003D5069"/>
    <w:rsid w:val="003E6FE0"/>
    <w:rsid w:val="003E7A15"/>
    <w:rsid w:val="003F5D3A"/>
    <w:rsid w:val="00422D5A"/>
    <w:rsid w:val="004246E4"/>
    <w:rsid w:val="0042521F"/>
    <w:rsid w:val="00437A57"/>
    <w:rsid w:val="00490014"/>
    <w:rsid w:val="004A71AD"/>
    <w:rsid w:val="004E6945"/>
    <w:rsid w:val="00501980"/>
    <w:rsid w:val="005030C6"/>
    <w:rsid w:val="00520069"/>
    <w:rsid w:val="00524FD4"/>
    <w:rsid w:val="00532800"/>
    <w:rsid w:val="005435B9"/>
    <w:rsid w:val="00573BF3"/>
    <w:rsid w:val="00575D62"/>
    <w:rsid w:val="00592F6C"/>
    <w:rsid w:val="005A1B51"/>
    <w:rsid w:val="005A79F8"/>
    <w:rsid w:val="00656B4F"/>
    <w:rsid w:val="0066010E"/>
    <w:rsid w:val="00674B3C"/>
    <w:rsid w:val="006967BF"/>
    <w:rsid w:val="006D210A"/>
    <w:rsid w:val="006F0760"/>
    <w:rsid w:val="007033AC"/>
    <w:rsid w:val="007050F6"/>
    <w:rsid w:val="00706DFA"/>
    <w:rsid w:val="007466AE"/>
    <w:rsid w:val="00755A5A"/>
    <w:rsid w:val="0075635D"/>
    <w:rsid w:val="00767AC2"/>
    <w:rsid w:val="007731A0"/>
    <w:rsid w:val="00773CEF"/>
    <w:rsid w:val="00773D10"/>
    <w:rsid w:val="007A46C2"/>
    <w:rsid w:val="007E0BA9"/>
    <w:rsid w:val="007E5A48"/>
    <w:rsid w:val="007F203C"/>
    <w:rsid w:val="007F7DFA"/>
    <w:rsid w:val="007F7F49"/>
    <w:rsid w:val="00827C57"/>
    <w:rsid w:val="00836507"/>
    <w:rsid w:val="00840C3A"/>
    <w:rsid w:val="008600C3"/>
    <w:rsid w:val="00882949"/>
    <w:rsid w:val="00894B7B"/>
    <w:rsid w:val="00896BA7"/>
    <w:rsid w:val="00907312"/>
    <w:rsid w:val="00922099"/>
    <w:rsid w:val="009573BD"/>
    <w:rsid w:val="009A09F8"/>
    <w:rsid w:val="009A5994"/>
    <w:rsid w:val="009B2A6E"/>
    <w:rsid w:val="009F0CC7"/>
    <w:rsid w:val="00A06D7F"/>
    <w:rsid w:val="00A14E82"/>
    <w:rsid w:val="00A64B88"/>
    <w:rsid w:val="00A821EE"/>
    <w:rsid w:val="00AC78DC"/>
    <w:rsid w:val="00AE2FA3"/>
    <w:rsid w:val="00B07CDA"/>
    <w:rsid w:val="00B21513"/>
    <w:rsid w:val="00B61281"/>
    <w:rsid w:val="00BA30DC"/>
    <w:rsid w:val="00BA3DFD"/>
    <w:rsid w:val="00BB55E9"/>
    <w:rsid w:val="00BE025F"/>
    <w:rsid w:val="00BE2E75"/>
    <w:rsid w:val="00C02962"/>
    <w:rsid w:val="00C11452"/>
    <w:rsid w:val="00C3109A"/>
    <w:rsid w:val="00C459D0"/>
    <w:rsid w:val="00C61362"/>
    <w:rsid w:val="00C97E38"/>
    <w:rsid w:val="00CF3B54"/>
    <w:rsid w:val="00D221DA"/>
    <w:rsid w:val="00D22F8A"/>
    <w:rsid w:val="00D315E1"/>
    <w:rsid w:val="00D629CA"/>
    <w:rsid w:val="00D855BC"/>
    <w:rsid w:val="00DA45B7"/>
    <w:rsid w:val="00DB6A6E"/>
    <w:rsid w:val="00DC2639"/>
    <w:rsid w:val="00DD5305"/>
    <w:rsid w:val="00DF037D"/>
    <w:rsid w:val="00DF39F1"/>
    <w:rsid w:val="00E42955"/>
    <w:rsid w:val="00E459BD"/>
    <w:rsid w:val="00E717F7"/>
    <w:rsid w:val="00EA7556"/>
    <w:rsid w:val="00EB62C6"/>
    <w:rsid w:val="00EC5F52"/>
    <w:rsid w:val="00ED7C25"/>
    <w:rsid w:val="00EF2AF0"/>
    <w:rsid w:val="00F42C39"/>
    <w:rsid w:val="00F512ED"/>
    <w:rsid w:val="00F80AD9"/>
    <w:rsid w:val="00F81E2A"/>
    <w:rsid w:val="00F94015"/>
    <w:rsid w:val="00FC555F"/>
    <w:rsid w:val="00FE285E"/>
    <w:rsid w:val="00FF66AF"/>
    <w:rsid w:val="07670BB4"/>
    <w:rsid w:val="2FE840D0"/>
    <w:rsid w:val="35902943"/>
    <w:rsid w:val="6C495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font81"/>
    <w:basedOn w:val="4"/>
    <w:uiPriority w:val="0"/>
    <w:rPr>
      <w:rFonts w:hint="eastAsia" w:ascii="宋体" w:hAnsi="宋体" w:eastAsia="宋体" w:cs="宋体"/>
      <w:color w:val="000000"/>
      <w:sz w:val="18"/>
      <w:szCs w:val="18"/>
      <w:u w:val="none"/>
    </w:rPr>
  </w:style>
  <w:style w:type="character" w:customStyle="1" w:styleId="7">
    <w:name w:val="font71"/>
    <w:basedOn w:val="4"/>
    <w:qFormat/>
    <w:uiPriority w:val="0"/>
    <w:rPr>
      <w:rFonts w:hint="eastAsia" w:ascii="宋体" w:hAnsi="宋体" w:eastAsia="宋体" w:cs="宋体"/>
      <w:color w:val="000000"/>
      <w:sz w:val="18"/>
      <w:szCs w:val="18"/>
      <w:u w:val="none"/>
    </w:rPr>
  </w:style>
  <w:style w:type="character" w:customStyle="1" w:styleId="8">
    <w:name w:val="页眉 字符"/>
    <w:basedOn w:val="4"/>
    <w:link w:val="3"/>
    <w:uiPriority w:val="99"/>
    <w:rPr>
      <w:rFonts w:ascii="Calibri" w:hAnsi="Calibri" w:eastAsia="宋体" w:cs="Times New Roman"/>
      <w:sz w:val="18"/>
      <w:szCs w:val="18"/>
    </w:rPr>
  </w:style>
  <w:style w:type="character" w:customStyle="1" w:styleId="9">
    <w:name w:val="页脚 字符"/>
    <w:basedOn w:val="4"/>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66C5A1-94CB-48DC-B268-0974ACD2D1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1154</Words>
  <Characters>6582</Characters>
  <Lines>54</Lines>
  <Paragraphs>15</Paragraphs>
  <TotalTime>5</TotalTime>
  <ScaleCrop>false</ScaleCrop>
  <LinksUpToDate>false</LinksUpToDate>
  <CharactersWithSpaces>7721</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2023-03-29T23:29:00Z</dcterms:created>
  <dc:creator>沈帅杰</dc:creator>
  <cp:lastModifiedBy>Administrator</cp:lastModifiedBy>
  <dcterms:modified xsi:type="dcterms:W3CDTF">2023-04-07T02:35:26Z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