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</w:t>
      </w:r>
    </w:p>
    <w:p>
      <w:pPr>
        <w:pStyle w:val="3"/>
        <w:widowControl/>
        <w:spacing w:beforeAutospacing="0" w:afterAutospacing="0" w:line="60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崇明区202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月初创期创业组织社会保险补贴</w:t>
      </w:r>
    </w:p>
    <w:tbl>
      <w:tblPr>
        <w:tblStyle w:val="4"/>
        <w:tblW w:w="8055" w:type="dxa"/>
        <w:tblInd w:w="91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368"/>
        <w:gridCol w:w="1320"/>
        <w:gridCol w:w="24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初创期创业组织名称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补贴人次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jc w:val="center"/>
              <w:textAlignment w:val="center"/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</w:pPr>
            <w:r>
              <w:rPr>
                <w:rFonts w:ascii="创艺简仿宋" w:hAnsi="创艺简仿宋" w:eastAsia="创艺简仿宋" w:cs="创艺简仿宋"/>
                <w:color w:val="000000"/>
                <w:kern w:val="0"/>
                <w:sz w:val="20"/>
                <w:szCs w:val="20"/>
              </w:rPr>
              <w:t>补贴金额（单位：元）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迪达拉建筑工程（上海）有限公司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上海欧鸣文化传播有限公司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14,912.48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上海万彩医疗科技有限公司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33,325.25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上海合屯建设工程有限公司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53,504.28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琢磨一下机电工程（上海）有限公司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27,784.90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上海臻牛私募基金管理有限公司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20,101.74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上海中颖体育发展有限公司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20,974.80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上海原典建材有限公司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21,059.23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上海亚蔓哒商贸有限公司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24,937.39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上海英锐网人力资源有限公司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31,689.02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上海多爱妈妈服饰有限公司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45,795.66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上海超华浩实业有限公司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33,023.47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上海爱漫时智能家居有限公司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42,873.38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上海市崇明区施佳溢通信服务经营部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上海希捷物流有限公司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54,807.63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上海尚铭物业管理有限公司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10,252.33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奇锆（上海）文化传媒中心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2,796.09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上海荣烽文化传播有限公司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上海半马品牌策划有限公司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36,994.40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上海枫莲实业有限公司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上海盈郦管理咨询中心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上海脉俊网络科技有限公司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40,077.29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上海驰为文化传播有限公司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1,864.06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上海公拍网络技术有限公司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52,193.68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上海快盈企业发展有限公司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24,937.39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上海华生无隅教育科技有限公司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6,851.86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上海服骐人才服务有限公司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37,735.04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上海本拾私募基金管理合伙企业（有限合伙）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上海吞云立科技有限公司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13,048.42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上海赢禾实业有限公司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18,581.63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上海禹舶船舶科技有限公司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创艺简仿宋" w:hAnsi="创艺简仿宋" w:eastAsia="宋体" w:cs="Arial"/>
                <w:sz w:val="20"/>
                <w:szCs w:val="20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33,553.08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上海鎏林建设工程有限公司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20,202.47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瓴坤商务咨询（上海）有限公司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17,734.03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上海享启人力资源有限公司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49,297.97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上海及勤贸易服务有限公司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54,110.30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上海昳喆企业管理有限公司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78,656.52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上海布兰沃克文化传播有限公司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6,524.21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上海道知谦文化传播有限公司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28,044.43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上海恩赉体育文化有限公司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17,480.74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巷往信息科技（上海）有限公司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11,083.63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上海宸珠实业有限公司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52,515.60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上海易菲教育科技有限公司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19,572.63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上海侃攀文化传播有限公司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上海喜高智商务咨询中心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20,303.20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上海锐景企业管理咨询有限公司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13,577.53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上海匡瀛科技有限公司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上海艺逸文化传播有限公司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18,919.94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吉籼（上海）网络科技有限公司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22,368.72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上海绘萃艺术科技有限公司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37,281.20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上海驺唱智能科技有限公司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29,824.96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沪彼得（上海）企业登记咨询中心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18,439.14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上海溢磊建筑安装工程有限公司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3,728.12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上海市崇明区金裔斯布艺经营部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11,814.20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上海布咖纺织科技有限公司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102,637.69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上海乐攸果实业有限公司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57,860.13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上海嘉赛科技有限公司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37,263.99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上海乐帕来科技有限公司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26,323.76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诚税（上海）企业服务有限公司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21,436.69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上海翌虎智能科技有限公司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上海大狐狸企业管理咨询有限公司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上海身善科技有限公司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9,320.30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上海浩九商务服务有限公司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7,456.24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候鸟营地（上海）教育科技有限公司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19,925.74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小碎步（上海）文化传媒有限公司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5,592.18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上海叙宅厘想设计咨询有限公司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76,987.59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上海市崇明区和果面包坊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91,976.14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上海尊戈蔚太供应链管理有限公司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19,598.09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上海利徕博人才科技有限公司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13,048.42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上海市崇明区陈晨通信服务经营部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13,577.53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上海精元一医疗健康科技有限公司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19,429.23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上海天译建设工程有限公司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134,416.00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上海辰禹企业管理有限公司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25,810.04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上海泐智建设工程有限公司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53,769.64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上海乃见商务咨询有限公司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4,660.15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上海蓝羡赟商务咨询有限公司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11,184.36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上海同俪旅游有限公司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12,481.88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77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上海蓝兆国际物流有限公司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22,607.11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78</w:t>
            </w:r>
          </w:p>
        </w:tc>
        <w:tc>
          <w:tcPr>
            <w:tcW w:w="33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上海波爱修商务咨询有限公司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18,338.82</w:t>
            </w:r>
          </w:p>
        </w:tc>
      </w:tr>
    </w:tbl>
    <w:p>
      <w:pPr>
        <w:pStyle w:val="3"/>
        <w:widowControl/>
        <w:spacing w:beforeAutospacing="0" w:afterAutospacing="0" w:line="600" w:lineRule="exact"/>
        <w:jc w:val="both"/>
        <w:rPr>
          <w:rFonts w:ascii="宋体" w:hAnsi="宋体" w:eastAsia="宋体" w:cs="宋体"/>
        </w:rPr>
      </w:pPr>
    </w:p>
    <w:sectPr>
      <w:pgSz w:w="11906" w:h="16838"/>
      <w:pgMar w:top="1440" w:right="1800" w:bottom="1352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Zjc5NWEzMGU0ZjA5ZTY3YTJjMjA4Nzg4NjA2MzY3ZjcifQ=="/>
  </w:docVars>
  <w:rsids>
    <w:rsidRoot w:val="7F574E9B"/>
    <w:rsid w:val="001D203E"/>
    <w:rsid w:val="004D5B48"/>
    <w:rsid w:val="006F7E8E"/>
    <w:rsid w:val="00AA3505"/>
    <w:rsid w:val="03576766"/>
    <w:rsid w:val="055F3C9E"/>
    <w:rsid w:val="08394958"/>
    <w:rsid w:val="09093A1E"/>
    <w:rsid w:val="0933394F"/>
    <w:rsid w:val="0D324DC1"/>
    <w:rsid w:val="0DCC4F0B"/>
    <w:rsid w:val="0E721A7C"/>
    <w:rsid w:val="143C523F"/>
    <w:rsid w:val="160736BA"/>
    <w:rsid w:val="17BB03EE"/>
    <w:rsid w:val="18D70B23"/>
    <w:rsid w:val="194F7578"/>
    <w:rsid w:val="1B1E4064"/>
    <w:rsid w:val="1B3A5C8A"/>
    <w:rsid w:val="1DEA5667"/>
    <w:rsid w:val="1E5B26E5"/>
    <w:rsid w:val="20DA392C"/>
    <w:rsid w:val="229E59E3"/>
    <w:rsid w:val="23842DAD"/>
    <w:rsid w:val="23A40D76"/>
    <w:rsid w:val="247E258B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7E35ED9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CEB5788"/>
    <w:rsid w:val="4D0E1985"/>
    <w:rsid w:val="4EF8702F"/>
    <w:rsid w:val="4FB31A07"/>
    <w:rsid w:val="4FC3399B"/>
    <w:rsid w:val="50A07AF2"/>
    <w:rsid w:val="53305C96"/>
    <w:rsid w:val="550800F4"/>
    <w:rsid w:val="56C22579"/>
    <w:rsid w:val="580F6EA0"/>
    <w:rsid w:val="58135EA8"/>
    <w:rsid w:val="587334E1"/>
    <w:rsid w:val="59214F4B"/>
    <w:rsid w:val="594A154D"/>
    <w:rsid w:val="59502ACE"/>
    <w:rsid w:val="59F16C76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autoRedefine/>
    <w:qFormat/>
    <w:uiPriority w:val="0"/>
    <w:rPr>
      <w:sz w:val="18"/>
      <w:szCs w:val="18"/>
    </w:rPr>
  </w:style>
  <w:style w:type="paragraph" w:styleId="3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批注框文本 Char"/>
    <w:basedOn w:val="6"/>
    <w:link w:val="2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font01"/>
    <w:basedOn w:val="6"/>
    <w:autoRedefine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231</Words>
  <Characters>1320</Characters>
  <Lines>11</Lines>
  <Paragraphs>3</Paragraphs>
  <TotalTime>2</TotalTime>
  <ScaleCrop>false</ScaleCrop>
  <LinksUpToDate>false</LinksUpToDate>
  <CharactersWithSpaces>1548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2024-08-01T03:38:00Z</cp:lastPrinted>
  <dcterms:modified xsi:type="dcterms:W3CDTF">2024-09-06T09:12:39Z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85BE569284674DBE98F7048C071A738D</vt:lpwstr>
  </property>
</Properties>
</file>