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left"/>
        <w:textAlignment w:val="auto"/>
        <w:outlineLvl w:val="9"/>
        <w:rPr>
          <w:rFonts w:hint="default" w:ascii="黑体" w:hAnsi="黑体" w:eastAsia="黑体" w:cs="黑体"/>
          <w:spacing w:val="-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pacing w:val="-2"/>
          <w:sz w:val="32"/>
          <w:szCs w:val="32"/>
          <w:lang w:val="en-US" w:eastAsia="zh-CN"/>
        </w:rPr>
        <w:t>附件1</w:t>
      </w:r>
    </w:p>
    <w:tbl>
      <w:tblPr>
        <w:tblStyle w:val="6"/>
        <w:tblW w:w="10204" w:type="dxa"/>
        <w:jc w:val="center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2"/>
        <w:gridCol w:w="1413"/>
        <w:gridCol w:w="3501"/>
        <w:gridCol w:w="357"/>
        <w:gridCol w:w="1544"/>
        <w:gridCol w:w="314"/>
        <w:gridCol w:w="252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0" w:hRule="atLeast"/>
          <w:jc w:val="center"/>
        </w:trPr>
        <w:tc>
          <w:tcPr>
            <w:tcW w:w="102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b w:val="0"/>
                <w:bCs/>
                <w:i w:val="0"/>
                <w:color w:val="000000"/>
                <w:w w:val="100"/>
                <w:kern w:val="0"/>
                <w:sz w:val="40"/>
                <w:szCs w:val="40"/>
                <w:u w:val="none"/>
                <w:lang w:val="en-US" w:eastAsia="zh-CN" w:bidi="ar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i w:val="0"/>
                <w:color w:val="000000"/>
                <w:w w:val="100"/>
                <w:kern w:val="0"/>
                <w:sz w:val="40"/>
                <w:szCs w:val="40"/>
                <w:u w:val="none"/>
                <w:lang w:val="en-US" w:eastAsia="zh-CN" w:bidi="ar"/>
              </w:rPr>
              <w:t>崇明区东部白山羊综合服务中心项目用地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等线" w:hAnsi="等线" w:eastAsia="等线" w:cs="等线"/>
                <w:b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i w:val="0"/>
                <w:color w:val="000000"/>
                <w:w w:val="100"/>
                <w:kern w:val="0"/>
                <w:sz w:val="40"/>
                <w:szCs w:val="40"/>
                <w:u w:val="none"/>
                <w:lang w:val="en-US" w:eastAsia="zh-CN" w:bidi="ar"/>
              </w:rPr>
              <w:t>转性过程中涉及的相关费用明细表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jc w:val="center"/>
        </w:trPr>
        <w:tc>
          <w:tcPr>
            <w:tcW w:w="55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3501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single" w:color="000000" w:sz="2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2523" w:type="dxa"/>
            <w:tcBorders>
              <w:top w:val="nil"/>
              <w:left w:val="nil"/>
              <w:bottom w:val="single" w:color="000000" w:sz="2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单位：万元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  <w:jc w:val="center"/>
        </w:trPr>
        <w:tc>
          <w:tcPr>
            <w:tcW w:w="552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914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费用名称</w:t>
            </w:r>
          </w:p>
        </w:tc>
        <w:tc>
          <w:tcPr>
            <w:tcW w:w="1901" w:type="dxa"/>
            <w:gridSpan w:val="2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hAnsi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</w:t>
            </w:r>
          </w:p>
        </w:tc>
        <w:tc>
          <w:tcPr>
            <w:tcW w:w="2837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  <w:jc w:val="center"/>
        </w:trPr>
        <w:tc>
          <w:tcPr>
            <w:tcW w:w="552" w:type="dxa"/>
            <w:vMerge w:val="restart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</w:t>
            </w:r>
          </w:p>
        </w:tc>
        <w:tc>
          <w:tcPr>
            <w:tcW w:w="1413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土地转性前期相关费用</w:t>
            </w:r>
          </w:p>
        </w:tc>
        <w:tc>
          <w:tcPr>
            <w:tcW w:w="350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1.郊野单元规划编制费</w:t>
            </w:r>
          </w:p>
        </w:tc>
        <w:tc>
          <w:tcPr>
            <w:tcW w:w="1901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2837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hAnsi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已拨付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55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3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2.地块平整清障费</w:t>
            </w:r>
          </w:p>
        </w:tc>
        <w:tc>
          <w:tcPr>
            <w:tcW w:w="19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837" w:type="dxa"/>
            <w:gridSpan w:val="2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hAnsi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已签约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  <w:jc w:val="center"/>
        </w:trPr>
        <w:tc>
          <w:tcPr>
            <w:tcW w:w="55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3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3.节地方案编制及论证费</w:t>
            </w:r>
          </w:p>
        </w:tc>
        <w:tc>
          <w:tcPr>
            <w:tcW w:w="19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8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hAnsi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已签约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center"/>
        </w:trPr>
        <w:tc>
          <w:tcPr>
            <w:tcW w:w="55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3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4.测绘定桩费</w:t>
            </w:r>
          </w:p>
        </w:tc>
        <w:tc>
          <w:tcPr>
            <w:tcW w:w="1901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hAnsi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8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hAnsi="仿宋_GB2312" w:cs="仿宋_GB2312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已上传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55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3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5.土壤场地调查费</w:t>
            </w:r>
          </w:p>
        </w:tc>
        <w:tc>
          <w:tcPr>
            <w:tcW w:w="1901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8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hAnsi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已签约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  <w:jc w:val="center"/>
        </w:trPr>
        <w:tc>
          <w:tcPr>
            <w:tcW w:w="5466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小计</w:t>
            </w:r>
          </w:p>
        </w:tc>
        <w:tc>
          <w:tcPr>
            <w:tcW w:w="19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hAnsi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28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  <w:jc w:val="center"/>
        </w:trPr>
        <w:tc>
          <w:tcPr>
            <w:tcW w:w="55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</w:t>
            </w:r>
          </w:p>
        </w:tc>
        <w:tc>
          <w:tcPr>
            <w:tcW w:w="1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用地税费</w:t>
            </w:r>
          </w:p>
        </w:tc>
        <w:tc>
          <w:tcPr>
            <w:tcW w:w="3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初步合计</w:t>
            </w:r>
          </w:p>
        </w:tc>
        <w:tc>
          <w:tcPr>
            <w:tcW w:w="19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371.7</w:t>
            </w:r>
          </w:p>
        </w:tc>
        <w:tc>
          <w:tcPr>
            <w:tcW w:w="28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向化24.78亩，约15万元/亩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  <w:jc w:val="center"/>
        </w:trPr>
        <w:tc>
          <w:tcPr>
            <w:tcW w:w="552" w:type="dxa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</w:t>
            </w:r>
          </w:p>
        </w:tc>
        <w:tc>
          <w:tcPr>
            <w:tcW w:w="1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用地指标费</w:t>
            </w:r>
          </w:p>
        </w:tc>
        <w:tc>
          <w:tcPr>
            <w:tcW w:w="3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01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2106.3</w:t>
            </w:r>
          </w:p>
        </w:tc>
        <w:tc>
          <w:tcPr>
            <w:tcW w:w="28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向化24.78亩,85万元/亩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  <w:jc w:val="center"/>
        </w:trPr>
        <w:tc>
          <w:tcPr>
            <w:tcW w:w="5466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小计</w:t>
            </w:r>
          </w:p>
        </w:tc>
        <w:tc>
          <w:tcPr>
            <w:tcW w:w="19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hAnsi="仿宋_GB2312" w:cs="仿宋_GB2312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2478</w:t>
            </w:r>
          </w:p>
        </w:tc>
        <w:tc>
          <w:tcPr>
            <w:tcW w:w="28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  <w:jc w:val="center"/>
        </w:trPr>
        <w:tc>
          <w:tcPr>
            <w:tcW w:w="5466" w:type="dxa"/>
            <w:gridSpan w:val="3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19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hAnsi="仿宋_GB2312" w:cs="仿宋_GB2312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2539</w:t>
            </w:r>
          </w:p>
        </w:tc>
        <w:tc>
          <w:tcPr>
            <w:tcW w:w="28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ind w:right="600" w:firstLine="4950" w:firstLineChars="1650"/>
        <w:jc w:val="right"/>
        <w:rPr>
          <w:rFonts w:hint="eastAsia"/>
          <w:sz w:val="30"/>
          <w:szCs w:val="30"/>
        </w:rPr>
      </w:pPr>
    </w:p>
    <w:sectPr>
      <w:pgSz w:w="11906" w:h="16838"/>
      <w:pgMar w:top="2098" w:right="1531" w:bottom="1984" w:left="1644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34"/>
    <w:family w:val="modern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50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altName w:val="方正黑体_GBK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等线">
    <w:altName w:val="汉仪中圆B5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圆B5">
    <w:panose1 w:val="02010600000101010101"/>
    <w:charset w:val="88"/>
    <w:family w:val="auto"/>
    <w:pitch w:val="default"/>
    <w:sig w:usb0="00000001" w:usb1="080E0800" w:usb2="00000002" w:usb3="00000000" w:csb0="001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true"/>
  <w:bordersDoNotSurroundHeader w:val="true"/>
  <w:bordersDoNotSurroundFooter w:val="tru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gyOGQyODI3NTAyMDJjYmRjZmFkZWE1NDI5Y2Q4NDIifQ=="/>
  </w:docVars>
  <w:rsids>
    <w:rsidRoot w:val="00172A27"/>
    <w:rsid w:val="0002185A"/>
    <w:rsid w:val="000452A9"/>
    <w:rsid w:val="0004727C"/>
    <w:rsid w:val="0005436F"/>
    <w:rsid w:val="000A71CA"/>
    <w:rsid w:val="000C3C10"/>
    <w:rsid w:val="000C79AB"/>
    <w:rsid w:val="000E43AD"/>
    <w:rsid w:val="000F11C7"/>
    <w:rsid w:val="001412CF"/>
    <w:rsid w:val="001712BB"/>
    <w:rsid w:val="0018068E"/>
    <w:rsid w:val="0018210A"/>
    <w:rsid w:val="00235370"/>
    <w:rsid w:val="002716B8"/>
    <w:rsid w:val="002F0CD2"/>
    <w:rsid w:val="003001B2"/>
    <w:rsid w:val="003068F3"/>
    <w:rsid w:val="0034062F"/>
    <w:rsid w:val="0038317D"/>
    <w:rsid w:val="003B6D2A"/>
    <w:rsid w:val="00470786"/>
    <w:rsid w:val="004C3E0D"/>
    <w:rsid w:val="005C0485"/>
    <w:rsid w:val="005F15D1"/>
    <w:rsid w:val="00664B7F"/>
    <w:rsid w:val="006A6B56"/>
    <w:rsid w:val="006B1322"/>
    <w:rsid w:val="007023E4"/>
    <w:rsid w:val="00711301"/>
    <w:rsid w:val="00731F95"/>
    <w:rsid w:val="007C2651"/>
    <w:rsid w:val="007C4D0C"/>
    <w:rsid w:val="007D2BEC"/>
    <w:rsid w:val="00830A38"/>
    <w:rsid w:val="00841915"/>
    <w:rsid w:val="00855A19"/>
    <w:rsid w:val="0086262E"/>
    <w:rsid w:val="0086500D"/>
    <w:rsid w:val="008728F4"/>
    <w:rsid w:val="008D6300"/>
    <w:rsid w:val="008E56B2"/>
    <w:rsid w:val="009B79E3"/>
    <w:rsid w:val="009E0A19"/>
    <w:rsid w:val="00A8320B"/>
    <w:rsid w:val="00AD5E6C"/>
    <w:rsid w:val="00AD6E0B"/>
    <w:rsid w:val="00AE3774"/>
    <w:rsid w:val="00B025E1"/>
    <w:rsid w:val="00B44371"/>
    <w:rsid w:val="00B77391"/>
    <w:rsid w:val="00B86F7E"/>
    <w:rsid w:val="00B9561D"/>
    <w:rsid w:val="00BD0FEB"/>
    <w:rsid w:val="00BF2475"/>
    <w:rsid w:val="00BF5F4C"/>
    <w:rsid w:val="00C20DF0"/>
    <w:rsid w:val="00C276BB"/>
    <w:rsid w:val="00C57DD2"/>
    <w:rsid w:val="00D104DF"/>
    <w:rsid w:val="00D156B0"/>
    <w:rsid w:val="00D52566"/>
    <w:rsid w:val="00D57394"/>
    <w:rsid w:val="00DA428D"/>
    <w:rsid w:val="00E62D14"/>
    <w:rsid w:val="00E811DB"/>
    <w:rsid w:val="00EA4A99"/>
    <w:rsid w:val="00EC42FE"/>
    <w:rsid w:val="00F764D7"/>
    <w:rsid w:val="00F91119"/>
    <w:rsid w:val="01BD0D44"/>
    <w:rsid w:val="041B0EAD"/>
    <w:rsid w:val="055B4AA0"/>
    <w:rsid w:val="05ED6E67"/>
    <w:rsid w:val="071F3535"/>
    <w:rsid w:val="07DF4F76"/>
    <w:rsid w:val="09153FCD"/>
    <w:rsid w:val="091A715E"/>
    <w:rsid w:val="0B696DB0"/>
    <w:rsid w:val="0CAB2638"/>
    <w:rsid w:val="0DB10390"/>
    <w:rsid w:val="0F06726A"/>
    <w:rsid w:val="0FAD7805"/>
    <w:rsid w:val="10CB2870"/>
    <w:rsid w:val="11F34AC8"/>
    <w:rsid w:val="134B1013"/>
    <w:rsid w:val="136235CE"/>
    <w:rsid w:val="13731CF4"/>
    <w:rsid w:val="153449D3"/>
    <w:rsid w:val="16CA4104"/>
    <w:rsid w:val="1BBC5EA7"/>
    <w:rsid w:val="1E6A2ADF"/>
    <w:rsid w:val="228453A7"/>
    <w:rsid w:val="23E61F59"/>
    <w:rsid w:val="24097C1C"/>
    <w:rsid w:val="24316D43"/>
    <w:rsid w:val="2B7500A6"/>
    <w:rsid w:val="31245C33"/>
    <w:rsid w:val="312E33EE"/>
    <w:rsid w:val="31CC245E"/>
    <w:rsid w:val="33F10858"/>
    <w:rsid w:val="34875E04"/>
    <w:rsid w:val="34A1239F"/>
    <w:rsid w:val="34A736BB"/>
    <w:rsid w:val="38D42BFA"/>
    <w:rsid w:val="3EC93DBE"/>
    <w:rsid w:val="3F187830"/>
    <w:rsid w:val="40304760"/>
    <w:rsid w:val="40C44109"/>
    <w:rsid w:val="42CD250D"/>
    <w:rsid w:val="47723E4A"/>
    <w:rsid w:val="47DE0BAA"/>
    <w:rsid w:val="485367BA"/>
    <w:rsid w:val="494966B7"/>
    <w:rsid w:val="4985076F"/>
    <w:rsid w:val="4CA12D06"/>
    <w:rsid w:val="4CEA2DA2"/>
    <w:rsid w:val="4D603EC5"/>
    <w:rsid w:val="508A6F89"/>
    <w:rsid w:val="53053B62"/>
    <w:rsid w:val="53F94977"/>
    <w:rsid w:val="54687E84"/>
    <w:rsid w:val="550830EF"/>
    <w:rsid w:val="55936A22"/>
    <w:rsid w:val="55D575A2"/>
    <w:rsid w:val="5AB917EB"/>
    <w:rsid w:val="5B4E38E8"/>
    <w:rsid w:val="5BD8093C"/>
    <w:rsid w:val="5CEA74BC"/>
    <w:rsid w:val="5EBD2590"/>
    <w:rsid w:val="5F417F68"/>
    <w:rsid w:val="62715088"/>
    <w:rsid w:val="62BC3B13"/>
    <w:rsid w:val="67EC5938"/>
    <w:rsid w:val="6847229B"/>
    <w:rsid w:val="685B2401"/>
    <w:rsid w:val="685D0FAF"/>
    <w:rsid w:val="695223C0"/>
    <w:rsid w:val="698C2C99"/>
    <w:rsid w:val="69C31A2B"/>
    <w:rsid w:val="6ABD562A"/>
    <w:rsid w:val="700367F1"/>
    <w:rsid w:val="75D62138"/>
    <w:rsid w:val="79217C02"/>
    <w:rsid w:val="794836F0"/>
    <w:rsid w:val="7AF505AE"/>
    <w:rsid w:val="7BA742A7"/>
    <w:rsid w:val="7C437103"/>
    <w:rsid w:val="7DAD31C7"/>
    <w:rsid w:val="7E466E36"/>
    <w:rsid w:val="7E6B0EC3"/>
    <w:rsid w:val="F7FD012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Calibri" w:eastAsia="仿宋_GB2312" w:cs="Times New Roman"/>
      <w:kern w:val="2"/>
      <w:sz w:val="28"/>
      <w:szCs w:val="28"/>
      <w:lang w:val="en-US" w:eastAsia="zh-CN" w:bidi="ar-SA"/>
    </w:rPr>
  </w:style>
  <w:style w:type="character" w:default="1" w:styleId="7">
    <w:name w:val="Default Paragraph Font"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after="120" w:afterLines="0"/>
      <w:ind w:left="420" w:leftChars="200"/>
    </w:pPr>
    <w:rPr>
      <w:rFonts w:ascii="仿宋_GB2312" w:eastAsia="仿宋_GB2312"/>
      <w:kern w:val="2"/>
      <w:sz w:val="28"/>
      <w:szCs w:val="28"/>
    </w:rPr>
  </w:style>
  <w:style w:type="paragraph" w:styleId="3">
    <w:name w:val="Balloon Text"/>
    <w:basedOn w:val="1"/>
    <w:link w:val="9"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character" w:styleId="8">
    <w:name w:val="page number"/>
    <w:basedOn w:val="7"/>
    <w:qFormat/>
    <w:uiPriority w:val="0"/>
  </w:style>
  <w:style w:type="character" w:customStyle="1" w:styleId="9">
    <w:name w:val="批注框文本 Char"/>
    <w:link w:val="3"/>
    <w:qFormat/>
    <w:uiPriority w:val="0"/>
    <w:rPr>
      <w:rFonts w:ascii="仿宋_GB2312" w:eastAsia="仿宋_GB2312"/>
      <w:kern w:val="2"/>
      <w:sz w:val="18"/>
      <w:szCs w:val="18"/>
    </w:rPr>
  </w:style>
  <w:style w:type="paragraph" w:customStyle="1" w:styleId="10">
    <w:name w:val="列出段落1"/>
    <w:basedOn w:val="1"/>
    <w:qFormat/>
    <w:uiPriority w:val="0"/>
    <w:pPr>
      <w:ind w:firstLine="420" w:firstLineChars="200"/>
    </w:pPr>
    <w:rPr>
      <w:rFonts w:ascii="宋体" w:hAnsi="宋体"/>
      <w:sz w:val="24"/>
    </w:rPr>
  </w:style>
  <w:style w:type="paragraph" w:customStyle="1" w:styleId="11">
    <w:name w:val="Default"/>
    <w:qFormat/>
    <w:uiPriority w:val="0"/>
    <w:pPr>
      <w:widowControl w:val="0"/>
      <w:autoSpaceDE w:val="0"/>
      <w:autoSpaceDN w:val="0"/>
      <w:adjustRightInd w:val="0"/>
    </w:pPr>
    <w:rPr>
      <w:rFonts w:ascii="微软雅黑" w:hAnsi="Calibri" w:eastAsia="微软雅黑" w:cs="微软雅黑"/>
      <w:color w:val="000000"/>
      <w:sz w:val="24"/>
      <w:szCs w:val="24"/>
      <w:lang w:val="en-US" w:eastAsia="zh-CN" w:bidi="ar-SA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667</Words>
  <Characters>751</Characters>
  <Lines>3</Lines>
  <Paragraphs>1</Paragraphs>
  <TotalTime>0</TotalTime>
  <ScaleCrop>false</ScaleCrop>
  <LinksUpToDate>false</LinksUpToDate>
  <CharactersWithSpaces>756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2012-12-14T09:29:00Z</dcterms:created>
  <dc:creator>Administrator</dc:creator>
  <cp:lastModifiedBy>user</cp:lastModifiedBy>
  <cp:lastPrinted>2022-05-24T14:21:00Z</cp:lastPrinted>
  <dcterms:modified xsi:type="dcterms:W3CDTF">2023-04-27T13:30:27Z</dcterms:modified>
  <dc:title>关于报请审批《          控制性详细规划》的请示</dc:title>
  <cp:revision>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2F82A3A35D1F4459AC0E18C4D20AB794_13</vt:lpwstr>
  </property>
</Properties>
</file>