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A02" w:rsidRDefault="00DC699E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关于港西镇2019年财政决算</w:t>
      </w: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和</w:t>
      </w:r>
      <w:proofErr w:type="gramEnd"/>
    </w:p>
    <w:p w:rsidR="008D4A02" w:rsidRDefault="00DC699E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2020年上半年预算执行情况的报告</w:t>
      </w:r>
    </w:p>
    <w:p w:rsidR="008D4A02" w:rsidRDefault="008D4A02">
      <w:pPr>
        <w:spacing w:line="560" w:lineRule="exact"/>
        <w:jc w:val="center"/>
        <w:rPr>
          <w:rFonts w:ascii="华文宋体" w:eastAsia="华文宋体" w:hAnsi="华文宋体"/>
          <w:b/>
          <w:bCs/>
          <w:sz w:val="36"/>
          <w:szCs w:val="36"/>
        </w:rPr>
      </w:pPr>
    </w:p>
    <w:p w:rsidR="008D4A02" w:rsidRDefault="00DC699E">
      <w:pPr>
        <w:spacing w:line="560" w:lineRule="exact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各位代表：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受镇人民政府委托，现向大会报告2019年财政决算和2020年上半年预算执行情况，请</w:t>
      </w:r>
      <w:proofErr w:type="gramStart"/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予审</w:t>
      </w:r>
      <w:proofErr w:type="gramEnd"/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议，并请各位列席人员提出意见。</w:t>
      </w:r>
    </w:p>
    <w:p w:rsidR="008D4A02" w:rsidRDefault="008D4A02">
      <w:pPr>
        <w:spacing w:line="560" w:lineRule="exact"/>
        <w:ind w:firstLineChars="200" w:firstLine="640"/>
        <w:rPr>
          <w:rFonts w:asciiTheme="minorEastAsia" w:eastAsiaTheme="minorEastAsia" w:hAnsiTheme="minorEastAsia"/>
          <w:bCs/>
          <w:sz w:val="32"/>
          <w:szCs w:val="32"/>
        </w:rPr>
      </w:pPr>
    </w:p>
    <w:p w:rsidR="008D4A02" w:rsidRDefault="00DC699E">
      <w:pPr>
        <w:spacing w:line="560" w:lineRule="exact"/>
        <w:jc w:val="center"/>
        <w:rPr>
          <w:rFonts w:asciiTheme="minorEastAsia" w:eastAsiaTheme="minorEastAsia" w:hAnsiTheme="minorEastAsia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一、2019年财政决算情况</w:t>
      </w:r>
    </w:p>
    <w:p w:rsidR="008D4A02" w:rsidRDefault="008D4A02">
      <w:pPr>
        <w:spacing w:line="560" w:lineRule="exact"/>
        <w:jc w:val="center"/>
        <w:rPr>
          <w:rFonts w:asciiTheme="minorEastAsia" w:eastAsiaTheme="minorEastAsia" w:hAnsiTheme="minorEastAsia"/>
          <w:bCs/>
          <w:sz w:val="32"/>
          <w:szCs w:val="32"/>
        </w:rPr>
      </w:pP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  <w:t>2019年，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镇政府在区委、区政府和镇党委的坚强领导下，以习近平新时代中国特色社会主义思想为指导，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紧紧围绕</w:t>
      </w:r>
      <w:r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  <w:t>美丽港西、</w:t>
      </w:r>
      <w:proofErr w:type="gramStart"/>
      <w:r>
        <w:rPr>
          <w:rFonts w:ascii="仿宋_GB2312" w:eastAsia="仿宋_GB2312" w:hAnsi="宋体" w:cs="宋体" w:hint="eastAsia"/>
          <w:kern w:val="0"/>
          <w:sz w:val="32"/>
          <w:szCs w:val="32"/>
          <w:lang w:val="zh-CN"/>
        </w:rPr>
        <w:t>活力港西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建设</w:t>
      </w:r>
      <w:proofErr w:type="gramEnd"/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目标，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坚持高质量发展、高品质生活要求，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统筹财力、优化结构、厉行节约，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较好地完成了全年财政工作目标任务，有力促进了全镇经济社会发展。</w:t>
      </w:r>
    </w:p>
    <w:p w:rsidR="008D4A02" w:rsidRDefault="00DC699E">
      <w:pPr>
        <w:widowControl/>
        <w:numPr>
          <w:ilvl w:val="0"/>
          <w:numId w:val="1"/>
        </w:numPr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财政预算收入决算情况</w:t>
      </w:r>
    </w:p>
    <w:p w:rsidR="008D4A02" w:rsidRDefault="00DC699E">
      <w:pPr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201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9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年，全镇财政收入决算31400万元，完成预算的100%，同比增长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62.69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%，主要收入为：</w:t>
      </w:r>
    </w:p>
    <w:p w:rsidR="008D4A02" w:rsidRDefault="00DC699E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税收体制分成收入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27755.77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万元；</w:t>
      </w:r>
    </w:p>
    <w:p w:rsidR="008D4A02" w:rsidRDefault="00DC699E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区财政拨入社会协管综合服务社及生态养护服务社人员经费1794.23万元；</w:t>
      </w:r>
    </w:p>
    <w:p w:rsidR="008D4A02" w:rsidRDefault="00DC699E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区财政</w:t>
      </w:r>
      <w:proofErr w:type="gramStart"/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托底保障</w:t>
      </w:r>
      <w:proofErr w:type="gramEnd"/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收入1850万元。</w:t>
      </w:r>
    </w:p>
    <w:p w:rsidR="008D4A02" w:rsidRDefault="00DC699E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（二）财政预算支出决算情况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宋体" w:cs="宋体"/>
          <w:color w:val="202020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201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9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年，全镇财政支出决算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31400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万元，完成预算的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100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%，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lastRenderedPageBreak/>
        <w:t>同比增长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</w:rPr>
        <w:t>62.69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%，具体为：</w:t>
      </w:r>
    </w:p>
    <w:p w:rsidR="008D4A02" w:rsidRDefault="00DC699E">
      <w:pPr>
        <w:pStyle w:val="1"/>
        <w:spacing w:line="58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一般公共服务支出2273.84万元。主要用于机关人员经费、办公经费等支出1690.50万元，人大、纪委、武装、统战等工作经费支出35.53万元，精神文明建设、人才工作、党组织建设等经费支出219.2万元，团委、妇联、工会、小英联盟等工作经费支出55.86万元，财政项目资金第三方绩效评估、统计调查等经费支出33.39万元，机关物业管理费、机关院内绿化费支出134.65万元，办公设备购置和维修、公务用车等经费支出104.71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2.文化旅游体育与传媒支出272.9万元。主要用于文化体育广播电视站人员经费、办公经费支出203.33万元，文化体育活动、自行车赛、广播维修等经费支出69.57万元。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社会保障和就业支出3984.68万元。主要用于社区事务受理中心人员经费、办公经费和机关事业单位社保统筹金等支出1002.14万元，敬老院经费支出42.6万元，农村特困人员供养费支出46.18万元，城乡低保、综合帮扶、医疗救助等经费支出75.88万元，重残补贴、残车补贴经费支出157.2万元，助餐服务经费支出99.52万元，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企业稳岗补助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经费支出16.84万元，生态养护社、社会协管综合服务社人员经费支出2250万元，双拥工作、春节等重要节日慰问经费支出118.4万元，企事业单位职工补助等经费支出35.34万元，村、企老干部补贴经费支出101.31万元，社区事务受理中心工作经费、网络维护等经费支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出39.27万元。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卫生健康支出391.14万元。主要用于爱国卫生工作经费支出28.21万元，义务献血经费支出9.66万元，食品安全、计生工作等经费支出44.32万元，乡村医生工资及养老金支出132.04万元，卫生室一体办工作经费支出20万元，村卫生室弱电维护经费支出10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医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保统筹经费支出146.91万元。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5.节能环保支出787.7万元。主要用于市政市容环境事务所人员经费、办公经费支出131.97万元，环境综合整治经费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支出220.59万元，环境整治长效管理经费支出77万元，垃圾收集、处置等经费支出108万元，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公厕管理、垃圾箱房维修、下水管道疏通、宗保服务、菜场第三方管理经费支出250.14万元。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6.城乡社区支出3005.98万元。主要用于城管执法中队、网格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管理中心、村建所等人员经费和办公经费支出440.99万元，津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工作经费支出492万元，津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上海招商窗口经费支出1013.25万元，津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桥小区人员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经费支出300万元，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协兴、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协西</w:t>
      </w:r>
      <w:r>
        <w:rPr>
          <w:rFonts w:ascii="仿宋_GB2312" w:eastAsia="仿宋_GB2312" w:hAnsi="仿宋_GB2312" w:cs="仿宋_GB2312" w:hint="eastAsia"/>
          <w:sz w:val="32"/>
          <w:szCs w:val="32"/>
        </w:rPr>
        <w:t>美丽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乡村配套经费支出221.83万元，乡村公园规划、镇域内基础设施修缮经费支出180.19万元，平安创建、人口管理、维稳、禁毒等经费支出107.81万元，综治大楼改造经费支出118.67万元，公用设施地租经费支出71.76万元，公益性埋葬点建设管理经费支出30万元，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管理中心、村建所等工作经费支出29.48万元。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7.农林水利支出1605.18万元。主要用于农业技术服务中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心、水务所人员经费和办公经费支出301.07万元，镇下沉村级资金支出300万元，生态河道治理配套经费支出202.03万元，河道轮疏、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断头河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整治等经费支出306.55万元，生活污水项目养护经费支出27.88万元，生态廊道建设资金支出68.85万元，港东生态林区农民补贴经费支出293.39万元，农业水价配套经费支出23万元，河道生态管理、防汛抗台等经费支出22.73万元，林业管理经费支出9.19万元，家庭农场配套、机插秧补贴、蔬菜检测、病虫测报、畜牧防疫、农业生产等经费支出50.49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8.教育、科学技术支出24.58万元。主要用于科协工作、社区教育、未成年人保护等经费支出。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9.中小企业扶持支出18603.81万元。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10.住房保障支出431.56万元。主要用于机关、事业单位人员住房公积金和住房补贴等支出。</w:t>
      </w:r>
    </w:p>
    <w:p w:rsidR="008D4A02" w:rsidRDefault="00DC699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11.灾害防治及应急管理支出18.63万元。主要用于安全生产、消防安全以及应急保障等经费支出。</w:t>
      </w:r>
    </w:p>
    <w:p w:rsidR="008D4A02" w:rsidRDefault="008D4A02">
      <w:pPr>
        <w:spacing w:line="560" w:lineRule="exact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8D4A02" w:rsidRDefault="00DC699E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二、2020年上半年预算执行情况</w:t>
      </w:r>
    </w:p>
    <w:p w:rsidR="008D4A02" w:rsidRDefault="008D4A02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镇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政府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在</w:t>
      </w:r>
      <w:r w:rsidR="00FF0066"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区委、区政府和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镇党委的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坚强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领导下，积极应对疫情影响，认真落实“六保”“六稳”工作任务，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统筹抓好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疫情防控和经济社会发展工作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，完成</w:t>
      </w:r>
      <w:r w:rsidR="00FF0066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了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</w:t>
      </w:r>
      <w:r w:rsidR="002B7D83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财政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目标任务。</w:t>
      </w:r>
    </w:p>
    <w:p w:rsidR="008D4A02" w:rsidRDefault="00DC699E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（一）财政预算收入情况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lastRenderedPageBreak/>
        <w:t>上半年，</w:t>
      </w:r>
      <w:r w:rsidR="00FF0066"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预计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全镇实现预算收入20419.37万元，同比增长20.49%，完成年度预算收入30000万元的68.06%。</w:t>
      </w:r>
    </w:p>
    <w:p w:rsidR="008D4A02" w:rsidRDefault="00DC699E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（二）财政预算支出情况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上半年，全镇财政预算支出20419.37万元，同比增长20.49%,预算执行率为68.06%。具体情况如下：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1.一般公共服务支出1157.08万元，预算执行率为47.30%。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2.文化旅游体育与传媒支出159.68万元，预算执行率为54.72%。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3.社会保障和就业支出2075.44万元，预算执行率为42.57%。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4.卫生健康支出165.64万元，预算执行率为35.72%。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5.节能环保支出377.68万元，预算执行率为45.18%。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6.城乡社区支出2246.44万元，预算执行率为62.20%。 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7.农林水支出692.48万元，预算执行率为49.82%。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8.教育与科学技术支出2.99万元，预算执行率为8.01%。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9.中小企业扶持支出13314.70万元，预算执行率为85.48%。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10.住房保障支出207.26万元，预算执行率为49.73%。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11.灾害防治及应急管理支出19.98万元，预算执行率为35.68%。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上半年，全镇经济社会发展受到了疫情的影响，完成全年财政目标任务压力加大，不确定因素增多。同时，对接市、区要求，我镇乡村振兴等重点工程和基本民生保障支出需要调高预算</w:t>
      </w:r>
      <w:r w:rsidR="002B7D83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，从而加大了</w:t>
      </w:r>
      <w:r w:rsidR="00FF0066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全年</w:t>
      </w:r>
      <w:r w:rsidR="002B7D83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财政收支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平衡压力。</w:t>
      </w:r>
    </w:p>
    <w:p w:rsidR="008D4A02" w:rsidRDefault="008D4A02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</w:p>
    <w:p w:rsidR="008D4A02" w:rsidRDefault="00DC699E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三、2020年下半年财政工作打算</w:t>
      </w:r>
    </w:p>
    <w:p w:rsidR="008D4A02" w:rsidRDefault="008D4A02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做好2020年下半年财政工作，要以习近平新时代中国特色社会主义思想为指导，全面贯彻党的十九大和十九届二中、三中、四中全会精神，适应形势和任务变化，坚定不移贯彻新发展理念，认真做好“六保”“六稳”工作，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全力抓好财政增收</w:t>
      </w:r>
      <w:r w:rsidR="00874229"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、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优化财政支出</w:t>
      </w:r>
      <w:r w:rsidR="00FF0066"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、</w:t>
      </w:r>
      <w:r>
        <w:rPr>
          <w:rFonts w:ascii="仿宋_GB2312" w:eastAsia="仿宋_GB2312" w:hAnsi="宋体" w:cs="宋体" w:hint="eastAsia"/>
          <w:color w:val="202020"/>
          <w:kern w:val="0"/>
          <w:sz w:val="32"/>
          <w:szCs w:val="32"/>
          <w:lang w:val="zh-CN"/>
        </w:rPr>
        <w:t>加强财政监管，</w:t>
      </w:r>
      <w:r w:rsidR="00874229"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努力确保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疫情防控和经济社会发展取得双胜利。</w:t>
      </w:r>
    </w:p>
    <w:p w:rsidR="008D4A02" w:rsidRDefault="00DC699E">
      <w:pPr>
        <w:spacing w:line="560" w:lineRule="exact"/>
        <w:ind w:firstLineChars="200" w:firstLine="64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（一）全力</w:t>
      </w:r>
      <w:bookmarkStart w:id="0" w:name="_GoBack"/>
      <w:bookmarkEnd w:id="0"/>
      <w:r>
        <w:rPr>
          <w:rFonts w:ascii="楷体_GB2312" w:eastAsia="楷体_GB2312" w:hAnsi="楷体_GB2312" w:cs="楷体_GB2312" w:hint="eastAsia"/>
          <w:bCs/>
          <w:sz w:val="32"/>
          <w:szCs w:val="32"/>
        </w:rPr>
        <w:t>推进财政稳定增收</w:t>
      </w:r>
    </w:p>
    <w:p w:rsidR="008D4A02" w:rsidRDefault="00DC699E">
      <w:pPr>
        <w:tabs>
          <w:tab w:val="left" w:pos="5422"/>
        </w:tabs>
        <w:spacing w:line="580" w:lineRule="exact"/>
        <w:ind w:firstLineChars="200" w:firstLine="643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sz w:val="32"/>
          <w:szCs w:val="32"/>
        </w:rPr>
        <w:t>一是</w:t>
      </w:r>
      <w:r>
        <w:rPr>
          <w:rFonts w:ascii="仿宋_GB2312" w:eastAsia="仿宋_GB2312" w:hAnsi="仿宋_GB2312" w:cs="仿宋_GB2312" w:hint="eastAsia"/>
          <w:sz w:val="32"/>
          <w:szCs w:val="32"/>
        </w:rPr>
        <w:t>加大招商引资力度。应对国内外经济严峻形势，</w:t>
      </w:r>
      <w:r w:rsidR="006131DA" w:rsidRPr="006131DA">
        <w:rPr>
          <w:rFonts w:ascii="仿宋_GB2312" w:eastAsia="仿宋_GB2312" w:hAnsi="仿宋_GB2312" w:cs="仿宋_GB2312"/>
          <w:sz w:val="32"/>
          <w:szCs w:val="32"/>
        </w:rPr>
        <w:t>全力以赴</w:t>
      </w:r>
      <w:r>
        <w:rPr>
          <w:rFonts w:ascii="仿宋_GB2312" w:eastAsia="仿宋_GB2312" w:hAnsi="仿宋_GB2312" w:cs="仿宋_GB2312" w:hint="eastAsia"/>
          <w:sz w:val="32"/>
          <w:szCs w:val="32"/>
        </w:rPr>
        <w:t>抓好</w:t>
      </w:r>
      <w:r w:rsidR="006131DA" w:rsidRPr="006131DA">
        <w:rPr>
          <w:rFonts w:ascii="仿宋_GB2312" w:eastAsia="仿宋_GB2312" w:hAnsi="仿宋_GB2312" w:cs="仿宋_GB2312"/>
          <w:sz w:val="32"/>
          <w:szCs w:val="32"/>
        </w:rPr>
        <w:t>招商引资，认真做好</w:t>
      </w:r>
      <w:proofErr w:type="gramStart"/>
      <w:r w:rsidR="006131DA" w:rsidRPr="006131DA">
        <w:rPr>
          <w:rFonts w:ascii="仿宋_GB2312" w:eastAsia="仿宋_GB2312" w:hAnsi="仿宋_GB2312" w:cs="仿宋_GB2312"/>
          <w:sz w:val="32"/>
          <w:szCs w:val="32"/>
        </w:rPr>
        <w:t>安商稳商</w:t>
      </w:r>
      <w:proofErr w:type="gramEnd"/>
      <w:r w:rsidR="006131DA" w:rsidRPr="006131DA">
        <w:rPr>
          <w:rFonts w:ascii="仿宋_GB2312" w:eastAsia="仿宋_GB2312" w:hAnsi="仿宋_GB2312" w:cs="仿宋_GB2312"/>
          <w:sz w:val="32"/>
          <w:szCs w:val="32"/>
        </w:rPr>
        <w:t>，加快生态产业发展。要把招商引资、促进投资与培育发展新动能紧密结合，在推进新业态、新模式、新经济发展中赢得主动，做大做强生态产业规模</w:t>
      </w:r>
      <w:r w:rsidR="006131DA" w:rsidRPr="006131DA">
        <w:rPr>
          <w:rFonts w:ascii="仿宋_GB2312" w:eastAsia="仿宋_GB2312" w:hAnsi="仿宋_GB2312" w:cs="仿宋_GB2312" w:hint="eastAsia"/>
          <w:sz w:val="32"/>
          <w:szCs w:val="32"/>
        </w:rPr>
        <w:t>。进一步优化营商环境</w:t>
      </w:r>
      <w:r w:rsidR="006131DA" w:rsidRPr="006131DA">
        <w:rPr>
          <w:rFonts w:ascii="仿宋_GB2312" w:eastAsia="仿宋_GB2312" w:hAnsi="仿宋_GB2312" w:cs="仿宋_GB2312"/>
          <w:sz w:val="32"/>
          <w:szCs w:val="32"/>
        </w:rPr>
        <w:t>，当好服务企业发展的“店小二”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二是</w:t>
      </w:r>
      <w:r>
        <w:rPr>
          <w:rFonts w:ascii="仿宋_GB2312" w:eastAsia="仿宋_GB2312" w:hAnsi="仿宋_GB2312" w:cs="仿宋_GB2312" w:hint="eastAsia"/>
          <w:sz w:val="32"/>
          <w:szCs w:val="32"/>
        </w:rPr>
        <w:t>鼓励支持引导实体经济发展。全面贯彻落实国家减税降费政策，支持鼓励实体经济转型发展。尤其要对接花博会，</w:t>
      </w:r>
      <w:r w:rsidR="00FF0066">
        <w:rPr>
          <w:rFonts w:ascii="仿宋_GB2312" w:eastAsia="仿宋_GB2312" w:hAnsi="仿宋_GB2312" w:cs="仿宋_GB2312" w:hint="eastAsia"/>
          <w:sz w:val="32"/>
          <w:szCs w:val="32"/>
        </w:rPr>
        <w:t>积极</w:t>
      </w:r>
      <w:r>
        <w:rPr>
          <w:rFonts w:ascii="仿宋_GB2312" w:eastAsia="仿宋_GB2312" w:hAnsi="仿宋_GB2312" w:cs="仿宋_GB2312" w:hint="eastAsia"/>
          <w:sz w:val="32"/>
          <w:szCs w:val="32"/>
        </w:rPr>
        <w:t>发展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特色农旅</w:t>
      </w:r>
      <w:r w:rsidR="00FF0066">
        <w:rPr>
          <w:rFonts w:ascii="仿宋_GB2312" w:eastAsia="仿宋_GB2312" w:hAnsi="仿宋_GB2312" w:cs="仿宋_GB2312" w:hint="eastAsia"/>
          <w:sz w:val="32"/>
          <w:szCs w:val="32"/>
        </w:rPr>
        <w:t>等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经济，</w:t>
      </w:r>
      <w:r w:rsidR="00FF0066">
        <w:rPr>
          <w:rFonts w:ascii="仿宋_GB2312" w:eastAsia="仿宋_GB2312" w:hAnsi="仿宋_GB2312" w:cs="仿宋_GB2312" w:hint="eastAsia"/>
          <w:sz w:val="32"/>
          <w:szCs w:val="32"/>
        </w:rPr>
        <w:t>增强发展</w:t>
      </w:r>
      <w:r w:rsidR="00874229">
        <w:rPr>
          <w:rFonts w:ascii="仿宋_GB2312" w:eastAsia="仿宋_GB2312" w:hAnsi="仿宋_GB2312" w:cs="仿宋_GB2312" w:hint="eastAsia"/>
          <w:sz w:val="32"/>
          <w:szCs w:val="32"/>
        </w:rPr>
        <w:t>动</w:t>
      </w:r>
      <w:r w:rsidR="00874229">
        <w:rPr>
          <w:rFonts w:ascii="仿宋_GB2312" w:eastAsia="仿宋_GB2312" w:hAnsi="仿宋_GB2312" w:cs="仿宋_GB2312" w:hint="eastAsia"/>
          <w:sz w:val="32"/>
          <w:szCs w:val="32"/>
        </w:rPr>
        <w:t>能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  <w:r>
        <w:rPr>
          <w:rFonts w:ascii="仿宋" w:eastAsia="仿宋" w:hAnsi="仿宋" w:cs="仿宋_GB2312" w:hint="eastAsia"/>
          <w:b/>
          <w:sz w:val="32"/>
          <w:szCs w:val="32"/>
        </w:rPr>
        <w:t>三是</w:t>
      </w:r>
      <w:r>
        <w:rPr>
          <w:rFonts w:ascii="仿宋_GB2312" w:eastAsia="仿宋_GB2312" w:hAnsi="仿宋_GB2312" w:cs="仿宋_GB2312" w:hint="eastAsia"/>
          <w:sz w:val="32"/>
          <w:szCs w:val="32"/>
        </w:rPr>
        <w:t>挖掘集体资产的内在潜力，全面规范集体资产管理，有序盘活存量集体资产，壮大镇村集体经济。</w:t>
      </w:r>
    </w:p>
    <w:p w:rsidR="008D4A02" w:rsidRDefault="00DC699E">
      <w:pPr>
        <w:pStyle w:val="3"/>
        <w:spacing w:line="560" w:lineRule="exact"/>
        <w:ind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（二）进一步优化财政支出结构</w:t>
      </w:r>
    </w:p>
    <w:p w:rsidR="008D4A02" w:rsidRDefault="00DC699E">
      <w:pPr>
        <w:spacing w:line="580" w:lineRule="exact"/>
        <w:jc w:val="left"/>
        <w:rPr>
          <w:rFonts w:ascii="楷体_GB2312" w:eastAsia="楷体_GB2312" w:hAnsi="楷体_GB2312" w:cs="楷体_GB2312"/>
          <w:color w:val="000000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 xml:space="preserve">    一是</w:t>
      </w:r>
      <w:r>
        <w:rPr>
          <w:rFonts w:ascii="仿宋_GB2312" w:eastAsia="仿宋_GB2312" w:hAnsi="仿宋_GB2312" w:cs="仿宋_GB2312" w:hint="eastAsia"/>
          <w:sz w:val="32"/>
          <w:szCs w:val="32"/>
        </w:rPr>
        <w:t>严格执行中央八项规定精神，牢固树立过“紧日子”思想，严格控制行政事业单位一般性支出，进一步压缩“三公经费”，降低政府行政成本。二</w:t>
      </w:r>
      <w:r>
        <w:rPr>
          <w:rFonts w:ascii="仿宋" w:eastAsia="仿宋" w:hAnsi="仿宋" w:cs="仿宋_GB2312" w:hint="eastAsia"/>
          <w:b/>
          <w:sz w:val="32"/>
          <w:szCs w:val="32"/>
        </w:rPr>
        <w:t>是</w:t>
      </w:r>
      <w:r>
        <w:rPr>
          <w:rFonts w:ascii="仿宋_GB2312" w:eastAsia="仿宋_GB2312" w:hAnsi="仿宋_GB2312" w:cs="仿宋_GB2312" w:hint="eastAsia"/>
          <w:sz w:val="32"/>
          <w:szCs w:val="32"/>
        </w:rPr>
        <w:t>切实保障基本民生，完善社会保障体系，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落实就业创业扶持政策，支持实施生态保险、生态养老，完善公共基础设施，提升群众的获得感和满意度。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三是</w:t>
      </w:r>
      <w:r w:rsidR="006131DA" w:rsidRPr="006131DA">
        <w:rPr>
          <w:rFonts w:ascii="仿宋_GB2312" w:eastAsia="仿宋_GB2312" w:hAnsi="仿宋_GB2312" w:cs="仿宋_GB2312" w:hint="eastAsia"/>
          <w:sz w:val="32"/>
          <w:szCs w:val="32"/>
        </w:rPr>
        <w:t>大力推进</w:t>
      </w:r>
      <w:r>
        <w:rPr>
          <w:rFonts w:ascii="仿宋_GB2312" w:eastAsia="仿宋_GB2312" w:hAnsi="仿宋_GB2312" w:cs="仿宋_GB2312" w:hint="eastAsia"/>
          <w:sz w:val="32"/>
          <w:szCs w:val="32"/>
        </w:rPr>
        <w:t>“两村一园”等重大生态项目建设，</w:t>
      </w:r>
      <w:r w:rsidR="00FF0066">
        <w:rPr>
          <w:rFonts w:ascii="仿宋_GB2312" w:eastAsia="仿宋_GB2312" w:hAnsi="仿宋_GB2312" w:cs="仿宋_GB2312" w:hint="eastAsia"/>
          <w:sz w:val="32"/>
          <w:szCs w:val="32"/>
        </w:rPr>
        <w:t>加大财政保障力度，</w:t>
      </w:r>
      <w:r>
        <w:rPr>
          <w:rFonts w:ascii="仿宋_GB2312" w:eastAsia="仿宋_GB2312" w:hAnsi="仿宋_GB2312" w:cs="仿宋_GB2312" w:hint="eastAsia"/>
          <w:sz w:val="32"/>
          <w:szCs w:val="32"/>
        </w:rPr>
        <w:t>努力培育新的经济增长点，有效助力乡村振兴。</w:t>
      </w:r>
    </w:p>
    <w:p w:rsidR="008D4A02" w:rsidRDefault="00DC699E">
      <w:pPr>
        <w:spacing w:line="560" w:lineRule="exact"/>
        <w:ind w:firstLineChars="200"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（三）切实加强财政监督管理</w:t>
      </w:r>
    </w:p>
    <w:p w:rsidR="008D4A02" w:rsidRDefault="00DC699E">
      <w:pPr>
        <w:pStyle w:val="a8"/>
        <w:shd w:val="clear" w:color="auto" w:fill="FFFFFF"/>
        <w:spacing w:before="0" w:beforeAutospacing="0" w:after="0" w:afterAutospacing="0" w:line="580" w:lineRule="exact"/>
        <w:ind w:firstLineChars="200" w:firstLine="643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一是</w:t>
      </w:r>
      <w:proofErr w:type="gramStart"/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贯彻区</w:t>
      </w:r>
      <w:proofErr w:type="gramEnd"/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全面实施预算绩效管理的实施意见，对政府各办2019年预算项目进行绩效评价，对政府各办2020年预算项目和市政市容环境事务所2020年环卫作业车辆购置预算项目及城管执法</w:t>
      </w:r>
      <w:r w:rsidR="00FF0066">
        <w:rPr>
          <w:rFonts w:ascii="仿宋_GB2312" w:eastAsia="仿宋_GB2312" w:hAnsi="仿宋_GB2312" w:cs="仿宋_GB2312" w:hint="eastAsia"/>
          <w:kern w:val="2"/>
          <w:sz w:val="32"/>
          <w:szCs w:val="32"/>
        </w:rPr>
        <w:t>中队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2020年日常管理经费预算项目进行绩效跟踪。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二是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认真执行镇党委政府“三重一大”资金使用文件精神，严把支付审批手续，严控公务卡使用和现金支付流程，严守财经纪律和财务规定。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三是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完善内控管理制度，</w:t>
      </w:r>
      <w:r w:rsidR="00FF0066">
        <w:rPr>
          <w:rFonts w:ascii="仿宋_GB2312" w:eastAsia="仿宋_GB2312" w:hAnsi="仿宋_GB2312" w:cs="仿宋_GB2312" w:hint="eastAsia"/>
          <w:kern w:val="2"/>
          <w:sz w:val="32"/>
          <w:szCs w:val="32"/>
        </w:rPr>
        <w:t>认真整改在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国有资产自查中发现</w:t>
      </w:r>
      <w:r w:rsidR="00FF0066">
        <w:rPr>
          <w:rFonts w:ascii="仿宋_GB2312" w:eastAsia="仿宋_GB2312" w:hAnsi="仿宋_GB2312" w:cs="仿宋_GB2312" w:hint="eastAsia"/>
          <w:kern w:val="2"/>
          <w:sz w:val="32"/>
          <w:szCs w:val="32"/>
        </w:rPr>
        <w:t>的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问题，确保国有资产保值增值。加强对专项资金的监管，落实专项资金使用事前、事中、事后监督全过程，保证专项资金安全有序运行。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四是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加强财政信息公开，及时公开年度预算、年度决算、预算执行、上级拨入专款等信息，主动接受群众和社会的监督。</w:t>
      </w:r>
    </w:p>
    <w:p w:rsidR="008D4A02" w:rsidRDefault="00DC699E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各位代表，今年财政工作任务艰巨。我们将在镇党委的坚强领导下，在镇人大的有力监督下，准确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研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判形势，坚定发展信心，认真履行职责，努力完成全年财政目标任务，加快推动美丽港西、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活力港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西建设。</w:t>
      </w:r>
    </w:p>
    <w:sectPr w:rsidR="008D4A02" w:rsidSect="00D6204B">
      <w:headerReference w:type="default" r:id="rId9"/>
      <w:footerReference w:type="even" r:id="rId10"/>
      <w:footerReference w:type="default" r:id="rId11"/>
      <w:pgSz w:w="11906" w:h="16838" w:code="9"/>
      <w:pgMar w:top="1797" w:right="1474" w:bottom="1797" w:left="1587" w:header="851" w:footer="992" w:gutter="0"/>
      <w:cols w:space="0"/>
      <w:docGrid w:type="lines" w:linePitch="31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68EC" w:rsidRDefault="003E68EC" w:rsidP="008D4A02">
      <w:r>
        <w:separator/>
      </w:r>
    </w:p>
  </w:endnote>
  <w:endnote w:type="continuationSeparator" w:id="0">
    <w:p w:rsidR="003E68EC" w:rsidRDefault="003E68EC" w:rsidP="008D4A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华文宋体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A02" w:rsidRDefault="005F54D3">
    <w:pPr>
      <w:pStyle w:val="a6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DC699E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D4A02" w:rsidRDefault="008D4A02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A02" w:rsidRDefault="005F54D3">
    <w:pPr>
      <w:pStyle w:val="a6"/>
      <w:jc w:val="center"/>
    </w:pPr>
    <w:r w:rsidRPr="005F54D3">
      <w:fldChar w:fldCharType="begin"/>
    </w:r>
    <w:r w:rsidR="00DC699E">
      <w:instrText xml:space="preserve"> PAGE   \* MERGEFORMAT </w:instrText>
    </w:r>
    <w:r w:rsidRPr="005F54D3">
      <w:fldChar w:fldCharType="separate"/>
    </w:r>
    <w:r w:rsidR="006A2FC4" w:rsidRPr="006A2FC4">
      <w:rPr>
        <w:noProof/>
        <w:lang w:val="zh-CN"/>
      </w:rPr>
      <w:t>6</w:t>
    </w:r>
    <w:r>
      <w:rPr>
        <w:lang w:val="zh-CN"/>
      </w:rPr>
      <w:fldChar w:fldCharType="end"/>
    </w:r>
  </w:p>
  <w:p w:rsidR="008D4A02" w:rsidRDefault="008D4A0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68EC" w:rsidRDefault="003E68EC" w:rsidP="008D4A02">
      <w:r>
        <w:separator/>
      </w:r>
    </w:p>
  </w:footnote>
  <w:footnote w:type="continuationSeparator" w:id="0">
    <w:p w:rsidR="003E68EC" w:rsidRDefault="003E68EC" w:rsidP="008D4A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A02" w:rsidRDefault="008D4A02">
    <w:pPr>
      <w:pStyle w:val="a7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0A6D4"/>
    <w:multiLevelType w:val="singleLevel"/>
    <w:tmpl w:val="0420A6D4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lenovo">
    <w15:presenceInfo w15:providerId="None" w15:userId="lenovo"/>
  </w15:person>
  <w15:person w15:author="hl">
    <w15:presenceInfo w15:providerId="None" w15:userId="hl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trackRevisions/>
  <w:defaultTabStop w:val="420"/>
  <w:drawingGridHorizontalSpacing w:val="105"/>
  <w:drawingGridVerticalSpacing w:val="317"/>
  <w:displayHorizontalDrawingGridEvery w:val="2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CB6671"/>
    <w:rsid w:val="000007C5"/>
    <w:rsid w:val="00001E37"/>
    <w:rsid w:val="0000455D"/>
    <w:rsid w:val="00005918"/>
    <w:rsid w:val="0000734C"/>
    <w:rsid w:val="00013E08"/>
    <w:rsid w:val="00015F78"/>
    <w:rsid w:val="00016386"/>
    <w:rsid w:val="000279B6"/>
    <w:rsid w:val="00030570"/>
    <w:rsid w:val="000311CC"/>
    <w:rsid w:val="00031B09"/>
    <w:rsid w:val="00031B8C"/>
    <w:rsid w:val="00032331"/>
    <w:rsid w:val="000330F0"/>
    <w:rsid w:val="00036DFB"/>
    <w:rsid w:val="000401B1"/>
    <w:rsid w:val="000426DC"/>
    <w:rsid w:val="00046446"/>
    <w:rsid w:val="0004693D"/>
    <w:rsid w:val="00046C0D"/>
    <w:rsid w:val="00051406"/>
    <w:rsid w:val="00051669"/>
    <w:rsid w:val="000532DA"/>
    <w:rsid w:val="000552B0"/>
    <w:rsid w:val="000623E7"/>
    <w:rsid w:val="000670CC"/>
    <w:rsid w:val="000732AA"/>
    <w:rsid w:val="00076F3B"/>
    <w:rsid w:val="00082814"/>
    <w:rsid w:val="00084657"/>
    <w:rsid w:val="00086072"/>
    <w:rsid w:val="000868FD"/>
    <w:rsid w:val="0008744C"/>
    <w:rsid w:val="00090109"/>
    <w:rsid w:val="00094506"/>
    <w:rsid w:val="000A0704"/>
    <w:rsid w:val="000A2574"/>
    <w:rsid w:val="000A6F70"/>
    <w:rsid w:val="000C369F"/>
    <w:rsid w:val="000C7425"/>
    <w:rsid w:val="000D2633"/>
    <w:rsid w:val="000D38A8"/>
    <w:rsid w:val="000D5B4C"/>
    <w:rsid w:val="000D63F2"/>
    <w:rsid w:val="000E17A3"/>
    <w:rsid w:val="000E2734"/>
    <w:rsid w:val="000E2993"/>
    <w:rsid w:val="000E4C4D"/>
    <w:rsid w:val="000E765E"/>
    <w:rsid w:val="000F1CA6"/>
    <w:rsid w:val="000F3B3C"/>
    <w:rsid w:val="000F41D1"/>
    <w:rsid w:val="000F5C1E"/>
    <w:rsid w:val="0010206B"/>
    <w:rsid w:val="001026F6"/>
    <w:rsid w:val="0010285A"/>
    <w:rsid w:val="00103CDD"/>
    <w:rsid w:val="001073C2"/>
    <w:rsid w:val="00107932"/>
    <w:rsid w:val="00107C0A"/>
    <w:rsid w:val="00112627"/>
    <w:rsid w:val="00114E68"/>
    <w:rsid w:val="00124133"/>
    <w:rsid w:val="00125816"/>
    <w:rsid w:val="0013004C"/>
    <w:rsid w:val="001307AD"/>
    <w:rsid w:val="00130E52"/>
    <w:rsid w:val="00136DD5"/>
    <w:rsid w:val="0013768F"/>
    <w:rsid w:val="00137CA4"/>
    <w:rsid w:val="0014228D"/>
    <w:rsid w:val="00143062"/>
    <w:rsid w:val="001514BD"/>
    <w:rsid w:val="00152115"/>
    <w:rsid w:val="0015290A"/>
    <w:rsid w:val="00153638"/>
    <w:rsid w:val="00160F20"/>
    <w:rsid w:val="001642C7"/>
    <w:rsid w:val="00165314"/>
    <w:rsid w:val="00165F63"/>
    <w:rsid w:val="001664E5"/>
    <w:rsid w:val="00166915"/>
    <w:rsid w:val="00172130"/>
    <w:rsid w:val="00172311"/>
    <w:rsid w:val="00183D29"/>
    <w:rsid w:val="00184755"/>
    <w:rsid w:val="00184CA6"/>
    <w:rsid w:val="00185578"/>
    <w:rsid w:val="001A25AB"/>
    <w:rsid w:val="001A47AB"/>
    <w:rsid w:val="001A65FF"/>
    <w:rsid w:val="001A6D1C"/>
    <w:rsid w:val="001A76EC"/>
    <w:rsid w:val="001A7FDD"/>
    <w:rsid w:val="001B14BD"/>
    <w:rsid w:val="001B2DCC"/>
    <w:rsid w:val="001B2F69"/>
    <w:rsid w:val="001B475E"/>
    <w:rsid w:val="001B56B4"/>
    <w:rsid w:val="001C510D"/>
    <w:rsid w:val="001C5E15"/>
    <w:rsid w:val="001D3E23"/>
    <w:rsid w:val="001D512C"/>
    <w:rsid w:val="001D695C"/>
    <w:rsid w:val="001D7FDA"/>
    <w:rsid w:val="001E43CD"/>
    <w:rsid w:val="001E7C8B"/>
    <w:rsid w:val="001F06BD"/>
    <w:rsid w:val="00200BB3"/>
    <w:rsid w:val="00201B69"/>
    <w:rsid w:val="00201DDF"/>
    <w:rsid w:val="00202442"/>
    <w:rsid w:val="002029E7"/>
    <w:rsid w:val="002046DD"/>
    <w:rsid w:val="00205FB9"/>
    <w:rsid w:val="00212017"/>
    <w:rsid w:val="00214808"/>
    <w:rsid w:val="00216728"/>
    <w:rsid w:val="00217030"/>
    <w:rsid w:val="00217131"/>
    <w:rsid w:val="00220093"/>
    <w:rsid w:val="00224EE9"/>
    <w:rsid w:val="0024018D"/>
    <w:rsid w:val="00244A10"/>
    <w:rsid w:val="00250F88"/>
    <w:rsid w:val="00254B09"/>
    <w:rsid w:val="00257CFB"/>
    <w:rsid w:val="0026267B"/>
    <w:rsid w:val="00271A82"/>
    <w:rsid w:val="002746C3"/>
    <w:rsid w:val="002752B4"/>
    <w:rsid w:val="00280070"/>
    <w:rsid w:val="00282968"/>
    <w:rsid w:val="00284376"/>
    <w:rsid w:val="00284857"/>
    <w:rsid w:val="00284E3B"/>
    <w:rsid w:val="00285CCC"/>
    <w:rsid w:val="00286DB3"/>
    <w:rsid w:val="00287A41"/>
    <w:rsid w:val="00287AA8"/>
    <w:rsid w:val="00287E31"/>
    <w:rsid w:val="00293928"/>
    <w:rsid w:val="00294F8C"/>
    <w:rsid w:val="002952F9"/>
    <w:rsid w:val="00296620"/>
    <w:rsid w:val="00296D20"/>
    <w:rsid w:val="002A3D56"/>
    <w:rsid w:val="002A603D"/>
    <w:rsid w:val="002A703E"/>
    <w:rsid w:val="002B2245"/>
    <w:rsid w:val="002B5F36"/>
    <w:rsid w:val="002B7D83"/>
    <w:rsid w:val="002C0018"/>
    <w:rsid w:val="002C007C"/>
    <w:rsid w:val="002C037E"/>
    <w:rsid w:val="002C16DD"/>
    <w:rsid w:val="002C27F7"/>
    <w:rsid w:val="002C2D52"/>
    <w:rsid w:val="002C4F17"/>
    <w:rsid w:val="002D0AEB"/>
    <w:rsid w:val="002D505D"/>
    <w:rsid w:val="002D66FE"/>
    <w:rsid w:val="002E0B5D"/>
    <w:rsid w:val="002E53E9"/>
    <w:rsid w:val="002E54AF"/>
    <w:rsid w:val="002F163B"/>
    <w:rsid w:val="002F1775"/>
    <w:rsid w:val="002F3D24"/>
    <w:rsid w:val="002F7316"/>
    <w:rsid w:val="002F7F0E"/>
    <w:rsid w:val="00304E8A"/>
    <w:rsid w:val="00306778"/>
    <w:rsid w:val="00306D0B"/>
    <w:rsid w:val="00306FD2"/>
    <w:rsid w:val="00310550"/>
    <w:rsid w:val="00313C44"/>
    <w:rsid w:val="00314DE2"/>
    <w:rsid w:val="00316F02"/>
    <w:rsid w:val="00320B05"/>
    <w:rsid w:val="00322250"/>
    <w:rsid w:val="00324384"/>
    <w:rsid w:val="00326D71"/>
    <w:rsid w:val="00332ACF"/>
    <w:rsid w:val="00334AC3"/>
    <w:rsid w:val="00336EA7"/>
    <w:rsid w:val="00336FD1"/>
    <w:rsid w:val="00340179"/>
    <w:rsid w:val="003446A5"/>
    <w:rsid w:val="003536A1"/>
    <w:rsid w:val="00357C68"/>
    <w:rsid w:val="0036505E"/>
    <w:rsid w:val="00371F4A"/>
    <w:rsid w:val="00374483"/>
    <w:rsid w:val="00375251"/>
    <w:rsid w:val="0037596A"/>
    <w:rsid w:val="00377065"/>
    <w:rsid w:val="00377DC2"/>
    <w:rsid w:val="003947A8"/>
    <w:rsid w:val="003961CD"/>
    <w:rsid w:val="003A0096"/>
    <w:rsid w:val="003A0CAB"/>
    <w:rsid w:val="003A30D0"/>
    <w:rsid w:val="003A5930"/>
    <w:rsid w:val="003A718C"/>
    <w:rsid w:val="003A74F3"/>
    <w:rsid w:val="003B3DF3"/>
    <w:rsid w:val="003B711D"/>
    <w:rsid w:val="003C2D7D"/>
    <w:rsid w:val="003C5C4F"/>
    <w:rsid w:val="003C7040"/>
    <w:rsid w:val="003C799E"/>
    <w:rsid w:val="003C7B0B"/>
    <w:rsid w:val="003D2067"/>
    <w:rsid w:val="003D2CCE"/>
    <w:rsid w:val="003D4299"/>
    <w:rsid w:val="003E1021"/>
    <w:rsid w:val="003E16CB"/>
    <w:rsid w:val="003E5A94"/>
    <w:rsid w:val="003E68EC"/>
    <w:rsid w:val="003F0415"/>
    <w:rsid w:val="003F0A05"/>
    <w:rsid w:val="003F12E1"/>
    <w:rsid w:val="003F13B9"/>
    <w:rsid w:val="003F1605"/>
    <w:rsid w:val="003F2396"/>
    <w:rsid w:val="003F45DD"/>
    <w:rsid w:val="003F50B1"/>
    <w:rsid w:val="003F5C21"/>
    <w:rsid w:val="004000BD"/>
    <w:rsid w:val="00400C98"/>
    <w:rsid w:val="00407277"/>
    <w:rsid w:val="0040741C"/>
    <w:rsid w:val="0041671F"/>
    <w:rsid w:val="00417B4A"/>
    <w:rsid w:val="0042515E"/>
    <w:rsid w:val="00431D85"/>
    <w:rsid w:val="00432897"/>
    <w:rsid w:val="00433B89"/>
    <w:rsid w:val="00435546"/>
    <w:rsid w:val="0044292E"/>
    <w:rsid w:val="00446CBC"/>
    <w:rsid w:val="00451AA4"/>
    <w:rsid w:val="0045252A"/>
    <w:rsid w:val="004559B4"/>
    <w:rsid w:val="00462485"/>
    <w:rsid w:val="00462DB6"/>
    <w:rsid w:val="00470B28"/>
    <w:rsid w:val="00473647"/>
    <w:rsid w:val="0048440E"/>
    <w:rsid w:val="0048651D"/>
    <w:rsid w:val="004868A7"/>
    <w:rsid w:val="00493AC9"/>
    <w:rsid w:val="0049711C"/>
    <w:rsid w:val="004A2108"/>
    <w:rsid w:val="004A22F8"/>
    <w:rsid w:val="004A4316"/>
    <w:rsid w:val="004A4A8E"/>
    <w:rsid w:val="004A564B"/>
    <w:rsid w:val="004A6650"/>
    <w:rsid w:val="004A685D"/>
    <w:rsid w:val="004B1781"/>
    <w:rsid w:val="004B2F7F"/>
    <w:rsid w:val="004B319C"/>
    <w:rsid w:val="004C101C"/>
    <w:rsid w:val="004C23CB"/>
    <w:rsid w:val="004D1B65"/>
    <w:rsid w:val="004D3058"/>
    <w:rsid w:val="004D34AB"/>
    <w:rsid w:val="004D6859"/>
    <w:rsid w:val="004D69AA"/>
    <w:rsid w:val="004D6D76"/>
    <w:rsid w:val="004E2615"/>
    <w:rsid w:val="004E2D4F"/>
    <w:rsid w:val="004E452D"/>
    <w:rsid w:val="004E649B"/>
    <w:rsid w:val="004F0893"/>
    <w:rsid w:val="004F0C27"/>
    <w:rsid w:val="004F1B29"/>
    <w:rsid w:val="004F3747"/>
    <w:rsid w:val="004F4128"/>
    <w:rsid w:val="004F5EFA"/>
    <w:rsid w:val="004F6E37"/>
    <w:rsid w:val="004F7047"/>
    <w:rsid w:val="00502F7A"/>
    <w:rsid w:val="005054B0"/>
    <w:rsid w:val="00511AB8"/>
    <w:rsid w:val="005164A0"/>
    <w:rsid w:val="005172AD"/>
    <w:rsid w:val="00522483"/>
    <w:rsid w:val="00540DD6"/>
    <w:rsid w:val="00541A10"/>
    <w:rsid w:val="00546C60"/>
    <w:rsid w:val="005559FB"/>
    <w:rsid w:val="005610AC"/>
    <w:rsid w:val="005636D9"/>
    <w:rsid w:val="00564400"/>
    <w:rsid w:val="00566056"/>
    <w:rsid w:val="0056735A"/>
    <w:rsid w:val="00570BA5"/>
    <w:rsid w:val="005763AF"/>
    <w:rsid w:val="0058182D"/>
    <w:rsid w:val="00582DFE"/>
    <w:rsid w:val="00585BB4"/>
    <w:rsid w:val="005900D0"/>
    <w:rsid w:val="005910AD"/>
    <w:rsid w:val="00591C72"/>
    <w:rsid w:val="005950B8"/>
    <w:rsid w:val="00595FB0"/>
    <w:rsid w:val="005A0D67"/>
    <w:rsid w:val="005A137D"/>
    <w:rsid w:val="005A61DD"/>
    <w:rsid w:val="005A704F"/>
    <w:rsid w:val="005C348D"/>
    <w:rsid w:val="005C35A8"/>
    <w:rsid w:val="005C442F"/>
    <w:rsid w:val="005C482F"/>
    <w:rsid w:val="005D0DE9"/>
    <w:rsid w:val="005D5968"/>
    <w:rsid w:val="005E2809"/>
    <w:rsid w:val="005E29AF"/>
    <w:rsid w:val="005E4494"/>
    <w:rsid w:val="005F14A7"/>
    <w:rsid w:val="005F2334"/>
    <w:rsid w:val="005F2872"/>
    <w:rsid w:val="005F44F8"/>
    <w:rsid w:val="005F54D3"/>
    <w:rsid w:val="005F57D5"/>
    <w:rsid w:val="005F5F5E"/>
    <w:rsid w:val="005F68C4"/>
    <w:rsid w:val="006124D9"/>
    <w:rsid w:val="00613095"/>
    <w:rsid w:val="006131DA"/>
    <w:rsid w:val="006135B9"/>
    <w:rsid w:val="006137A0"/>
    <w:rsid w:val="00615017"/>
    <w:rsid w:val="00620187"/>
    <w:rsid w:val="00620E1C"/>
    <w:rsid w:val="0062344C"/>
    <w:rsid w:val="00624DC3"/>
    <w:rsid w:val="00624FE6"/>
    <w:rsid w:val="006356FF"/>
    <w:rsid w:val="00635F2E"/>
    <w:rsid w:val="00636D84"/>
    <w:rsid w:val="00636FDD"/>
    <w:rsid w:val="006377F2"/>
    <w:rsid w:val="006457DC"/>
    <w:rsid w:val="00647B19"/>
    <w:rsid w:val="00651735"/>
    <w:rsid w:val="0065269E"/>
    <w:rsid w:val="006528FD"/>
    <w:rsid w:val="0066004F"/>
    <w:rsid w:val="00666C6B"/>
    <w:rsid w:val="006675C1"/>
    <w:rsid w:val="0067419A"/>
    <w:rsid w:val="0067557E"/>
    <w:rsid w:val="00680849"/>
    <w:rsid w:val="006810E0"/>
    <w:rsid w:val="00685CF6"/>
    <w:rsid w:val="0068717F"/>
    <w:rsid w:val="00692F7E"/>
    <w:rsid w:val="00693B36"/>
    <w:rsid w:val="006A2FC4"/>
    <w:rsid w:val="006A61B2"/>
    <w:rsid w:val="006A778F"/>
    <w:rsid w:val="006B072C"/>
    <w:rsid w:val="006B38A2"/>
    <w:rsid w:val="006B699C"/>
    <w:rsid w:val="006B7257"/>
    <w:rsid w:val="006C1A7B"/>
    <w:rsid w:val="006C1B75"/>
    <w:rsid w:val="006C24C3"/>
    <w:rsid w:val="006C263E"/>
    <w:rsid w:val="006C36D4"/>
    <w:rsid w:val="006F113D"/>
    <w:rsid w:val="006F3DCB"/>
    <w:rsid w:val="006F54A6"/>
    <w:rsid w:val="00700FD6"/>
    <w:rsid w:val="00701B3B"/>
    <w:rsid w:val="00703164"/>
    <w:rsid w:val="007042E4"/>
    <w:rsid w:val="00707AD5"/>
    <w:rsid w:val="00712268"/>
    <w:rsid w:val="007123C7"/>
    <w:rsid w:val="00713CC0"/>
    <w:rsid w:val="00714214"/>
    <w:rsid w:val="00714CF3"/>
    <w:rsid w:val="00716853"/>
    <w:rsid w:val="00721A0C"/>
    <w:rsid w:val="00722B8E"/>
    <w:rsid w:val="007232FE"/>
    <w:rsid w:val="007330EF"/>
    <w:rsid w:val="007365DA"/>
    <w:rsid w:val="0074085E"/>
    <w:rsid w:val="00743F8B"/>
    <w:rsid w:val="007469D7"/>
    <w:rsid w:val="007479DD"/>
    <w:rsid w:val="007512FC"/>
    <w:rsid w:val="00756048"/>
    <w:rsid w:val="00762979"/>
    <w:rsid w:val="00773116"/>
    <w:rsid w:val="00785B41"/>
    <w:rsid w:val="0078612B"/>
    <w:rsid w:val="007903C1"/>
    <w:rsid w:val="007906D9"/>
    <w:rsid w:val="00791028"/>
    <w:rsid w:val="00791176"/>
    <w:rsid w:val="007A246C"/>
    <w:rsid w:val="007A2688"/>
    <w:rsid w:val="007B2B04"/>
    <w:rsid w:val="007C480F"/>
    <w:rsid w:val="007E243B"/>
    <w:rsid w:val="007E5281"/>
    <w:rsid w:val="007E661F"/>
    <w:rsid w:val="007F1A22"/>
    <w:rsid w:val="007F2B9A"/>
    <w:rsid w:val="007F79B2"/>
    <w:rsid w:val="007F7AB3"/>
    <w:rsid w:val="00800777"/>
    <w:rsid w:val="0080752E"/>
    <w:rsid w:val="00813D11"/>
    <w:rsid w:val="00816610"/>
    <w:rsid w:val="008243EE"/>
    <w:rsid w:val="008274C4"/>
    <w:rsid w:val="00827926"/>
    <w:rsid w:val="00831AD1"/>
    <w:rsid w:val="00832409"/>
    <w:rsid w:val="00833A85"/>
    <w:rsid w:val="008461FA"/>
    <w:rsid w:val="0085182C"/>
    <w:rsid w:val="00851DCB"/>
    <w:rsid w:val="008538F5"/>
    <w:rsid w:val="00855484"/>
    <w:rsid w:val="008556CD"/>
    <w:rsid w:val="00857867"/>
    <w:rsid w:val="0087301C"/>
    <w:rsid w:val="00873DDA"/>
    <w:rsid w:val="00873E5C"/>
    <w:rsid w:val="00874229"/>
    <w:rsid w:val="00877E3A"/>
    <w:rsid w:val="00882C15"/>
    <w:rsid w:val="00884F34"/>
    <w:rsid w:val="00887468"/>
    <w:rsid w:val="008900FA"/>
    <w:rsid w:val="00891FC0"/>
    <w:rsid w:val="00892D7B"/>
    <w:rsid w:val="00895BA1"/>
    <w:rsid w:val="008979DE"/>
    <w:rsid w:val="008A0322"/>
    <w:rsid w:val="008A4EC6"/>
    <w:rsid w:val="008A6302"/>
    <w:rsid w:val="008B14C9"/>
    <w:rsid w:val="008B21A7"/>
    <w:rsid w:val="008C23EF"/>
    <w:rsid w:val="008D1199"/>
    <w:rsid w:val="008D4A02"/>
    <w:rsid w:val="008D535A"/>
    <w:rsid w:val="008E317B"/>
    <w:rsid w:val="008E48A9"/>
    <w:rsid w:val="008E6D39"/>
    <w:rsid w:val="008F7ED7"/>
    <w:rsid w:val="00901333"/>
    <w:rsid w:val="00912836"/>
    <w:rsid w:val="00912FE5"/>
    <w:rsid w:val="00914B00"/>
    <w:rsid w:val="00915E29"/>
    <w:rsid w:val="0092148E"/>
    <w:rsid w:val="009238AB"/>
    <w:rsid w:val="00926D25"/>
    <w:rsid w:val="00927311"/>
    <w:rsid w:val="0093061A"/>
    <w:rsid w:val="009312F8"/>
    <w:rsid w:val="0093275C"/>
    <w:rsid w:val="00936B66"/>
    <w:rsid w:val="00940FBF"/>
    <w:rsid w:val="009416D9"/>
    <w:rsid w:val="00942FDA"/>
    <w:rsid w:val="009468E4"/>
    <w:rsid w:val="00946D86"/>
    <w:rsid w:val="00952526"/>
    <w:rsid w:val="009618D7"/>
    <w:rsid w:val="00961FFD"/>
    <w:rsid w:val="009623D9"/>
    <w:rsid w:val="00965B31"/>
    <w:rsid w:val="00967FF4"/>
    <w:rsid w:val="00970B0E"/>
    <w:rsid w:val="00971852"/>
    <w:rsid w:val="00972814"/>
    <w:rsid w:val="0097335C"/>
    <w:rsid w:val="00974EFC"/>
    <w:rsid w:val="009760FB"/>
    <w:rsid w:val="00981988"/>
    <w:rsid w:val="00983C6A"/>
    <w:rsid w:val="00991D3D"/>
    <w:rsid w:val="00997E75"/>
    <w:rsid w:val="009A0E6F"/>
    <w:rsid w:val="009A1BB2"/>
    <w:rsid w:val="009A3E6D"/>
    <w:rsid w:val="009A42A5"/>
    <w:rsid w:val="009B04A9"/>
    <w:rsid w:val="009B1182"/>
    <w:rsid w:val="009B1A9D"/>
    <w:rsid w:val="009B2749"/>
    <w:rsid w:val="009B5AD9"/>
    <w:rsid w:val="009B6FA0"/>
    <w:rsid w:val="009B71C8"/>
    <w:rsid w:val="009B7E0B"/>
    <w:rsid w:val="009C1956"/>
    <w:rsid w:val="009C2439"/>
    <w:rsid w:val="009C6FB1"/>
    <w:rsid w:val="009C7165"/>
    <w:rsid w:val="009C76B1"/>
    <w:rsid w:val="009D2198"/>
    <w:rsid w:val="009D3B83"/>
    <w:rsid w:val="009D7EE8"/>
    <w:rsid w:val="009E15B1"/>
    <w:rsid w:val="009E674B"/>
    <w:rsid w:val="009F0149"/>
    <w:rsid w:val="009F06C4"/>
    <w:rsid w:val="009F0A1C"/>
    <w:rsid w:val="009F1B12"/>
    <w:rsid w:val="009F38B8"/>
    <w:rsid w:val="009F3C62"/>
    <w:rsid w:val="009F56CB"/>
    <w:rsid w:val="009F7238"/>
    <w:rsid w:val="00A00993"/>
    <w:rsid w:val="00A0403E"/>
    <w:rsid w:val="00A11A95"/>
    <w:rsid w:val="00A11E5B"/>
    <w:rsid w:val="00A1268D"/>
    <w:rsid w:val="00A22320"/>
    <w:rsid w:val="00A23B28"/>
    <w:rsid w:val="00A23C36"/>
    <w:rsid w:val="00A25FDC"/>
    <w:rsid w:val="00A26885"/>
    <w:rsid w:val="00A3004F"/>
    <w:rsid w:val="00A30A9F"/>
    <w:rsid w:val="00A3197F"/>
    <w:rsid w:val="00A35A50"/>
    <w:rsid w:val="00A434D3"/>
    <w:rsid w:val="00A445FD"/>
    <w:rsid w:val="00A46F92"/>
    <w:rsid w:val="00A52DF5"/>
    <w:rsid w:val="00A635E1"/>
    <w:rsid w:val="00A63CB1"/>
    <w:rsid w:val="00A64D3B"/>
    <w:rsid w:val="00A720CD"/>
    <w:rsid w:val="00A76D95"/>
    <w:rsid w:val="00A77673"/>
    <w:rsid w:val="00A82F38"/>
    <w:rsid w:val="00A8555C"/>
    <w:rsid w:val="00A95D97"/>
    <w:rsid w:val="00A97841"/>
    <w:rsid w:val="00AA0CE7"/>
    <w:rsid w:val="00AA3F68"/>
    <w:rsid w:val="00AA4423"/>
    <w:rsid w:val="00AA52D6"/>
    <w:rsid w:val="00AA6E8A"/>
    <w:rsid w:val="00AB2214"/>
    <w:rsid w:val="00AB24D3"/>
    <w:rsid w:val="00AB64D8"/>
    <w:rsid w:val="00AD13EE"/>
    <w:rsid w:val="00AD19E9"/>
    <w:rsid w:val="00AD2D6E"/>
    <w:rsid w:val="00AD3A8E"/>
    <w:rsid w:val="00AD3AB1"/>
    <w:rsid w:val="00AD7935"/>
    <w:rsid w:val="00AE2CB2"/>
    <w:rsid w:val="00AE4439"/>
    <w:rsid w:val="00AE5F2D"/>
    <w:rsid w:val="00AE707A"/>
    <w:rsid w:val="00AF2B5B"/>
    <w:rsid w:val="00AF582F"/>
    <w:rsid w:val="00B0644C"/>
    <w:rsid w:val="00B129B5"/>
    <w:rsid w:val="00B13B64"/>
    <w:rsid w:val="00B177F0"/>
    <w:rsid w:val="00B20472"/>
    <w:rsid w:val="00B22DEC"/>
    <w:rsid w:val="00B23554"/>
    <w:rsid w:val="00B25447"/>
    <w:rsid w:val="00B25C5D"/>
    <w:rsid w:val="00B27D60"/>
    <w:rsid w:val="00B34F5B"/>
    <w:rsid w:val="00B55DC8"/>
    <w:rsid w:val="00B6068A"/>
    <w:rsid w:val="00B61170"/>
    <w:rsid w:val="00B63045"/>
    <w:rsid w:val="00B65938"/>
    <w:rsid w:val="00B7057A"/>
    <w:rsid w:val="00B72ADB"/>
    <w:rsid w:val="00B772F1"/>
    <w:rsid w:val="00B7792B"/>
    <w:rsid w:val="00B8042F"/>
    <w:rsid w:val="00B84FDA"/>
    <w:rsid w:val="00B94D7E"/>
    <w:rsid w:val="00B95AF1"/>
    <w:rsid w:val="00BA26A8"/>
    <w:rsid w:val="00BA40BC"/>
    <w:rsid w:val="00BA725C"/>
    <w:rsid w:val="00BB29BF"/>
    <w:rsid w:val="00BB3CFB"/>
    <w:rsid w:val="00BB7C10"/>
    <w:rsid w:val="00BC2EC0"/>
    <w:rsid w:val="00BC33D6"/>
    <w:rsid w:val="00BC39B4"/>
    <w:rsid w:val="00BC3FAF"/>
    <w:rsid w:val="00BC5FE3"/>
    <w:rsid w:val="00BC722D"/>
    <w:rsid w:val="00BD1FE8"/>
    <w:rsid w:val="00BD2DCE"/>
    <w:rsid w:val="00BD3247"/>
    <w:rsid w:val="00BE2746"/>
    <w:rsid w:val="00BE4465"/>
    <w:rsid w:val="00BE7FF2"/>
    <w:rsid w:val="00BF4E39"/>
    <w:rsid w:val="00BF567B"/>
    <w:rsid w:val="00C01E2B"/>
    <w:rsid w:val="00C06AC1"/>
    <w:rsid w:val="00C0755F"/>
    <w:rsid w:val="00C108EF"/>
    <w:rsid w:val="00C11341"/>
    <w:rsid w:val="00C120A8"/>
    <w:rsid w:val="00C128D8"/>
    <w:rsid w:val="00C158A0"/>
    <w:rsid w:val="00C226F1"/>
    <w:rsid w:val="00C32FA4"/>
    <w:rsid w:val="00C35E54"/>
    <w:rsid w:val="00C36979"/>
    <w:rsid w:val="00C36F85"/>
    <w:rsid w:val="00C40A24"/>
    <w:rsid w:val="00C513DE"/>
    <w:rsid w:val="00C54CC0"/>
    <w:rsid w:val="00C565CB"/>
    <w:rsid w:val="00C56A11"/>
    <w:rsid w:val="00C656EA"/>
    <w:rsid w:val="00C65ADF"/>
    <w:rsid w:val="00C67773"/>
    <w:rsid w:val="00C75AD3"/>
    <w:rsid w:val="00C823A6"/>
    <w:rsid w:val="00C8279E"/>
    <w:rsid w:val="00C82CE5"/>
    <w:rsid w:val="00C96323"/>
    <w:rsid w:val="00CA08BB"/>
    <w:rsid w:val="00CA1EA2"/>
    <w:rsid w:val="00CA4A53"/>
    <w:rsid w:val="00CA6838"/>
    <w:rsid w:val="00CB0C7F"/>
    <w:rsid w:val="00CB250E"/>
    <w:rsid w:val="00CB5548"/>
    <w:rsid w:val="00CB6671"/>
    <w:rsid w:val="00CB7C3F"/>
    <w:rsid w:val="00CC3685"/>
    <w:rsid w:val="00CC6821"/>
    <w:rsid w:val="00CD0A57"/>
    <w:rsid w:val="00CD4E99"/>
    <w:rsid w:val="00CD510A"/>
    <w:rsid w:val="00CD5D2F"/>
    <w:rsid w:val="00CE1B77"/>
    <w:rsid w:val="00CE477E"/>
    <w:rsid w:val="00CE65F5"/>
    <w:rsid w:val="00CF1FA3"/>
    <w:rsid w:val="00D01D17"/>
    <w:rsid w:val="00D02089"/>
    <w:rsid w:val="00D02B30"/>
    <w:rsid w:val="00D02D95"/>
    <w:rsid w:val="00D065FF"/>
    <w:rsid w:val="00D10717"/>
    <w:rsid w:val="00D10BE4"/>
    <w:rsid w:val="00D124CD"/>
    <w:rsid w:val="00D17520"/>
    <w:rsid w:val="00D178C1"/>
    <w:rsid w:val="00D21410"/>
    <w:rsid w:val="00D23304"/>
    <w:rsid w:val="00D26D63"/>
    <w:rsid w:val="00D41B08"/>
    <w:rsid w:val="00D422A9"/>
    <w:rsid w:val="00D45AFE"/>
    <w:rsid w:val="00D4751A"/>
    <w:rsid w:val="00D47E87"/>
    <w:rsid w:val="00D52889"/>
    <w:rsid w:val="00D5358A"/>
    <w:rsid w:val="00D5535D"/>
    <w:rsid w:val="00D55AA0"/>
    <w:rsid w:val="00D6073E"/>
    <w:rsid w:val="00D6111A"/>
    <w:rsid w:val="00D61BAA"/>
    <w:rsid w:val="00D6204B"/>
    <w:rsid w:val="00D63E94"/>
    <w:rsid w:val="00D65199"/>
    <w:rsid w:val="00D671B1"/>
    <w:rsid w:val="00D708AF"/>
    <w:rsid w:val="00D7434A"/>
    <w:rsid w:val="00D755C8"/>
    <w:rsid w:val="00D75AD9"/>
    <w:rsid w:val="00D86C47"/>
    <w:rsid w:val="00D93113"/>
    <w:rsid w:val="00D93683"/>
    <w:rsid w:val="00D97E8B"/>
    <w:rsid w:val="00DB0283"/>
    <w:rsid w:val="00DB13E7"/>
    <w:rsid w:val="00DB1C6B"/>
    <w:rsid w:val="00DB2D7E"/>
    <w:rsid w:val="00DB328B"/>
    <w:rsid w:val="00DB658E"/>
    <w:rsid w:val="00DB73AC"/>
    <w:rsid w:val="00DC2C31"/>
    <w:rsid w:val="00DC699E"/>
    <w:rsid w:val="00DD02C9"/>
    <w:rsid w:val="00DD07E6"/>
    <w:rsid w:val="00DD0E51"/>
    <w:rsid w:val="00DD175F"/>
    <w:rsid w:val="00DD1E01"/>
    <w:rsid w:val="00DD20E7"/>
    <w:rsid w:val="00DD2CF6"/>
    <w:rsid w:val="00DD2E59"/>
    <w:rsid w:val="00DD35F1"/>
    <w:rsid w:val="00DD5004"/>
    <w:rsid w:val="00DD7904"/>
    <w:rsid w:val="00DE1069"/>
    <w:rsid w:val="00DE2941"/>
    <w:rsid w:val="00DE395A"/>
    <w:rsid w:val="00DE79F6"/>
    <w:rsid w:val="00DF2C0E"/>
    <w:rsid w:val="00DF5532"/>
    <w:rsid w:val="00E04FA1"/>
    <w:rsid w:val="00E04FAA"/>
    <w:rsid w:val="00E05162"/>
    <w:rsid w:val="00E07A68"/>
    <w:rsid w:val="00E1075E"/>
    <w:rsid w:val="00E11326"/>
    <w:rsid w:val="00E14FCB"/>
    <w:rsid w:val="00E15C5B"/>
    <w:rsid w:val="00E16E0B"/>
    <w:rsid w:val="00E276C4"/>
    <w:rsid w:val="00E322F2"/>
    <w:rsid w:val="00E371DC"/>
    <w:rsid w:val="00E44E06"/>
    <w:rsid w:val="00E45481"/>
    <w:rsid w:val="00E624F3"/>
    <w:rsid w:val="00E75A4B"/>
    <w:rsid w:val="00E7705C"/>
    <w:rsid w:val="00E77E7A"/>
    <w:rsid w:val="00E80782"/>
    <w:rsid w:val="00E8082C"/>
    <w:rsid w:val="00E81931"/>
    <w:rsid w:val="00E8524C"/>
    <w:rsid w:val="00E87686"/>
    <w:rsid w:val="00E92EEE"/>
    <w:rsid w:val="00E94A40"/>
    <w:rsid w:val="00E94EBF"/>
    <w:rsid w:val="00E9604B"/>
    <w:rsid w:val="00EA0D5C"/>
    <w:rsid w:val="00EB21B4"/>
    <w:rsid w:val="00EB2A00"/>
    <w:rsid w:val="00EB2BF3"/>
    <w:rsid w:val="00EB3AC4"/>
    <w:rsid w:val="00EB49CB"/>
    <w:rsid w:val="00EB670E"/>
    <w:rsid w:val="00EB6C21"/>
    <w:rsid w:val="00EB7382"/>
    <w:rsid w:val="00EC0F51"/>
    <w:rsid w:val="00EC1B98"/>
    <w:rsid w:val="00EC22F0"/>
    <w:rsid w:val="00EC3253"/>
    <w:rsid w:val="00EC40A9"/>
    <w:rsid w:val="00EC4477"/>
    <w:rsid w:val="00EC4C58"/>
    <w:rsid w:val="00EC59D2"/>
    <w:rsid w:val="00EC643D"/>
    <w:rsid w:val="00ED10BD"/>
    <w:rsid w:val="00ED252D"/>
    <w:rsid w:val="00ED418D"/>
    <w:rsid w:val="00ED444C"/>
    <w:rsid w:val="00ED4EEB"/>
    <w:rsid w:val="00EE452D"/>
    <w:rsid w:val="00EF5120"/>
    <w:rsid w:val="00EF5C61"/>
    <w:rsid w:val="00F00BAD"/>
    <w:rsid w:val="00F06006"/>
    <w:rsid w:val="00F0635C"/>
    <w:rsid w:val="00F10789"/>
    <w:rsid w:val="00F11D2E"/>
    <w:rsid w:val="00F147D4"/>
    <w:rsid w:val="00F15874"/>
    <w:rsid w:val="00F22284"/>
    <w:rsid w:val="00F23D5D"/>
    <w:rsid w:val="00F24105"/>
    <w:rsid w:val="00F2625D"/>
    <w:rsid w:val="00F30AC0"/>
    <w:rsid w:val="00F32479"/>
    <w:rsid w:val="00F37A67"/>
    <w:rsid w:val="00F44CA7"/>
    <w:rsid w:val="00F46A72"/>
    <w:rsid w:val="00F53C9B"/>
    <w:rsid w:val="00F600B7"/>
    <w:rsid w:val="00F60A5F"/>
    <w:rsid w:val="00F623E4"/>
    <w:rsid w:val="00F639B2"/>
    <w:rsid w:val="00F64612"/>
    <w:rsid w:val="00F659F4"/>
    <w:rsid w:val="00F72715"/>
    <w:rsid w:val="00F73A81"/>
    <w:rsid w:val="00F75463"/>
    <w:rsid w:val="00F81E35"/>
    <w:rsid w:val="00F8230B"/>
    <w:rsid w:val="00F92D5A"/>
    <w:rsid w:val="00FA4AAF"/>
    <w:rsid w:val="00FB6685"/>
    <w:rsid w:val="00FB7CEB"/>
    <w:rsid w:val="00FC7BFF"/>
    <w:rsid w:val="00FD00AF"/>
    <w:rsid w:val="00FD3EA8"/>
    <w:rsid w:val="00FD6D6E"/>
    <w:rsid w:val="00FE108A"/>
    <w:rsid w:val="00FE3265"/>
    <w:rsid w:val="00FE3F19"/>
    <w:rsid w:val="00FF0066"/>
    <w:rsid w:val="00FF02A7"/>
    <w:rsid w:val="00FF18BF"/>
    <w:rsid w:val="00FF4AC4"/>
    <w:rsid w:val="00FF5FA6"/>
    <w:rsid w:val="0254237A"/>
    <w:rsid w:val="02B425E9"/>
    <w:rsid w:val="05211923"/>
    <w:rsid w:val="05244717"/>
    <w:rsid w:val="07E112A9"/>
    <w:rsid w:val="0E0067FC"/>
    <w:rsid w:val="0E8A1CE0"/>
    <w:rsid w:val="0F193D59"/>
    <w:rsid w:val="0FCC1405"/>
    <w:rsid w:val="11805F06"/>
    <w:rsid w:val="12296D53"/>
    <w:rsid w:val="14A00B65"/>
    <w:rsid w:val="177333E8"/>
    <w:rsid w:val="19332E0B"/>
    <w:rsid w:val="1C910A7A"/>
    <w:rsid w:val="1CD64F26"/>
    <w:rsid w:val="1EFD4838"/>
    <w:rsid w:val="1F037C86"/>
    <w:rsid w:val="1F287944"/>
    <w:rsid w:val="20E534B6"/>
    <w:rsid w:val="268A1CF9"/>
    <w:rsid w:val="276532CC"/>
    <w:rsid w:val="2AA511B9"/>
    <w:rsid w:val="2EC07D7F"/>
    <w:rsid w:val="30401206"/>
    <w:rsid w:val="31A711BD"/>
    <w:rsid w:val="32035ECB"/>
    <w:rsid w:val="355B1CA3"/>
    <w:rsid w:val="38996531"/>
    <w:rsid w:val="3D3D578A"/>
    <w:rsid w:val="3E871525"/>
    <w:rsid w:val="3F2A0DEC"/>
    <w:rsid w:val="41E204EB"/>
    <w:rsid w:val="423A366C"/>
    <w:rsid w:val="42DE2F6F"/>
    <w:rsid w:val="448A2ECB"/>
    <w:rsid w:val="48030337"/>
    <w:rsid w:val="48F83448"/>
    <w:rsid w:val="4A174A98"/>
    <w:rsid w:val="4A94513C"/>
    <w:rsid w:val="4ADB2B94"/>
    <w:rsid w:val="4BB56D17"/>
    <w:rsid w:val="4C4142EC"/>
    <w:rsid w:val="4E577ED5"/>
    <w:rsid w:val="4E980929"/>
    <w:rsid w:val="50C72616"/>
    <w:rsid w:val="50F63ABC"/>
    <w:rsid w:val="522070BC"/>
    <w:rsid w:val="5A614DC7"/>
    <w:rsid w:val="5A9B277D"/>
    <w:rsid w:val="5D041B33"/>
    <w:rsid w:val="5D2B72E9"/>
    <w:rsid w:val="5DBC0BBF"/>
    <w:rsid w:val="5E9931B4"/>
    <w:rsid w:val="5F7C72F3"/>
    <w:rsid w:val="5F945F8B"/>
    <w:rsid w:val="623D7708"/>
    <w:rsid w:val="62C568F7"/>
    <w:rsid w:val="650E1667"/>
    <w:rsid w:val="65884775"/>
    <w:rsid w:val="6712045A"/>
    <w:rsid w:val="67EE4938"/>
    <w:rsid w:val="689D3BA9"/>
    <w:rsid w:val="691A0F87"/>
    <w:rsid w:val="6AC732D2"/>
    <w:rsid w:val="6D777F7B"/>
    <w:rsid w:val="6F58702D"/>
    <w:rsid w:val="6FC21D86"/>
    <w:rsid w:val="70F24082"/>
    <w:rsid w:val="72E74170"/>
    <w:rsid w:val="739F7A4B"/>
    <w:rsid w:val="759314E4"/>
    <w:rsid w:val="768F62CB"/>
    <w:rsid w:val="77183384"/>
    <w:rsid w:val="797B52AE"/>
    <w:rsid w:val="7F5D1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annotation reference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annotation subject" w:qFormat="1"/>
    <w:lsdException w:name="Balloon Text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A0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qFormat/>
    <w:rsid w:val="008D4A02"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rsid w:val="008D4A02"/>
    <w:pPr>
      <w:jc w:val="left"/>
    </w:pPr>
  </w:style>
  <w:style w:type="paragraph" w:styleId="a5">
    <w:name w:val="Balloon Text"/>
    <w:basedOn w:val="a"/>
    <w:link w:val="Char1"/>
    <w:uiPriority w:val="99"/>
    <w:semiHidden/>
    <w:qFormat/>
    <w:rsid w:val="008D4A02"/>
    <w:rPr>
      <w:sz w:val="18"/>
      <w:szCs w:val="18"/>
    </w:rPr>
  </w:style>
  <w:style w:type="paragraph" w:styleId="a6">
    <w:name w:val="footer"/>
    <w:basedOn w:val="a"/>
    <w:link w:val="Char2"/>
    <w:uiPriority w:val="99"/>
    <w:qFormat/>
    <w:rsid w:val="008D4A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qFormat/>
    <w:rsid w:val="008D4A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8D4A0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9">
    <w:name w:val="Strong"/>
    <w:basedOn w:val="a0"/>
    <w:qFormat/>
    <w:locked/>
    <w:rsid w:val="008D4A02"/>
    <w:rPr>
      <w:b/>
    </w:rPr>
  </w:style>
  <w:style w:type="character" w:styleId="aa">
    <w:name w:val="page number"/>
    <w:basedOn w:val="a0"/>
    <w:uiPriority w:val="99"/>
    <w:qFormat/>
    <w:rsid w:val="008D4A02"/>
    <w:rPr>
      <w:rFonts w:cs="Times New Roman"/>
    </w:rPr>
  </w:style>
  <w:style w:type="character" w:styleId="ab">
    <w:name w:val="annotation reference"/>
    <w:basedOn w:val="a0"/>
    <w:uiPriority w:val="99"/>
    <w:semiHidden/>
    <w:unhideWhenUsed/>
    <w:qFormat/>
    <w:rsid w:val="008D4A02"/>
    <w:rPr>
      <w:sz w:val="21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8D4A02"/>
    <w:rPr>
      <w:sz w:val="0"/>
      <w:szCs w:val="0"/>
    </w:rPr>
  </w:style>
  <w:style w:type="character" w:customStyle="1" w:styleId="Char2">
    <w:name w:val="页脚 Char"/>
    <w:basedOn w:val="a0"/>
    <w:link w:val="a6"/>
    <w:uiPriority w:val="99"/>
    <w:qFormat/>
    <w:locked/>
    <w:rsid w:val="008D4A02"/>
    <w:rPr>
      <w:rFonts w:cs="Times New Roman"/>
      <w:kern w:val="2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qFormat/>
    <w:rsid w:val="008D4A02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8D4A02"/>
    <w:pPr>
      <w:ind w:firstLineChars="200" w:firstLine="420"/>
    </w:pPr>
  </w:style>
  <w:style w:type="paragraph" w:customStyle="1" w:styleId="2">
    <w:name w:val="列出段落2"/>
    <w:basedOn w:val="a"/>
    <w:uiPriority w:val="34"/>
    <w:qFormat/>
    <w:rsid w:val="008D4A02"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rsid w:val="008D4A02"/>
    <w:pPr>
      <w:ind w:firstLineChars="200" w:firstLine="420"/>
    </w:pPr>
  </w:style>
  <w:style w:type="character" w:customStyle="1" w:styleId="Char0">
    <w:name w:val="批注文字 Char"/>
    <w:basedOn w:val="a0"/>
    <w:link w:val="a4"/>
    <w:uiPriority w:val="99"/>
    <w:semiHidden/>
    <w:qFormat/>
    <w:rsid w:val="008D4A02"/>
    <w:rPr>
      <w:kern w:val="2"/>
      <w:sz w:val="21"/>
    </w:rPr>
  </w:style>
  <w:style w:type="character" w:customStyle="1" w:styleId="Char">
    <w:name w:val="批注主题 Char"/>
    <w:basedOn w:val="Char0"/>
    <w:link w:val="a3"/>
    <w:uiPriority w:val="99"/>
    <w:semiHidden/>
    <w:qFormat/>
    <w:rsid w:val="008D4A02"/>
    <w:rPr>
      <w:b/>
      <w:bCs/>
    </w:rPr>
  </w:style>
  <w:style w:type="paragraph" w:customStyle="1" w:styleId="10">
    <w:name w:val="修订1"/>
    <w:hidden/>
    <w:uiPriority w:val="99"/>
    <w:unhideWhenUsed/>
    <w:qFormat/>
    <w:rsid w:val="008D4A02"/>
    <w:rPr>
      <w:kern w:val="2"/>
      <w:sz w:val="21"/>
    </w:rPr>
  </w:style>
  <w:style w:type="paragraph" w:customStyle="1" w:styleId="20">
    <w:name w:val="修订2"/>
    <w:hidden/>
    <w:uiPriority w:val="99"/>
    <w:unhideWhenUsed/>
    <w:rsid w:val="008D4A02"/>
    <w:rPr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BBEB28-0102-4E84-98F4-C4FEEA026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573</Words>
  <Characters>3267</Characters>
  <Application>Microsoft Office Word</Application>
  <DocSecurity>0</DocSecurity>
  <Lines>27</Lines>
  <Paragraphs>7</Paragraphs>
  <ScaleCrop>false</ScaleCrop>
  <Company>微软中国</Company>
  <LinksUpToDate>false</LinksUpToDate>
  <CharactersWithSpaces>3833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港西镇2013年财政决算和2014年财政预算报告</dc:title>
  <dc:creator>微软用户</dc:creator>
  <cp:lastModifiedBy>lenovo</cp:lastModifiedBy>
  <cp:revision>6</cp:revision>
  <cp:lastPrinted>2020-07-14T08:39:00Z</cp:lastPrinted>
  <dcterms:created xsi:type="dcterms:W3CDTF">2020-07-17T08:37:00Z</dcterms:created>
  <dcterms:modified xsi:type="dcterms:W3CDTF">2020-07-21T00:33:00Z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