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附件：</w:t>
      </w:r>
    </w:p>
    <w:p>
      <w:pPr>
        <w:numPr>
          <w:ilvl w:val="0"/>
          <w:numId w:val="0"/>
        </w:numPr>
        <w:rPr>
          <w:rFonts w:hint="eastAsia" w:ascii="华文仿宋" w:hAnsi="华文仿宋" w:eastAsia="华文仿宋" w:cs="华文仿宋"/>
          <w:sz w:val="32"/>
          <w:szCs w:val="32"/>
          <w:highlight w:val="none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highlight w:val="none"/>
          <w:lang w:val="en-US" w:eastAsia="zh-CN"/>
        </w:rPr>
        <w:t>2023年下半年巡查发现问题较多予以通报批评</w:t>
      </w:r>
    </w:p>
    <w:p>
      <w:pPr>
        <w:numPr>
          <w:ilvl w:val="0"/>
          <w:numId w:val="0"/>
        </w:num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highlight w:val="none"/>
          <w:lang w:val="en-US" w:eastAsia="zh-CN"/>
        </w:rPr>
        <w:t>的工程项目和责任单位</w:t>
      </w:r>
    </w:p>
    <w:p>
      <w:pPr>
        <w:numPr>
          <w:ilvl w:val="0"/>
          <w:numId w:val="0"/>
        </w:numPr>
        <w:jc w:val="left"/>
        <w:rPr>
          <w:rFonts w:hint="eastAsia" w:ascii="楷体" w:hAnsi="楷体" w:eastAsia="楷体" w:cs="楷体"/>
          <w:b/>
          <w:bCs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1、项目名称：上海外国语大学贤达经济人文学院崇明新校区二期建设项目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建设单位：上海外国语大学贤达经济人文学院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总包单位：南通四建集团有限公司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监理单位：上海振南工程咨询监理有限责任公司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主要问题：（1）11#楼二层11-K—11-G/11-4轴双层玻璃隔断施工无相关设计依据及变更手续；（2）11#楼装饰材料瓷砖粘结剂、瓷砖擦缝剂有害物复试报告未见，室内石材、钢化玻璃已送检复试报告未见，瓷砖复试缺规格，B1类材料燃烧性能复试未见；（3）未按规定购买安责险（2020年2月18日开工）；（4）13#楼电梯井无隔离措施，9#楼二层位置洞口防护不严，缺少防护栏杆；（5）满堂脚手架基础积水；（6）劳务分包南通四建工程劳务有限公司管理岗位安全员不在岗；（7）建设单位未提供工程款支付担保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2、项目名称：上海市第五社会福利院新建工程项目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建设单位：上海市第五社会福利院（筹）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总包单位：上海建工集团股份有限公司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监理单位：上海上咨建设工程咨询有限公司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主要问题：（1）个别吊筋存在斜拉现象；（2）外保温（一体板）首层托架未设置，外保温阳角位置与节点图不符；（3）保温专项施工方案未完善；（4）阻燃板、石膏板、地砖检测报告未见（已送检），保温一体板检测规格不全；（5）建设单位未每周开展安全生产例会及安全检查；（6）个别通道口无防护棚；（7）1号楼发现一台手持电动工具改为圆锯；（8）脚手架个别拉结点未拉于立杆；（9）总包管理岗位安全员不在岗；（10）总包安全员、监理单位总监考勤不达标；（11）总包单位管理人员实名制网上与现场不符；（12）总包项目经理带班记录漏签字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3、项目名称：上实东颐疗养院项目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建设单位：上海东颐置业有限公司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总包单位：上海建工一建集团有限公司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监理单位：上海建科工程咨询有限公司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主要问题：（1）钢龙骨复试规格不全，铝合金龙骨复试不全，隔热型材缺少抗剪强度；（2）钢龙骨焊接防腐部分未处理；（3）部分墙体砌筑未排版；（4）有限空间施工专项方案安全技术交底记录未见；（5）5#楼外脚手架顶步局部操作面未按方案搭设；（6）上海景文、上海华地项目管理机构技术负责人配备不符合规定；（7）现场1名安全员无到岗率；（8）总监到岗率（人脸识别考勤）低于80%；（9）总监未录入网上实名制系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4、项目名称：上海交通大学海洋装备研究中心长兴岛基地一期2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建设单位：上海交通大学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总包单位：浙江省一建建设集团有限公司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监理单位：上海海科工程咨询有限公司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val="en-US" w:eastAsia="zh-CN"/>
        </w:rPr>
        <w:t>主要问题：（1）门窗型材型式检验报告未见（喷粉、隔热）；（2）幕墙龙骨检测报告未见；（3）幕墙埋件设置与图纸不符；（4）幕墙龙骨焊接防锈未作处理；（5）2名装拆砼泵管工人高处作业未佩戴安全带；（6）一线作业人员超龄；（7）安全员未网上实名登记；（8）项目负责人未网上实名登记。</w:t>
      </w:r>
    </w:p>
    <w:p/>
    <w:sectPr>
      <w:footerReference r:id="rId3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E825EE"/>
    <w:rsid w:val="11125E97"/>
    <w:rsid w:val="15E825EE"/>
    <w:rsid w:val="25374BC2"/>
    <w:rsid w:val="2A323CBA"/>
    <w:rsid w:val="3F3E48E0"/>
    <w:rsid w:val="4F6A04E8"/>
    <w:rsid w:val="56E376C1"/>
    <w:rsid w:val="7A6C3C87"/>
    <w:rsid w:val="7D6F5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上海市崇明区建设和管理委员会</Company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2023-12-26T05:50:00Z</dcterms:created>
  <dc:creator>Administrator</dc:creator>
  <cp:lastModifiedBy>Administrator</cp:lastModifiedBy>
  <dcterms:modified xsi:type="dcterms:W3CDTF">2024-01-03T05:53:13Z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