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E91" w:rsidRDefault="00994E91">
      <w:pPr>
        <w:spacing w:line="360" w:lineRule="auto"/>
        <w:jc w:val="center"/>
        <w:rPr>
          <w:rFonts w:ascii="黑体" w:eastAsia="黑体"/>
          <w:sz w:val="30"/>
          <w:szCs w:val="30"/>
        </w:rPr>
      </w:pPr>
    </w:p>
    <w:p w:rsidR="00994E91" w:rsidRDefault="00994E91">
      <w:pPr>
        <w:spacing w:line="360" w:lineRule="auto"/>
        <w:jc w:val="center"/>
        <w:rPr>
          <w:rFonts w:ascii="黑体" w:eastAsia="黑体"/>
          <w:sz w:val="30"/>
          <w:szCs w:val="30"/>
        </w:rPr>
      </w:pPr>
    </w:p>
    <w:p w:rsidR="00994E91" w:rsidRDefault="00994E91">
      <w:pPr>
        <w:spacing w:line="360" w:lineRule="auto"/>
        <w:jc w:val="center"/>
        <w:rPr>
          <w:rFonts w:ascii="黑体" w:eastAsia="黑体"/>
          <w:sz w:val="30"/>
          <w:szCs w:val="30"/>
        </w:rPr>
      </w:pPr>
    </w:p>
    <w:p w:rsidR="00994E91" w:rsidRDefault="00994E91">
      <w:pPr>
        <w:spacing w:line="360" w:lineRule="auto"/>
        <w:jc w:val="center"/>
        <w:rPr>
          <w:rFonts w:ascii="黑体" w:eastAsia="黑体"/>
          <w:sz w:val="30"/>
          <w:szCs w:val="30"/>
        </w:rPr>
      </w:pPr>
    </w:p>
    <w:p w:rsidR="00994E91" w:rsidRDefault="00994E91">
      <w:pPr>
        <w:spacing w:line="360" w:lineRule="auto"/>
        <w:rPr>
          <w:rFonts w:ascii="黑体" w:eastAsia="黑体"/>
          <w:sz w:val="30"/>
          <w:szCs w:val="30"/>
        </w:rPr>
      </w:pPr>
    </w:p>
    <w:p w:rsidR="00994E91" w:rsidRDefault="000828FD">
      <w:pPr>
        <w:jc w:val="center"/>
        <w:rPr>
          <w:rFonts w:ascii="宋体" w:hAnsi="宋体" w:cs="Times New Roman"/>
          <w:szCs w:val="21"/>
        </w:rPr>
      </w:pPr>
      <w:r>
        <w:rPr>
          <w:rFonts w:ascii="华文中宋" w:eastAsia="华文中宋" w:hAnsi="华文中宋"/>
          <w:b/>
          <w:sz w:val="72"/>
          <w:szCs w:val="72"/>
        </w:rPr>
        <w:t>上海市</w:t>
      </w:r>
      <w:proofErr w:type="gramStart"/>
      <w:r>
        <w:rPr>
          <w:rFonts w:ascii="华文中宋" w:eastAsia="华文中宋" w:hAnsi="华文中宋"/>
          <w:b/>
          <w:sz w:val="72"/>
          <w:szCs w:val="72"/>
        </w:rPr>
        <w:t>崇明区</w:t>
      </w:r>
      <w:proofErr w:type="gramEnd"/>
      <w:r>
        <w:rPr>
          <w:rFonts w:ascii="华文中宋" w:eastAsia="华文中宋" w:hAnsi="华文中宋"/>
          <w:b/>
          <w:sz w:val="72"/>
          <w:szCs w:val="72"/>
        </w:rPr>
        <w:t>东门小学</w:t>
      </w:r>
    </w:p>
    <w:p w:rsidR="00994E91" w:rsidRDefault="000828FD">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2023年度决算</w:t>
      </w:r>
    </w:p>
    <w:p w:rsidR="00994E91" w:rsidRDefault="00994E91">
      <w:pPr>
        <w:spacing w:line="360" w:lineRule="auto"/>
        <w:jc w:val="center"/>
        <w:rPr>
          <w:rFonts w:ascii="黑体" w:eastAsia="黑体"/>
          <w:sz w:val="84"/>
          <w:szCs w:val="84"/>
        </w:rPr>
      </w:pPr>
    </w:p>
    <w:p w:rsidR="00994E91" w:rsidRDefault="000828FD">
      <w:pPr>
        <w:spacing w:line="360" w:lineRule="auto"/>
        <w:jc w:val="center"/>
        <w:rPr>
          <w:rFonts w:ascii="黑体" w:eastAsia="黑体" w:hAnsi="华文中宋"/>
          <w:b/>
          <w:sz w:val="32"/>
          <w:szCs w:val="32"/>
        </w:rPr>
      </w:pPr>
      <w:r>
        <w:br w:type="page"/>
      </w:r>
      <w:r>
        <w:rPr>
          <w:rFonts w:ascii="黑体" w:eastAsia="黑体" w:hAnsi="华文中宋" w:hint="eastAsia"/>
          <w:b/>
          <w:sz w:val="32"/>
          <w:szCs w:val="32"/>
        </w:rPr>
        <w:lastRenderedPageBreak/>
        <w:t>目  录</w:t>
      </w:r>
    </w:p>
    <w:p w:rsidR="00994E91" w:rsidRDefault="00994E91">
      <w:pPr>
        <w:spacing w:line="360" w:lineRule="auto"/>
        <w:jc w:val="center"/>
        <w:rPr>
          <w:rFonts w:ascii="黑体" w:eastAsia="黑体" w:hAnsi="华文中宋"/>
          <w:b/>
          <w:sz w:val="32"/>
          <w:szCs w:val="32"/>
        </w:rPr>
      </w:pPr>
    </w:p>
    <w:p w:rsidR="00994E91" w:rsidRDefault="000828FD">
      <w:pPr>
        <w:spacing w:line="360" w:lineRule="auto"/>
        <w:rPr>
          <w:rFonts w:ascii="黑体" w:eastAsia="黑体"/>
          <w:sz w:val="30"/>
          <w:szCs w:val="30"/>
        </w:rPr>
      </w:pPr>
      <w:r>
        <w:rPr>
          <w:rFonts w:ascii="黑体" w:eastAsia="黑体" w:hint="eastAsia"/>
          <w:sz w:val="30"/>
          <w:szCs w:val="30"/>
        </w:rPr>
        <w:t>第一部分 上海市</w:t>
      </w:r>
      <w:proofErr w:type="gramStart"/>
      <w:r>
        <w:rPr>
          <w:rFonts w:ascii="黑体" w:eastAsia="黑体" w:hint="eastAsia"/>
          <w:sz w:val="30"/>
          <w:szCs w:val="30"/>
        </w:rPr>
        <w:t>崇明区</w:t>
      </w:r>
      <w:proofErr w:type="gramEnd"/>
      <w:r>
        <w:rPr>
          <w:rFonts w:ascii="黑体" w:eastAsia="黑体" w:hint="eastAsia"/>
          <w:sz w:val="30"/>
          <w:szCs w:val="30"/>
        </w:rPr>
        <w:t>东门小学概况</w:t>
      </w:r>
    </w:p>
    <w:p w:rsidR="00994E91" w:rsidRDefault="000828FD">
      <w:pPr>
        <w:spacing w:line="360" w:lineRule="auto"/>
        <w:rPr>
          <w:rFonts w:ascii="黑体" w:eastAsia="黑体"/>
          <w:sz w:val="30"/>
          <w:szCs w:val="30"/>
        </w:rPr>
      </w:pPr>
      <w:r>
        <w:rPr>
          <w:rFonts w:ascii="楷体_GB2312" w:eastAsia="楷体_GB2312" w:hint="eastAsia"/>
          <w:sz w:val="30"/>
          <w:szCs w:val="30"/>
        </w:rPr>
        <w:t>一、主要职能</w:t>
      </w:r>
    </w:p>
    <w:p w:rsidR="00994E91" w:rsidRDefault="000828FD">
      <w:pPr>
        <w:spacing w:line="360" w:lineRule="auto"/>
        <w:rPr>
          <w:rFonts w:ascii="黑体" w:eastAsia="黑体"/>
          <w:sz w:val="30"/>
          <w:szCs w:val="30"/>
        </w:rPr>
      </w:pPr>
      <w:r>
        <w:rPr>
          <w:rFonts w:ascii="楷体_GB2312" w:eastAsia="楷体_GB2312" w:hint="eastAsia"/>
          <w:sz w:val="30"/>
          <w:szCs w:val="30"/>
        </w:rPr>
        <w:t>二、机构设置</w:t>
      </w:r>
    </w:p>
    <w:p w:rsidR="00994E91" w:rsidRDefault="000828FD">
      <w:pPr>
        <w:spacing w:line="360" w:lineRule="auto"/>
        <w:rPr>
          <w:rFonts w:ascii="黑体" w:eastAsia="黑体"/>
          <w:sz w:val="30"/>
          <w:szCs w:val="30"/>
        </w:rPr>
      </w:pPr>
      <w:r>
        <w:rPr>
          <w:rFonts w:ascii="黑体" w:eastAsia="黑体" w:hint="eastAsia"/>
          <w:sz w:val="30"/>
          <w:szCs w:val="30"/>
        </w:rPr>
        <w:t>第二部分 上海市</w:t>
      </w:r>
      <w:proofErr w:type="gramStart"/>
      <w:r>
        <w:rPr>
          <w:rFonts w:ascii="黑体" w:eastAsia="黑体" w:hint="eastAsia"/>
          <w:sz w:val="30"/>
          <w:szCs w:val="30"/>
        </w:rPr>
        <w:t>崇明区</w:t>
      </w:r>
      <w:proofErr w:type="gramEnd"/>
      <w:r>
        <w:rPr>
          <w:rFonts w:ascii="黑体" w:eastAsia="黑体" w:hint="eastAsia"/>
          <w:sz w:val="30"/>
          <w:szCs w:val="30"/>
        </w:rPr>
        <w:t>东门小学2023年度决算表</w:t>
      </w:r>
    </w:p>
    <w:p w:rsidR="00994E91" w:rsidRDefault="000828FD">
      <w:pPr>
        <w:spacing w:line="360" w:lineRule="auto"/>
        <w:rPr>
          <w:rFonts w:ascii="黑体" w:eastAsia="黑体"/>
          <w:sz w:val="30"/>
          <w:szCs w:val="30"/>
        </w:rPr>
      </w:pPr>
      <w:r>
        <w:rPr>
          <w:rFonts w:ascii="楷体_GB2312" w:eastAsia="楷体_GB2312" w:hint="eastAsia"/>
          <w:sz w:val="30"/>
          <w:szCs w:val="30"/>
        </w:rPr>
        <w:t>一、收入支出决算总表</w:t>
      </w:r>
    </w:p>
    <w:p w:rsidR="00994E91" w:rsidRDefault="000828FD">
      <w:pPr>
        <w:spacing w:line="360" w:lineRule="auto"/>
        <w:rPr>
          <w:rFonts w:ascii="黑体" w:eastAsia="黑体"/>
          <w:sz w:val="30"/>
          <w:szCs w:val="30"/>
        </w:rPr>
      </w:pPr>
      <w:r>
        <w:rPr>
          <w:rFonts w:ascii="楷体_GB2312" w:eastAsia="楷体_GB2312" w:hint="eastAsia"/>
          <w:sz w:val="30"/>
          <w:szCs w:val="30"/>
        </w:rPr>
        <w:t>二、收入决算表</w:t>
      </w:r>
    </w:p>
    <w:p w:rsidR="00994E91" w:rsidRDefault="000828FD">
      <w:pPr>
        <w:spacing w:line="360" w:lineRule="auto"/>
        <w:rPr>
          <w:rFonts w:ascii="黑体" w:eastAsia="黑体"/>
          <w:sz w:val="30"/>
          <w:szCs w:val="30"/>
        </w:rPr>
      </w:pPr>
      <w:r>
        <w:rPr>
          <w:rFonts w:ascii="楷体_GB2312" w:eastAsia="楷体_GB2312" w:hint="eastAsia"/>
          <w:sz w:val="30"/>
          <w:szCs w:val="30"/>
        </w:rPr>
        <w:t>三、支出决算表</w:t>
      </w:r>
    </w:p>
    <w:p w:rsidR="00994E91" w:rsidRDefault="000828FD">
      <w:pPr>
        <w:spacing w:line="360" w:lineRule="auto"/>
        <w:rPr>
          <w:rFonts w:ascii="黑体" w:eastAsia="黑体"/>
          <w:sz w:val="30"/>
          <w:szCs w:val="30"/>
        </w:rPr>
      </w:pPr>
      <w:r>
        <w:rPr>
          <w:rFonts w:ascii="楷体_GB2312" w:eastAsia="楷体_GB2312" w:hint="eastAsia"/>
          <w:sz w:val="30"/>
          <w:szCs w:val="30"/>
        </w:rPr>
        <w:t>四、财政拨款收入支出决算总表</w:t>
      </w:r>
    </w:p>
    <w:p w:rsidR="00994E91" w:rsidRDefault="000828FD">
      <w:pPr>
        <w:spacing w:line="360" w:lineRule="auto"/>
        <w:rPr>
          <w:rFonts w:ascii="黑体" w:eastAsia="黑体"/>
          <w:sz w:val="30"/>
          <w:szCs w:val="30"/>
        </w:rPr>
      </w:pPr>
      <w:r>
        <w:rPr>
          <w:rFonts w:ascii="楷体_GB2312" w:eastAsia="楷体_GB2312" w:hint="eastAsia"/>
          <w:sz w:val="30"/>
          <w:szCs w:val="30"/>
        </w:rPr>
        <w:t>五、一般公共预算财政拨款支出决算表</w:t>
      </w:r>
    </w:p>
    <w:p w:rsidR="00994E91" w:rsidRDefault="000828FD">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rsidR="00994E91" w:rsidRDefault="000828FD">
      <w:pPr>
        <w:spacing w:line="360" w:lineRule="auto"/>
        <w:rPr>
          <w:rFonts w:ascii="楷体_GB2312" w:eastAsia="楷体_GB2312"/>
          <w:color w:val="000000"/>
          <w:sz w:val="30"/>
          <w:szCs w:val="30"/>
        </w:rPr>
      </w:pPr>
      <w:r>
        <w:rPr>
          <w:rFonts w:ascii="楷体_GB2312" w:eastAsia="楷体_GB2312" w:hint="eastAsia"/>
          <w:color w:val="000000"/>
          <w:sz w:val="30"/>
          <w:szCs w:val="30"/>
        </w:rPr>
        <w:t>七、财政拨款“三公”经费支出决算表</w:t>
      </w:r>
    </w:p>
    <w:p w:rsidR="00994E91" w:rsidRDefault="000828FD">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rsidR="00994E91" w:rsidRDefault="000828FD">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rsidR="00994E91" w:rsidRDefault="000828FD">
      <w:pPr>
        <w:spacing w:line="360" w:lineRule="auto"/>
        <w:rPr>
          <w:rFonts w:ascii="黑体" w:eastAsia="黑体"/>
          <w:sz w:val="30"/>
          <w:szCs w:val="30"/>
        </w:rPr>
      </w:pPr>
      <w:r>
        <w:rPr>
          <w:rFonts w:ascii="黑体" w:eastAsia="黑体" w:hint="eastAsia"/>
          <w:sz w:val="30"/>
          <w:szCs w:val="30"/>
        </w:rPr>
        <w:t>第三部分 上海市</w:t>
      </w:r>
      <w:proofErr w:type="gramStart"/>
      <w:r>
        <w:rPr>
          <w:rFonts w:ascii="黑体" w:eastAsia="黑体" w:hint="eastAsia"/>
          <w:sz w:val="30"/>
          <w:szCs w:val="30"/>
        </w:rPr>
        <w:t>崇明区</w:t>
      </w:r>
      <w:proofErr w:type="gramEnd"/>
      <w:r>
        <w:rPr>
          <w:rFonts w:ascii="黑体" w:eastAsia="黑体" w:hint="eastAsia"/>
          <w:sz w:val="30"/>
          <w:szCs w:val="30"/>
        </w:rPr>
        <w:t>东门小学2023年度决算情况说明</w:t>
      </w:r>
    </w:p>
    <w:p w:rsidR="00994E91" w:rsidRDefault="000828FD">
      <w:pPr>
        <w:spacing w:line="360" w:lineRule="auto"/>
        <w:rPr>
          <w:rFonts w:ascii="黑体" w:eastAsia="黑体"/>
          <w:sz w:val="30"/>
          <w:szCs w:val="30"/>
        </w:rPr>
      </w:pPr>
      <w:r>
        <w:rPr>
          <w:rFonts w:ascii="楷体_GB2312" w:eastAsia="楷体_GB2312" w:hint="eastAsia"/>
          <w:sz w:val="30"/>
          <w:szCs w:val="30"/>
        </w:rPr>
        <w:t>一、收入支出决算总体情况说明</w:t>
      </w:r>
    </w:p>
    <w:p w:rsidR="00994E91" w:rsidRDefault="000828FD">
      <w:pPr>
        <w:spacing w:line="360" w:lineRule="auto"/>
        <w:rPr>
          <w:rFonts w:ascii="黑体" w:eastAsia="黑体"/>
          <w:sz w:val="30"/>
          <w:szCs w:val="30"/>
        </w:rPr>
      </w:pPr>
      <w:r>
        <w:rPr>
          <w:rFonts w:ascii="楷体_GB2312" w:eastAsia="楷体_GB2312" w:hint="eastAsia"/>
          <w:sz w:val="30"/>
          <w:szCs w:val="30"/>
        </w:rPr>
        <w:t>二、收入决算情况说明</w:t>
      </w:r>
    </w:p>
    <w:p w:rsidR="00994E91" w:rsidRDefault="000828FD">
      <w:pPr>
        <w:spacing w:line="360" w:lineRule="auto"/>
        <w:rPr>
          <w:rFonts w:ascii="黑体" w:eastAsia="黑体"/>
          <w:sz w:val="30"/>
          <w:szCs w:val="30"/>
        </w:rPr>
      </w:pPr>
      <w:r>
        <w:rPr>
          <w:rFonts w:ascii="楷体_GB2312" w:eastAsia="楷体_GB2312" w:hint="eastAsia"/>
          <w:sz w:val="30"/>
          <w:szCs w:val="30"/>
        </w:rPr>
        <w:t>三、支出决算情况说明</w:t>
      </w:r>
    </w:p>
    <w:p w:rsidR="00994E91" w:rsidRDefault="000828FD">
      <w:pPr>
        <w:outlineLvl w:val="0"/>
        <w:rPr>
          <w:rFonts w:ascii="楷体_GB2312" w:eastAsia="楷体_GB2312"/>
          <w:sz w:val="30"/>
          <w:szCs w:val="30"/>
        </w:rPr>
      </w:pPr>
      <w:r>
        <w:rPr>
          <w:rFonts w:ascii="楷体_GB2312" w:eastAsia="楷体_GB2312" w:hint="eastAsia"/>
          <w:sz w:val="30"/>
          <w:szCs w:val="30"/>
        </w:rPr>
        <w:t>四、财政拨款收入支出决算总体情况说明</w:t>
      </w:r>
    </w:p>
    <w:p w:rsidR="00994E91" w:rsidRDefault="000828FD">
      <w:pPr>
        <w:outlineLvl w:val="0"/>
        <w:rPr>
          <w:rFonts w:ascii="楷体_GB2312" w:eastAsia="楷体_GB2312"/>
          <w:sz w:val="30"/>
          <w:szCs w:val="30"/>
        </w:rPr>
      </w:pPr>
      <w:r>
        <w:rPr>
          <w:rFonts w:ascii="楷体_GB2312" w:eastAsia="楷体_GB2312" w:hint="eastAsia"/>
          <w:sz w:val="30"/>
          <w:szCs w:val="30"/>
        </w:rPr>
        <w:t>五、一般公共预算财政拨款支出决算情况说明</w:t>
      </w:r>
    </w:p>
    <w:p w:rsidR="00994E91" w:rsidRDefault="000828FD">
      <w:pPr>
        <w:outlineLvl w:val="0"/>
        <w:rPr>
          <w:rFonts w:ascii="楷体_GB2312" w:eastAsia="楷体_GB2312"/>
          <w:sz w:val="30"/>
          <w:szCs w:val="30"/>
        </w:rPr>
      </w:pPr>
      <w:r>
        <w:rPr>
          <w:rFonts w:ascii="楷体_GB2312" w:eastAsia="楷体_GB2312" w:hint="eastAsia"/>
          <w:sz w:val="30"/>
          <w:szCs w:val="30"/>
        </w:rPr>
        <w:t>六、一般公共预算财政拨款基本支出决算情况说明</w:t>
      </w:r>
    </w:p>
    <w:p w:rsidR="00994E91" w:rsidRDefault="000828FD">
      <w:pPr>
        <w:outlineLvl w:val="0"/>
        <w:rPr>
          <w:rFonts w:ascii="楷体_GB2312" w:eastAsia="楷体_GB2312"/>
          <w:sz w:val="30"/>
          <w:szCs w:val="30"/>
        </w:rPr>
      </w:pPr>
      <w:r>
        <w:rPr>
          <w:rFonts w:ascii="楷体_GB2312" w:eastAsia="楷体_GB2312" w:hint="eastAsia"/>
          <w:color w:val="000000"/>
          <w:sz w:val="30"/>
          <w:szCs w:val="30"/>
        </w:rPr>
        <w:lastRenderedPageBreak/>
        <w:t>七、</w:t>
      </w:r>
      <w:r>
        <w:rPr>
          <w:rFonts w:ascii="楷体_GB2312" w:eastAsia="楷体_GB2312" w:hint="eastAsia"/>
          <w:sz w:val="30"/>
          <w:szCs w:val="30"/>
        </w:rPr>
        <w:t>财政拨款“三公”经费支出决算情况说明</w:t>
      </w:r>
    </w:p>
    <w:p w:rsidR="00994E91" w:rsidRDefault="000828FD">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rsidR="00994E91" w:rsidRDefault="000828FD">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rsidR="00994E91" w:rsidRDefault="000828FD">
      <w:pPr>
        <w:spacing w:line="360" w:lineRule="auto"/>
        <w:rPr>
          <w:rFonts w:ascii="楷体_GB2312" w:eastAsia="楷体_GB2312"/>
          <w:sz w:val="30"/>
          <w:szCs w:val="30"/>
        </w:rPr>
      </w:pPr>
      <w:r>
        <w:rPr>
          <w:rFonts w:ascii="楷体_GB2312" w:eastAsia="楷体_GB2312" w:hint="eastAsia"/>
          <w:sz w:val="30"/>
          <w:szCs w:val="30"/>
        </w:rPr>
        <w:t>十、预算绩效管理情况</w:t>
      </w:r>
    </w:p>
    <w:p w:rsidR="00994E91" w:rsidRDefault="000828FD">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rsidR="00994E91" w:rsidRDefault="000828FD">
      <w:pPr>
        <w:spacing w:line="360" w:lineRule="auto"/>
        <w:rPr>
          <w:rFonts w:ascii="黑体" w:eastAsia="黑体"/>
          <w:sz w:val="30"/>
          <w:szCs w:val="30"/>
        </w:rPr>
      </w:pPr>
      <w:r>
        <w:rPr>
          <w:rFonts w:ascii="黑体" w:eastAsia="黑体" w:hint="eastAsia"/>
          <w:sz w:val="30"/>
          <w:szCs w:val="30"/>
        </w:rPr>
        <w:t>第四部分 名词解释</w:t>
      </w:r>
    </w:p>
    <w:p w:rsidR="00994E91" w:rsidRDefault="000828FD">
      <w:pPr>
        <w:jc w:val="center"/>
        <w:rPr>
          <w:rFonts w:ascii="华文中宋" w:eastAsia="华文中宋" w:hAnsi="华文中宋"/>
          <w:b/>
          <w:sz w:val="36"/>
        </w:rPr>
      </w:pPr>
      <w:r>
        <w:br w:type="page"/>
      </w:r>
      <w:r>
        <w:rPr>
          <w:rFonts w:ascii="黑体" w:eastAsia="黑体" w:hint="eastAsia"/>
          <w:sz w:val="30"/>
          <w:szCs w:val="30"/>
        </w:rPr>
        <w:lastRenderedPageBreak/>
        <w:t>第一部分    上海市</w:t>
      </w:r>
      <w:proofErr w:type="gramStart"/>
      <w:r>
        <w:rPr>
          <w:rFonts w:ascii="黑体" w:eastAsia="黑体" w:hint="eastAsia"/>
          <w:sz w:val="30"/>
          <w:szCs w:val="30"/>
        </w:rPr>
        <w:t>崇明区</w:t>
      </w:r>
      <w:proofErr w:type="gramEnd"/>
      <w:r>
        <w:rPr>
          <w:rFonts w:ascii="黑体" w:eastAsia="黑体" w:hint="eastAsia"/>
          <w:sz w:val="30"/>
          <w:szCs w:val="30"/>
        </w:rPr>
        <w:t>东门小学概况</w:t>
      </w:r>
    </w:p>
    <w:p w:rsidR="00994E91" w:rsidRDefault="00994E91">
      <w:pPr>
        <w:jc w:val="center"/>
        <w:rPr>
          <w:rFonts w:ascii="黑体" w:eastAsia="黑体"/>
          <w:sz w:val="30"/>
          <w:szCs w:val="30"/>
        </w:rPr>
      </w:pPr>
    </w:p>
    <w:p w:rsidR="00994E91" w:rsidRDefault="000828FD">
      <w:pPr>
        <w:ind w:firstLineChars="200" w:firstLine="602"/>
        <w:outlineLvl w:val="0"/>
        <w:rPr>
          <w:rFonts w:ascii="楷体_GB2312" w:eastAsia="楷体_GB2312"/>
          <w:b/>
          <w:sz w:val="30"/>
          <w:szCs w:val="30"/>
        </w:rPr>
      </w:pPr>
      <w:r>
        <w:rPr>
          <w:rFonts w:ascii="楷体_GB2312" w:eastAsia="楷体_GB2312" w:hint="eastAsia"/>
          <w:b/>
          <w:sz w:val="30"/>
          <w:szCs w:val="30"/>
        </w:rPr>
        <w:t>一、主要职能</w:t>
      </w:r>
    </w:p>
    <w:p w:rsidR="000828FD" w:rsidRDefault="000828FD" w:rsidP="000828FD">
      <w:pPr>
        <w:ind w:firstLineChars="200" w:firstLine="560"/>
        <w:outlineLvl w:val="0"/>
        <w:rPr>
          <w:rFonts w:ascii="仿宋_GB2312" w:eastAsia="仿宋_GB2312"/>
          <w:sz w:val="28"/>
          <w:szCs w:val="28"/>
        </w:rPr>
      </w:pPr>
      <w:r>
        <w:rPr>
          <w:rFonts w:ascii="仿宋_GB2312" w:eastAsia="仿宋_GB2312" w:hint="eastAsia"/>
          <w:sz w:val="28"/>
          <w:szCs w:val="28"/>
        </w:rPr>
        <w:t>上海市</w:t>
      </w:r>
      <w:proofErr w:type="gramStart"/>
      <w:r>
        <w:rPr>
          <w:rFonts w:ascii="仿宋_GB2312" w:eastAsia="仿宋_GB2312" w:hint="eastAsia"/>
          <w:sz w:val="28"/>
          <w:szCs w:val="28"/>
        </w:rPr>
        <w:t>崇明区</w:t>
      </w:r>
      <w:proofErr w:type="gramEnd"/>
      <w:r>
        <w:rPr>
          <w:rFonts w:ascii="仿宋_GB2312" w:eastAsia="仿宋_GB2312" w:hint="eastAsia"/>
          <w:sz w:val="28"/>
          <w:szCs w:val="28"/>
        </w:rPr>
        <w:t>东门小学是</w:t>
      </w:r>
      <w:proofErr w:type="gramStart"/>
      <w:r>
        <w:rPr>
          <w:rFonts w:ascii="仿宋_GB2312" w:eastAsia="仿宋_GB2312" w:hint="eastAsia"/>
          <w:sz w:val="28"/>
          <w:szCs w:val="28"/>
        </w:rPr>
        <w:t>崇明</w:t>
      </w:r>
      <w:r w:rsidR="00460568">
        <w:rPr>
          <w:rFonts w:ascii="仿宋_GB2312" w:eastAsia="仿宋_GB2312" w:hint="eastAsia"/>
          <w:sz w:val="28"/>
          <w:szCs w:val="28"/>
        </w:rPr>
        <w:t>区</w:t>
      </w:r>
      <w:proofErr w:type="gramEnd"/>
      <w:r>
        <w:rPr>
          <w:rFonts w:ascii="仿宋_GB2312" w:eastAsia="仿宋_GB2312" w:hint="eastAsia"/>
          <w:sz w:val="28"/>
          <w:szCs w:val="28"/>
        </w:rPr>
        <w:t>教育局所属的一所全民所有制小学义务教育学校，主要职能是为城桥地区提供小学义务教育。</w:t>
      </w:r>
    </w:p>
    <w:p w:rsidR="00994E91" w:rsidRDefault="000828FD">
      <w:pPr>
        <w:ind w:firstLineChars="200" w:firstLine="602"/>
        <w:outlineLvl w:val="0"/>
        <w:rPr>
          <w:rFonts w:ascii="楷体_GB2312" w:eastAsia="楷体_GB2312"/>
          <w:b/>
          <w:sz w:val="30"/>
          <w:szCs w:val="30"/>
        </w:rPr>
      </w:pPr>
      <w:r>
        <w:rPr>
          <w:rFonts w:ascii="楷体_GB2312" w:eastAsia="楷体_GB2312" w:hint="eastAsia"/>
          <w:b/>
          <w:sz w:val="30"/>
          <w:szCs w:val="30"/>
        </w:rPr>
        <w:t>二、机构设置</w:t>
      </w:r>
    </w:p>
    <w:p w:rsidR="000828FD" w:rsidRDefault="000828FD" w:rsidP="000828FD">
      <w:pPr>
        <w:ind w:firstLineChars="200" w:firstLine="600"/>
        <w:rPr>
          <w:rFonts w:ascii="仿宋_GB2312" w:eastAsia="仿宋_GB2312"/>
          <w:sz w:val="30"/>
          <w:szCs w:val="30"/>
        </w:rPr>
      </w:pPr>
      <w:r>
        <w:rPr>
          <w:rFonts w:ascii="仿宋_GB2312" w:eastAsia="仿宋_GB2312" w:hAnsi="宋体" w:hint="eastAsia"/>
          <w:sz w:val="30"/>
          <w:szCs w:val="30"/>
        </w:rPr>
        <w:t>根据上述职责，上海市</w:t>
      </w:r>
      <w:proofErr w:type="gramStart"/>
      <w:r>
        <w:rPr>
          <w:rFonts w:ascii="仿宋_GB2312" w:eastAsia="仿宋_GB2312" w:hAnsi="宋体" w:hint="eastAsia"/>
          <w:sz w:val="30"/>
          <w:szCs w:val="30"/>
        </w:rPr>
        <w:t>崇明区</w:t>
      </w:r>
      <w:proofErr w:type="gramEnd"/>
      <w:r>
        <w:rPr>
          <w:rFonts w:ascii="仿宋_GB2312" w:eastAsia="仿宋_GB2312" w:hAnsi="宋体" w:hint="eastAsia"/>
          <w:sz w:val="30"/>
          <w:szCs w:val="30"/>
        </w:rPr>
        <w:t>东门小学设</w:t>
      </w:r>
      <w:r>
        <w:rPr>
          <w:rFonts w:ascii="仿宋_GB2312" w:eastAsia="仿宋_GB2312" w:hint="eastAsia"/>
          <w:sz w:val="30"/>
          <w:szCs w:val="30"/>
        </w:rPr>
        <w:t>15个内设机构，包括：校长室、书记室、副校长室、工会、教导处、教科室、德育室、人事财务、总务处、图书室、文印室、档案室、医务室、心理咨询室、教师办公室</w:t>
      </w:r>
      <w:r>
        <w:rPr>
          <w:rFonts w:ascii="仿宋_GB2312" w:eastAsia="仿宋_GB2312"/>
          <w:sz w:val="30"/>
          <w:szCs w:val="30"/>
        </w:rPr>
        <w:t>15</w:t>
      </w:r>
      <w:r>
        <w:rPr>
          <w:rFonts w:ascii="仿宋_GB2312" w:eastAsia="仿宋_GB2312" w:hint="eastAsia"/>
          <w:sz w:val="30"/>
          <w:szCs w:val="30"/>
        </w:rPr>
        <w:t>只。</w:t>
      </w:r>
    </w:p>
    <w:p w:rsidR="00994E91" w:rsidRDefault="000828FD">
      <w:pPr>
        <w:jc w:val="center"/>
        <w:rPr>
          <w:rFonts w:ascii="仿宋_GB2312" w:eastAsia="仿宋_GB2312"/>
          <w:sz w:val="30"/>
          <w:szCs w:val="30"/>
        </w:rPr>
      </w:pPr>
      <w:r>
        <w:br w:type="page"/>
      </w:r>
      <w:r>
        <w:rPr>
          <w:rFonts w:ascii="黑体" w:eastAsia="黑体" w:hint="eastAsia"/>
          <w:sz w:val="30"/>
          <w:szCs w:val="30"/>
        </w:rPr>
        <w:lastRenderedPageBreak/>
        <w:t>第二部分    上海市</w:t>
      </w:r>
      <w:proofErr w:type="gramStart"/>
      <w:r>
        <w:rPr>
          <w:rFonts w:ascii="黑体" w:eastAsia="黑体" w:hint="eastAsia"/>
          <w:sz w:val="30"/>
          <w:szCs w:val="30"/>
        </w:rPr>
        <w:t>崇明区</w:t>
      </w:r>
      <w:proofErr w:type="gramEnd"/>
      <w:r>
        <w:rPr>
          <w:rFonts w:ascii="黑体" w:eastAsia="黑体" w:hint="eastAsia"/>
          <w:sz w:val="30"/>
          <w:szCs w:val="30"/>
        </w:rPr>
        <w:t>东门小学2023年度决算表</w:t>
      </w:r>
    </w:p>
    <w:p w:rsidR="00994E91" w:rsidRDefault="000828FD">
      <w:pPr>
        <w:autoSpaceDE w:val="0"/>
        <w:autoSpaceDN w:val="0"/>
        <w:adjustRightInd w:val="0"/>
        <w:jc w:val="center"/>
        <w:outlineLvl w:val="0"/>
        <w:rPr>
          <w:rFonts w:ascii="宋体" w:hAnsi="宋体"/>
          <w:szCs w:val="21"/>
        </w:rPr>
      </w:pPr>
      <w:r>
        <w:rPr>
          <w:rFonts w:ascii="宋体" w:hAnsi="宋体" w:hint="eastAsia"/>
          <w:szCs w:val="21"/>
        </w:rPr>
        <w:t>收入支出决算总表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3156"/>
        <w:gridCol w:w="2000"/>
        <w:gridCol w:w="3156"/>
      </w:tblGrid>
      <w:tr w:rsidR="000828FD" w:rsidTr="000828FD">
        <w:trPr>
          <w:jc w:val="center"/>
        </w:trPr>
        <w:tc>
          <w:tcPr>
            <w:tcW w:w="8312" w:type="dxa"/>
            <w:gridSpan w:val="3"/>
          </w:tcPr>
          <w:p w:rsidR="00994E91" w:rsidRDefault="00994E91"/>
        </w:tc>
      </w:tr>
      <w:tr w:rsidR="00994E91">
        <w:trPr>
          <w:jc w:val="center"/>
        </w:trPr>
        <w:tc>
          <w:tcPr>
            <w:tcW w:w="3156" w:type="dxa"/>
          </w:tcPr>
          <w:p w:rsidR="00994E91" w:rsidRPr="000828FD" w:rsidRDefault="00994E91">
            <w:pPr>
              <w:jc w:val="left"/>
              <w:rPr>
                <w:highlight w:val="yellow"/>
              </w:rPr>
            </w:pPr>
          </w:p>
        </w:tc>
        <w:tc>
          <w:tcPr>
            <w:tcW w:w="2000" w:type="dxa"/>
          </w:tcPr>
          <w:p w:rsidR="00994E91" w:rsidRPr="000828FD" w:rsidRDefault="00994E91">
            <w:pPr>
              <w:jc w:val="center"/>
              <w:rPr>
                <w:highlight w:val="yellow"/>
              </w:rPr>
            </w:pPr>
          </w:p>
        </w:tc>
        <w:tc>
          <w:tcPr>
            <w:tcW w:w="3156" w:type="dxa"/>
          </w:tcPr>
          <w:p w:rsidR="00994E91" w:rsidRDefault="000828FD">
            <w:pPr>
              <w:jc w:val="right"/>
            </w:pPr>
            <w:r>
              <w:rPr>
                <w:rFonts w:ascii="宋体" w:hAnsi="宋体" w:cs="宋体"/>
                <w:sz w:val="20"/>
              </w:rPr>
              <w:t>单位：万元</w:t>
            </w:r>
          </w:p>
        </w:tc>
      </w:tr>
    </w:tbl>
    <w:p w:rsidR="00994E91" w:rsidRDefault="000828FD">
      <w:pPr>
        <w:snapToGrid w:val="0"/>
        <w:spacing w:line="0" w:lineRule="auto"/>
      </w:pPr>
      <w:r>
        <w:rPr>
          <w:sz w:val="8"/>
        </w:rPr>
        <w:t xml:space="preserve"> </w:t>
      </w:r>
    </w:p>
    <w:tbl>
      <w:tblPr>
        <w:tblW w:w="9634" w:type="dxa"/>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3681"/>
        <w:gridCol w:w="1276"/>
        <w:gridCol w:w="3543"/>
        <w:gridCol w:w="1134"/>
      </w:tblGrid>
      <w:tr w:rsidR="000828FD" w:rsidRPr="00B23C3B" w:rsidTr="00C41768">
        <w:trPr>
          <w:trHeight w:hRule="exact" w:val="295"/>
          <w:jc w:val="center"/>
        </w:trPr>
        <w:tc>
          <w:tcPr>
            <w:tcW w:w="4957" w:type="dxa"/>
            <w:gridSpan w:val="2"/>
            <w:vAlign w:val="center"/>
          </w:tcPr>
          <w:p w:rsidR="00994E91" w:rsidRPr="00B23C3B" w:rsidRDefault="000828FD">
            <w:pPr>
              <w:jc w:val="center"/>
              <w:rPr>
                <w:rFonts w:asciiTheme="majorEastAsia" w:eastAsiaTheme="majorEastAsia" w:hAnsiTheme="majorEastAsia"/>
                <w:szCs w:val="21"/>
              </w:rPr>
            </w:pPr>
            <w:r w:rsidRPr="00B23C3B">
              <w:rPr>
                <w:rFonts w:asciiTheme="majorEastAsia" w:eastAsiaTheme="majorEastAsia" w:hAnsiTheme="majorEastAsia" w:cs="宋体"/>
                <w:color w:val="000000"/>
                <w:szCs w:val="21"/>
              </w:rPr>
              <w:t>收入</w:t>
            </w:r>
          </w:p>
        </w:tc>
        <w:tc>
          <w:tcPr>
            <w:tcW w:w="4677" w:type="dxa"/>
            <w:gridSpan w:val="2"/>
            <w:vAlign w:val="center"/>
          </w:tcPr>
          <w:p w:rsidR="00994E91" w:rsidRPr="00B23C3B" w:rsidRDefault="000828FD">
            <w:pPr>
              <w:jc w:val="center"/>
              <w:rPr>
                <w:rFonts w:asciiTheme="majorEastAsia" w:eastAsiaTheme="majorEastAsia" w:hAnsiTheme="majorEastAsia"/>
                <w:szCs w:val="21"/>
              </w:rPr>
            </w:pPr>
            <w:r w:rsidRPr="00B23C3B">
              <w:rPr>
                <w:rFonts w:asciiTheme="majorEastAsia" w:eastAsiaTheme="majorEastAsia" w:hAnsiTheme="majorEastAsia" w:cs="宋体"/>
                <w:color w:val="000000"/>
                <w:szCs w:val="21"/>
              </w:rPr>
              <w:t>支出</w:t>
            </w:r>
          </w:p>
        </w:tc>
      </w:tr>
      <w:tr w:rsidR="00994E91" w:rsidRPr="00B23C3B" w:rsidTr="00C41768">
        <w:trPr>
          <w:trHeight w:hRule="exact" w:val="295"/>
          <w:jc w:val="center"/>
        </w:trPr>
        <w:tc>
          <w:tcPr>
            <w:tcW w:w="3681" w:type="dxa"/>
            <w:vAlign w:val="center"/>
          </w:tcPr>
          <w:p w:rsidR="00994E91" w:rsidRPr="00B23C3B" w:rsidRDefault="000828FD">
            <w:pPr>
              <w:jc w:val="center"/>
              <w:rPr>
                <w:rFonts w:asciiTheme="majorEastAsia" w:eastAsiaTheme="majorEastAsia" w:hAnsiTheme="majorEastAsia"/>
                <w:szCs w:val="21"/>
              </w:rPr>
            </w:pPr>
            <w:r w:rsidRPr="00B23C3B">
              <w:rPr>
                <w:rFonts w:asciiTheme="majorEastAsia" w:eastAsiaTheme="majorEastAsia" w:hAnsiTheme="majorEastAsia" w:cs="宋体"/>
                <w:color w:val="000000"/>
                <w:szCs w:val="21"/>
              </w:rPr>
              <w:t>项目</w:t>
            </w:r>
          </w:p>
        </w:tc>
        <w:tc>
          <w:tcPr>
            <w:tcW w:w="1276" w:type="dxa"/>
            <w:vAlign w:val="center"/>
          </w:tcPr>
          <w:p w:rsidR="00994E91" w:rsidRPr="00B23C3B" w:rsidRDefault="000828FD">
            <w:pPr>
              <w:jc w:val="center"/>
              <w:rPr>
                <w:rFonts w:asciiTheme="majorEastAsia" w:eastAsiaTheme="majorEastAsia" w:hAnsiTheme="majorEastAsia"/>
                <w:szCs w:val="21"/>
              </w:rPr>
            </w:pPr>
            <w:r w:rsidRPr="00B23C3B">
              <w:rPr>
                <w:rFonts w:asciiTheme="majorEastAsia" w:eastAsiaTheme="majorEastAsia" w:hAnsiTheme="majorEastAsia" w:cs="宋体"/>
                <w:color w:val="000000"/>
                <w:szCs w:val="21"/>
              </w:rPr>
              <w:t>决算数</w:t>
            </w:r>
          </w:p>
        </w:tc>
        <w:tc>
          <w:tcPr>
            <w:tcW w:w="3543" w:type="dxa"/>
            <w:vAlign w:val="center"/>
          </w:tcPr>
          <w:p w:rsidR="00994E91" w:rsidRPr="00B23C3B" w:rsidRDefault="000828FD">
            <w:pPr>
              <w:jc w:val="center"/>
              <w:rPr>
                <w:rFonts w:asciiTheme="majorEastAsia" w:eastAsiaTheme="majorEastAsia" w:hAnsiTheme="majorEastAsia"/>
                <w:szCs w:val="21"/>
              </w:rPr>
            </w:pPr>
            <w:r w:rsidRPr="00B23C3B">
              <w:rPr>
                <w:rFonts w:asciiTheme="majorEastAsia" w:eastAsiaTheme="majorEastAsia" w:hAnsiTheme="majorEastAsia" w:cs="宋体"/>
                <w:color w:val="000000"/>
                <w:szCs w:val="21"/>
              </w:rPr>
              <w:t>项目</w:t>
            </w:r>
          </w:p>
        </w:tc>
        <w:tc>
          <w:tcPr>
            <w:tcW w:w="1134" w:type="dxa"/>
            <w:vAlign w:val="center"/>
          </w:tcPr>
          <w:p w:rsidR="00994E91" w:rsidRPr="00B23C3B" w:rsidRDefault="000828FD">
            <w:pPr>
              <w:jc w:val="center"/>
              <w:rPr>
                <w:rFonts w:asciiTheme="majorEastAsia" w:eastAsiaTheme="majorEastAsia" w:hAnsiTheme="majorEastAsia"/>
                <w:szCs w:val="21"/>
              </w:rPr>
            </w:pPr>
            <w:r w:rsidRPr="00B23C3B">
              <w:rPr>
                <w:rFonts w:asciiTheme="majorEastAsia" w:eastAsiaTheme="majorEastAsia" w:hAnsiTheme="majorEastAsia" w:cs="宋体"/>
                <w:color w:val="000000"/>
                <w:szCs w:val="21"/>
              </w:rPr>
              <w:t>决算数</w:t>
            </w:r>
          </w:p>
        </w:tc>
      </w:tr>
      <w:tr w:rsidR="00994E91" w:rsidRPr="00B23C3B" w:rsidTr="00C41768">
        <w:trPr>
          <w:trHeight w:hRule="exact" w:val="295"/>
          <w:jc w:val="center"/>
        </w:trPr>
        <w:tc>
          <w:tcPr>
            <w:tcW w:w="3681"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一、一般公共预算财政拨款收入</w:t>
            </w:r>
          </w:p>
        </w:tc>
        <w:tc>
          <w:tcPr>
            <w:tcW w:w="1276"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9,222.19</w:t>
            </w: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一、一般公共服务支出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r>
      <w:tr w:rsidR="00994E91" w:rsidRPr="00B23C3B" w:rsidTr="00C41768">
        <w:trPr>
          <w:trHeight w:hRule="exact" w:val="295"/>
          <w:jc w:val="center"/>
        </w:trPr>
        <w:tc>
          <w:tcPr>
            <w:tcW w:w="3681"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二、政府性基金预算财政拨款收入</w:t>
            </w:r>
          </w:p>
        </w:tc>
        <w:tc>
          <w:tcPr>
            <w:tcW w:w="1276"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二、外交支出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r>
      <w:tr w:rsidR="00994E91" w:rsidRPr="00B23C3B" w:rsidTr="00C41768">
        <w:trPr>
          <w:trHeight w:hRule="exact" w:val="295"/>
          <w:jc w:val="center"/>
        </w:trPr>
        <w:tc>
          <w:tcPr>
            <w:tcW w:w="3681"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三、国有资本经营预算财政拨款收入</w:t>
            </w:r>
          </w:p>
        </w:tc>
        <w:tc>
          <w:tcPr>
            <w:tcW w:w="1276"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三、国防支出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bookmarkStart w:id="0" w:name="_GoBack"/>
        <w:bookmarkEnd w:id="0"/>
      </w:tr>
      <w:tr w:rsidR="00994E91" w:rsidRPr="00B23C3B" w:rsidTr="00C41768">
        <w:trPr>
          <w:trHeight w:hRule="exact" w:val="295"/>
          <w:jc w:val="center"/>
        </w:trPr>
        <w:tc>
          <w:tcPr>
            <w:tcW w:w="3681"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四、上级补助收入</w:t>
            </w:r>
          </w:p>
        </w:tc>
        <w:tc>
          <w:tcPr>
            <w:tcW w:w="1276"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四、公共安全支出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r>
      <w:tr w:rsidR="00994E91" w:rsidRPr="00B23C3B" w:rsidTr="00C41768">
        <w:trPr>
          <w:trHeight w:hRule="exact" w:val="295"/>
          <w:jc w:val="center"/>
        </w:trPr>
        <w:tc>
          <w:tcPr>
            <w:tcW w:w="3681"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五、事业收入</w:t>
            </w:r>
          </w:p>
        </w:tc>
        <w:tc>
          <w:tcPr>
            <w:tcW w:w="1276"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五、教育支出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6,457.88</w:t>
            </w:r>
          </w:p>
        </w:tc>
      </w:tr>
      <w:tr w:rsidR="00994E91" w:rsidRPr="00B23C3B" w:rsidTr="00C41768">
        <w:trPr>
          <w:trHeight w:hRule="exact" w:val="295"/>
          <w:jc w:val="center"/>
        </w:trPr>
        <w:tc>
          <w:tcPr>
            <w:tcW w:w="3681"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六、经营收入</w:t>
            </w:r>
          </w:p>
        </w:tc>
        <w:tc>
          <w:tcPr>
            <w:tcW w:w="1276"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六、科学技术支出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r>
      <w:tr w:rsidR="00994E91" w:rsidRPr="00B23C3B" w:rsidTr="00C41768">
        <w:trPr>
          <w:trHeight w:hRule="exact" w:val="295"/>
          <w:jc w:val="center"/>
        </w:trPr>
        <w:tc>
          <w:tcPr>
            <w:tcW w:w="3681"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七、附属单位上缴收入</w:t>
            </w:r>
          </w:p>
        </w:tc>
        <w:tc>
          <w:tcPr>
            <w:tcW w:w="1276"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七、文化旅游体育与传媒支出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r>
      <w:tr w:rsidR="00994E91" w:rsidRPr="00B23C3B" w:rsidTr="00C41768">
        <w:trPr>
          <w:trHeight w:hRule="exact" w:val="295"/>
          <w:jc w:val="center"/>
        </w:trPr>
        <w:tc>
          <w:tcPr>
            <w:tcW w:w="3681"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八、其他收入</w:t>
            </w:r>
          </w:p>
        </w:tc>
        <w:tc>
          <w:tcPr>
            <w:tcW w:w="1276"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3.11</w:t>
            </w: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八、社会保障和就业支出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1,605.09</w:t>
            </w:r>
          </w:p>
        </w:tc>
      </w:tr>
      <w:tr w:rsidR="00994E91" w:rsidRPr="00B23C3B" w:rsidTr="00C41768">
        <w:trPr>
          <w:trHeight w:hRule="exact" w:val="295"/>
          <w:jc w:val="center"/>
        </w:trPr>
        <w:tc>
          <w:tcPr>
            <w:tcW w:w="3681" w:type="dxa"/>
            <w:vAlign w:val="center"/>
          </w:tcPr>
          <w:p w:rsidR="00994E91" w:rsidRPr="00B23C3B" w:rsidRDefault="00994E91">
            <w:pPr>
              <w:rPr>
                <w:rFonts w:asciiTheme="majorEastAsia" w:eastAsiaTheme="majorEastAsia" w:hAnsiTheme="majorEastAsia"/>
                <w:szCs w:val="21"/>
              </w:rPr>
            </w:pPr>
          </w:p>
        </w:tc>
        <w:tc>
          <w:tcPr>
            <w:tcW w:w="1276" w:type="dxa"/>
            <w:vAlign w:val="center"/>
          </w:tcPr>
          <w:p w:rsidR="00994E91" w:rsidRPr="00B23C3B" w:rsidRDefault="00994E91">
            <w:pPr>
              <w:rPr>
                <w:rFonts w:asciiTheme="majorEastAsia" w:eastAsiaTheme="majorEastAsia" w:hAnsiTheme="majorEastAsia"/>
                <w:szCs w:val="21"/>
              </w:rPr>
            </w:pP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九、卫生健康支出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467.62</w:t>
            </w:r>
          </w:p>
        </w:tc>
      </w:tr>
      <w:tr w:rsidR="00994E91" w:rsidRPr="00B23C3B" w:rsidTr="00C41768">
        <w:trPr>
          <w:trHeight w:hRule="exact" w:val="295"/>
          <w:jc w:val="center"/>
        </w:trPr>
        <w:tc>
          <w:tcPr>
            <w:tcW w:w="3681" w:type="dxa"/>
            <w:vAlign w:val="center"/>
          </w:tcPr>
          <w:p w:rsidR="00994E91" w:rsidRPr="00B23C3B" w:rsidRDefault="00994E91">
            <w:pPr>
              <w:rPr>
                <w:rFonts w:asciiTheme="majorEastAsia" w:eastAsiaTheme="majorEastAsia" w:hAnsiTheme="majorEastAsia"/>
                <w:szCs w:val="21"/>
              </w:rPr>
            </w:pPr>
          </w:p>
        </w:tc>
        <w:tc>
          <w:tcPr>
            <w:tcW w:w="1276" w:type="dxa"/>
            <w:vAlign w:val="center"/>
          </w:tcPr>
          <w:p w:rsidR="00994E91" w:rsidRPr="00B23C3B" w:rsidRDefault="00994E91">
            <w:pPr>
              <w:rPr>
                <w:rFonts w:asciiTheme="majorEastAsia" w:eastAsiaTheme="majorEastAsia" w:hAnsiTheme="majorEastAsia"/>
                <w:szCs w:val="21"/>
              </w:rPr>
            </w:pP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十、节能环保支出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r>
      <w:tr w:rsidR="00994E91" w:rsidRPr="00B23C3B" w:rsidTr="00C41768">
        <w:trPr>
          <w:trHeight w:hRule="exact" w:val="295"/>
          <w:jc w:val="center"/>
        </w:trPr>
        <w:tc>
          <w:tcPr>
            <w:tcW w:w="3681" w:type="dxa"/>
            <w:vAlign w:val="center"/>
          </w:tcPr>
          <w:p w:rsidR="00994E91" w:rsidRPr="00B23C3B" w:rsidRDefault="00994E91">
            <w:pPr>
              <w:rPr>
                <w:rFonts w:asciiTheme="majorEastAsia" w:eastAsiaTheme="majorEastAsia" w:hAnsiTheme="majorEastAsia"/>
                <w:szCs w:val="21"/>
              </w:rPr>
            </w:pPr>
          </w:p>
        </w:tc>
        <w:tc>
          <w:tcPr>
            <w:tcW w:w="1276" w:type="dxa"/>
            <w:vAlign w:val="center"/>
          </w:tcPr>
          <w:p w:rsidR="00994E91" w:rsidRPr="00B23C3B" w:rsidRDefault="00994E91">
            <w:pPr>
              <w:rPr>
                <w:rFonts w:asciiTheme="majorEastAsia" w:eastAsiaTheme="majorEastAsia" w:hAnsiTheme="majorEastAsia"/>
                <w:szCs w:val="21"/>
              </w:rPr>
            </w:pP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十一、城乡社区支出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358.67</w:t>
            </w:r>
          </w:p>
        </w:tc>
      </w:tr>
      <w:tr w:rsidR="00994E91" w:rsidRPr="00B23C3B" w:rsidTr="00C41768">
        <w:trPr>
          <w:trHeight w:hRule="exact" w:val="295"/>
          <w:jc w:val="center"/>
        </w:trPr>
        <w:tc>
          <w:tcPr>
            <w:tcW w:w="3681" w:type="dxa"/>
            <w:vAlign w:val="center"/>
          </w:tcPr>
          <w:p w:rsidR="00994E91" w:rsidRPr="00B23C3B" w:rsidRDefault="00994E91">
            <w:pPr>
              <w:rPr>
                <w:rFonts w:asciiTheme="majorEastAsia" w:eastAsiaTheme="majorEastAsia" w:hAnsiTheme="majorEastAsia"/>
                <w:szCs w:val="21"/>
              </w:rPr>
            </w:pPr>
          </w:p>
        </w:tc>
        <w:tc>
          <w:tcPr>
            <w:tcW w:w="1276" w:type="dxa"/>
            <w:vAlign w:val="center"/>
          </w:tcPr>
          <w:p w:rsidR="00994E91" w:rsidRPr="00B23C3B" w:rsidRDefault="00994E91">
            <w:pPr>
              <w:rPr>
                <w:rFonts w:asciiTheme="majorEastAsia" w:eastAsiaTheme="majorEastAsia" w:hAnsiTheme="majorEastAsia"/>
                <w:szCs w:val="21"/>
              </w:rPr>
            </w:pP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十二、农林水支出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r>
      <w:tr w:rsidR="00994E91" w:rsidRPr="00B23C3B" w:rsidTr="00C41768">
        <w:trPr>
          <w:trHeight w:hRule="exact" w:val="295"/>
          <w:jc w:val="center"/>
        </w:trPr>
        <w:tc>
          <w:tcPr>
            <w:tcW w:w="3681" w:type="dxa"/>
            <w:vAlign w:val="center"/>
          </w:tcPr>
          <w:p w:rsidR="00994E91" w:rsidRPr="00B23C3B" w:rsidRDefault="00994E91">
            <w:pPr>
              <w:rPr>
                <w:rFonts w:asciiTheme="majorEastAsia" w:eastAsiaTheme="majorEastAsia" w:hAnsiTheme="majorEastAsia"/>
                <w:szCs w:val="21"/>
              </w:rPr>
            </w:pPr>
          </w:p>
        </w:tc>
        <w:tc>
          <w:tcPr>
            <w:tcW w:w="1276" w:type="dxa"/>
            <w:vAlign w:val="center"/>
          </w:tcPr>
          <w:p w:rsidR="00994E91" w:rsidRPr="00B23C3B" w:rsidRDefault="00994E91">
            <w:pPr>
              <w:rPr>
                <w:rFonts w:asciiTheme="majorEastAsia" w:eastAsiaTheme="majorEastAsia" w:hAnsiTheme="majorEastAsia"/>
                <w:szCs w:val="21"/>
              </w:rPr>
            </w:pP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十三、交通运输支出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r>
      <w:tr w:rsidR="00994E91" w:rsidRPr="00B23C3B" w:rsidTr="00C41768">
        <w:trPr>
          <w:trHeight w:hRule="exact" w:val="295"/>
          <w:jc w:val="center"/>
        </w:trPr>
        <w:tc>
          <w:tcPr>
            <w:tcW w:w="3681" w:type="dxa"/>
            <w:vAlign w:val="center"/>
          </w:tcPr>
          <w:p w:rsidR="00994E91" w:rsidRPr="00B23C3B" w:rsidRDefault="00994E91">
            <w:pPr>
              <w:rPr>
                <w:rFonts w:asciiTheme="majorEastAsia" w:eastAsiaTheme="majorEastAsia" w:hAnsiTheme="majorEastAsia"/>
                <w:szCs w:val="21"/>
              </w:rPr>
            </w:pPr>
          </w:p>
        </w:tc>
        <w:tc>
          <w:tcPr>
            <w:tcW w:w="1276" w:type="dxa"/>
            <w:vAlign w:val="center"/>
          </w:tcPr>
          <w:p w:rsidR="00994E91" w:rsidRPr="00B23C3B" w:rsidRDefault="00994E91">
            <w:pPr>
              <w:rPr>
                <w:rFonts w:asciiTheme="majorEastAsia" w:eastAsiaTheme="majorEastAsia" w:hAnsiTheme="majorEastAsia"/>
                <w:szCs w:val="21"/>
              </w:rPr>
            </w:pP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十四、资源勘探信息等支出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r>
      <w:tr w:rsidR="00994E91" w:rsidRPr="00B23C3B" w:rsidTr="00C41768">
        <w:trPr>
          <w:trHeight w:hRule="exact" w:val="295"/>
          <w:jc w:val="center"/>
        </w:trPr>
        <w:tc>
          <w:tcPr>
            <w:tcW w:w="3681" w:type="dxa"/>
            <w:vAlign w:val="center"/>
          </w:tcPr>
          <w:p w:rsidR="00994E91" w:rsidRPr="00B23C3B" w:rsidRDefault="00994E91">
            <w:pPr>
              <w:rPr>
                <w:rFonts w:asciiTheme="majorEastAsia" w:eastAsiaTheme="majorEastAsia" w:hAnsiTheme="majorEastAsia"/>
                <w:szCs w:val="21"/>
              </w:rPr>
            </w:pPr>
          </w:p>
        </w:tc>
        <w:tc>
          <w:tcPr>
            <w:tcW w:w="1276" w:type="dxa"/>
            <w:vAlign w:val="center"/>
          </w:tcPr>
          <w:p w:rsidR="00994E91" w:rsidRPr="00B23C3B" w:rsidRDefault="00994E91">
            <w:pPr>
              <w:rPr>
                <w:rFonts w:asciiTheme="majorEastAsia" w:eastAsiaTheme="majorEastAsia" w:hAnsiTheme="majorEastAsia"/>
                <w:szCs w:val="21"/>
              </w:rPr>
            </w:pP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十五、商业服务业等支出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r>
      <w:tr w:rsidR="00994E91" w:rsidRPr="00B23C3B" w:rsidTr="00C41768">
        <w:trPr>
          <w:trHeight w:hRule="exact" w:val="295"/>
          <w:jc w:val="center"/>
        </w:trPr>
        <w:tc>
          <w:tcPr>
            <w:tcW w:w="3681" w:type="dxa"/>
            <w:vAlign w:val="center"/>
          </w:tcPr>
          <w:p w:rsidR="00994E91" w:rsidRPr="00B23C3B" w:rsidRDefault="00994E91">
            <w:pPr>
              <w:rPr>
                <w:rFonts w:asciiTheme="majorEastAsia" w:eastAsiaTheme="majorEastAsia" w:hAnsiTheme="majorEastAsia"/>
                <w:szCs w:val="21"/>
              </w:rPr>
            </w:pPr>
          </w:p>
        </w:tc>
        <w:tc>
          <w:tcPr>
            <w:tcW w:w="1276" w:type="dxa"/>
            <w:vAlign w:val="center"/>
          </w:tcPr>
          <w:p w:rsidR="00994E91" w:rsidRPr="00B23C3B" w:rsidRDefault="00994E91">
            <w:pPr>
              <w:rPr>
                <w:rFonts w:asciiTheme="majorEastAsia" w:eastAsiaTheme="majorEastAsia" w:hAnsiTheme="majorEastAsia"/>
                <w:szCs w:val="21"/>
              </w:rPr>
            </w:pP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十六、金融支出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r>
      <w:tr w:rsidR="00994E91" w:rsidRPr="00B23C3B" w:rsidTr="00C41768">
        <w:trPr>
          <w:trHeight w:hRule="exact" w:val="295"/>
          <w:jc w:val="center"/>
        </w:trPr>
        <w:tc>
          <w:tcPr>
            <w:tcW w:w="3681" w:type="dxa"/>
            <w:vAlign w:val="center"/>
          </w:tcPr>
          <w:p w:rsidR="00994E91" w:rsidRPr="00B23C3B" w:rsidRDefault="00994E91">
            <w:pPr>
              <w:rPr>
                <w:rFonts w:asciiTheme="majorEastAsia" w:eastAsiaTheme="majorEastAsia" w:hAnsiTheme="majorEastAsia"/>
                <w:szCs w:val="21"/>
              </w:rPr>
            </w:pPr>
          </w:p>
        </w:tc>
        <w:tc>
          <w:tcPr>
            <w:tcW w:w="1276" w:type="dxa"/>
            <w:vAlign w:val="center"/>
          </w:tcPr>
          <w:p w:rsidR="00994E91" w:rsidRPr="00B23C3B" w:rsidRDefault="00994E91">
            <w:pPr>
              <w:rPr>
                <w:rFonts w:asciiTheme="majorEastAsia" w:eastAsiaTheme="majorEastAsia" w:hAnsiTheme="majorEastAsia"/>
                <w:szCs w:val="21"/>
              </w:rPr>
            </w:pP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十七、援助其他地区支出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r>
      <w:tr w:rsidR="00994E91" w:rsidRPr="00B23C3B" w:rsidTr="00C41768">
        <w:trPr>
          <w:trHeight w:hRule="exact" w:val="295"/>
          <w:jc w:val="center"/>
        </w:trPr>
        <w:tc>
          <w:tcPr>
            <w:tcW w:w="3681" w:type="dxa"/>
            <w:vAlign w:val="center"/>
          </w:tcPr>
          <w:p w:rsidR="00994E91" w:rsidRPr="00B23C3B" w:rsidRDefault="00994E91">
            <w:pPr>
              <w:rPr>
                <w:rFonts w:asciiTheme="majorEastAsia" w:eastAsiaTheme="majorEastAsia" w:hAnsiTheme="majorEastAsia"/>
                <w:szCs w:val="21"/>
              </w:rPr>
            </w:pPr>
          </w:p>
        </w:tc>
        <w:tc>
          <w:tcPr>
            <w:tcW w:w="1276" w:type="dxa"/>
            <w:vAlign w:val="center"/>
          </w:tcPr>
          <w:p w:rsidR="00994E91" w:rsidRPr="00B23C3B" w:rsidRDefault="00994E91">
            <w:pPr>
              <w:rPr>
                <w:rFonts w:asciiTheme="majorEastAsia" w:eastAsiaTheme="majorEastAsia" w:hAnsiTheme="majorEastAsia"/>
                <w:szCs w:val="21"/>
              </w:rPr>
            </w:pP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十八、自然资源海洋气象等支出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r>
      <w:tr w:rsidR="00994E91" w:rsidRPr="00B23C3B" w:rsidTr="00C41768">
        <w:trPr>
          <w:trHeight w:hRule="exact" w:val="295"/>
          <w:jc w:val="center"/>
        </w:trPr>
        <w:tc>
          <w:tcPr>
            <w:tcW w:w="3681" w:type="dxa"/>
            <w:vAlign w:val="center"/>
          </w:tcPr>
          <w:p w:rsidR="00994E91" w:rsidRPr="00B23C3B" w:rsidRDefault="00994E91">
            <w:pPr>
              <w:rPr>
                <w:rFonts w:asciiTheme="majorEastAsia" w:eastAsiaTheme="majorEastAsia" w:hAnsiTheme="majorEastAsia"/>
                <w:szCs w:val="21"/>
              </w:rPr>
            </w:pPr>
          </w:p>
        </w:tc>
        <w:tc>
          <w:tcPr>
            <w:tcW w:w="1276" w:type="dxa"/>
            <w:vAlign w:val="center"/>
          </w:tcPr>
          <w:p w:rsidR="00994E91" w:rsidRPr="00B23C3B" w:rsidRDefault="00994E91">
            <w:pPr>
              <w:rPr>
                <w:rFonts w:asciiTheme="majorEastAsia" w:eastAsiaTheme="majorEastAsia" w:hAnsiTheme="majorEastAsia"/>
                <w:szCs w:val="21"/>
              </w:rPr>
            </w:pP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十九、住房保障支出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335.27</w:t>
            </w:r>
          </w:p>
        </w:tc>
      </w:tr>
      <w:tr w:rsidR="00994E91" w:rsidRPr="00B23C3B" w:rsidTr="00C41768">
        <w:trPr>
          <w:trHeight w:hRule="exact" w:val="295"/>
          <w:jc w:val="center"/>
        </w:trPr>
        <w:tc>
          <w:tcPr>
            <w:tcW w:w="3681" w:type="dxa"/>
            <w:vAlign w:val="center"/>
          </w:tcPr>
          <w:p w:rsidR="00994E91" w:rsidRPr="00B23C3B" w:rsidRDefault="00994E91">
            <w:pPr>
              <w:rPr>
                <w:rFonts w:asciiTheme="majorEastAsia" w:eastAsiaTheme="majorEastAsia" w:hAnsiTheme="majorEastAsia"/>
                <w:szCs w:val="21"/>
              </w:rPr>
            </w:pPr>
          </w:p>
        </w:tc>
        <w:tc>
          <w:tcPr>
            <w:tcW w:w="1276" w:type="dxa"/>
            <w:vAlign w:val="center"/>
          </w:tcPr>
          <w:p w:rsidR="00994E91" w:rsidRPr="00B23C3B" w:rsidRDefault="00994E91">
            <w:pPr>
              <w:rPr>
                <w:rFonts w:asciiTheme="majorEastAsia" w:eastAsiaTheme="majorEastAsia" w:hAnsiTheme="majorEastAsia"/>
                <w:szCs w:val="21"/>
              </w:rPr>
            </w:pP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二十、粮油物资储备支出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r>
      <w:tr w:rsidR="00994E91" w:rsidRPr="00B23C3B" w:rsidTr="00C41768">
        <w:trPr>
          <w:trHeight w:hRule="exact" w:val="295"/>
          <w:jc w:val="center"/>
        </w:trPr>
        <w:tc>
          <w:tcPr>
            <w:tcW w:w="3681" w:type="dxa"/>
            <w:vAlign w:val="center"/>
          </w:tcPr>
          <w:p w:rsidR="00994E91" w:rsidRPr="00B23C3B" w:rsidRDefault="00994E91">
            <w:pPr>
              <w:rPr>
                <w:rFonts w:asciiTheme="majorEastAsia" w:eastAsiaTheme="majorEastAsia" w:hAnsiTheme="majorEastAsia"/>
                <w:szCs w:val="21"/>
              </w:rPr>
            </w:pPr>
          </w:p>
        </w:tc>
        <w:tc>
          <w:tcPr>
            <w:tcW w:w="1276" w:type="dxa"/>
            <w:vAlign w:val="center"/>
          </w:tcPr>
          <w:p w:rsidR="00994E91" w:rsidRPr="00B23C3B" w:rsidRDefault="00994E91">
            <w:pPr>
              <w:rPr>
                <w:rFonts w:asciiTheme="majorEastAsia" w:eastAsiaTheme="majorEastAsia" w:hAnsiTheme="majorEastAsia"/>
                <w:szCs w:val="21"/>
              </w:rPr>
            </w:pP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二十一、国有资本经营预算支出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r>
      <w:tr w:rsidR="00994E91" w:rsidRPr="00B23C3B" w:rsidTr="00C41768">
        <w:trPr>
          <w:trHeight w:hRule="exact" w:val="295"/>
          <w:jc w:val="center"/>
        </w:trPr>
        <w:tc>
          <w:tcPr>
            <w:tcW w:w="3681" w:type="dxa"/>
            <w:vAlign w:val="center"/>
          </w:tcPr>
          <w:p w:rsidR="00994E91" w:rsidRPr="00B23C3B" w:rsidRDefault="00994E91">
            <w:pPr>
              <w:rPr>
                <w:rFonts w:asciiTheme="majorEastAsia" w:eastAsiaTheme="majorEastAsia" w:hAnsiTheme="majorEastAsia"/>
                <w:szCs w:val="21"/>
              </w:rPr>
            </w:pPr>
          </w:p>
        </w:tc>
        <w:tc>
          <w:tcPr>
            <w:tcW w:w="1276" w:type="dxa"/>
            <w:vAlign w:val="center"/>
          </w:tcPr>
          <w:p w:rsidR="00994E91" w:rsidRPr="00B23C3B" w:rsidRDefault="00994E91">
            <w:pPr>
              <w:rPr>
                <w:rFonts w:asciiTheme="majorEastAsia" w:eastAsiaTheme="majorEastAsia" w:hAnsiTheme="majorEastAsia"/>
                <w:szCs w:val="21"/>
              </w:rPr>
            </w:pP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二十二、灾害防治及应急管理支出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r>
      <w:tr w:rsidR="00994E91" w:rsidRPr="00B23C3B" w:rsidTr="00C41768">
        <w:trPr>
          <w:trHeight w:hRule="exact" w:val="295"/>
          <w:jc w:val="center"/>
        </w:trPr>
        <w:tc>
          <w:tcPr>
            <w:tcW w:w="3681" w:type="dxa"/>
            <w:vAlign w:val="center"/>
          </w:tcPr>
          <w:p w:rsidR="00994E91" w:rsidRPr="00B23C3B" w:rsidRDefault="00994E91">
            <w:pPr>
              <w:rPr>
                <w:rFonts w:asciiTheme="majorEastAsia" w:eastAsiaTheme="majorEastAsia" w:hAnsiTheme="majorEastAsia"/>
                <w:szCs w:val="21"/>
              </w:rPr>
            </w:pPr>
          </w:p>
        </w:tc>
        <w:tc>
          <w:tcPr>
            <w:tcW w:w="1276" w:type="dxa"/>
            <w:vAlign w:val="center"/>
          </w:tcPr>
          <w:p w:rsidR="00994E91" w:rsidRPr="00B23C3B" w:rsidRDefault="00994E91">
            <w:pPr>
              <w:rPr>
                <w:rFonts w:asciiTheme="majorEastAsia" w:eastAsiaTheme="majorEastAsia" w:hAnsiTheme="majorEastAsia"/>
                <w:szCs w:val="21"/>
              </w:rPr>
            </w:pP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二十三、其他支出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r>
      <w:tr w:rsidR="00994E91" w:rsidRPr="00B23C3B" w:rsidTr="00C41768">
        <w:trPr>
          <w:trHeight w:hRule="exact" w:val="295"/>
          <w:jc w:val="center"/>
        </w:trPr>
        <w:tc>
          <w:tcPr>
            <w:tcW w:w="3681" w:type="dxa"/>
            <w:vAlign w:val="center"/>
          </w:tcPr>
          <w:p w:rsidR="00994E91" w:rsidRPr="00B23C3B" w:rsidRDefault="00994E91">
            <w:pPr>
              <w:rPr>
                <w:rFonts w:asciiTheme="majorEastAsia" w:eastAsiaTheme="majorEastAsia" w:hAnsiTheme="majorEastAsia"/>
                <w:szCs w:val="21"/>
              </w:rPr>
            </w:pPr>
          </w:p>
        </w:tc>
        <w:tc>
          <w:tcPr>
            <w:tcW w:w="1276" w:type="dxa"/>
            <w:vAlign w:val="center"/>
          </w:tcPr>
          <w:p w:rsidR="00994E91" w:rsidRPr="00B23C3B" w:rsidRDefault="00994E91">
            <w:pPr>
              <w:rPr>
                <w:rFonts w:asciiTheme="majorEastAsia" w:eastAsiaTheme="majorEastAsia" w:hAnsiTheme="majorEastAsia"/>
                <w:szCs w:val="21"/>
              </w:rPr>
            </w:pP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二十四、抗</w:t>
            </w:r>
            <w:proofErr w:type="gramStart"/>
            <w:r w:rsidRPr="00B23C3B">
              <w:rPr>
                <w:rFonts w:asciiTheme="majorEastAsia" w:eastAsiaTheme="majorEastAsia" w:hAnsiTheme="majorEastAsia" w:cs="宋体"/>
                <w:color w:val="000000"/>
                <w:szCs w:val="21"/>
              </w:rPr>
              <w:t>疫</w:t>
            </w:r>
            <w:proofErr w:type="gramEnd"/>
            <w:r w:rsidRPr="00B23C3B">
              <w:rPr>
                <w:rFonts w:asciiTheme="majorEastAsia" w:eastAsiaTheme="majorEastAsia" w:hAnsiTheme="majorEastAsia" w:cs="宋体"/>
                <w:color w:val="000000"/>
                <w:szCs w:val="21"/>
              </w:rPr>
              <w:t>特别国债安排的支出</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r>
      <w:tr w:rsidR="00994E91" w:rsidRPr="00B23C3B" w:rsidTr="00C41768">
        <w:trPr>
          <w:trHeight w:hRule="exact" w:val="295"/>
          <w:jc w:val="center"/>
        </w:trPr>
        <w:tc>
          <w:tcPr>
            <w:tcW w:w="3681" w:type="dxa"/>
            <w:vAlign w:val="center"/>
          </w:tcPr>
          <w:p w:rsidR="00994E91" w:rsidRPr="00B23C3B" w:rsidRDefault="000828FD">
            <w:pPr>
              <w:jc w:val="center"/>
              <w:rPr>
                <w:rFonts w:asciiTheme="majorEastAsia" w:eastAsiaTheme="majorEastAsia" w:hAnsiTheme="majorEastAsia"/>
                <w:szCs w:val="21"/>
              </w:rPr>
            </w:pPr>
            <w:r w:rsidRPr="00B23C3B">
              <w:rPr>
                <w:rFonts w:asciiTheme="majorEastAsia" w:eastAsiaTheme="majorEastAsia" w:hAnsiTheme="majorEastAsia" w:cs="宋体"/>
                <w:color w:val="000000"/>
                <w:szCs w:val="21"/>
              </w:rPr>
              <w:t>本年收入合计</w:t>
            </w:r>
          </w:p>
        </w:tc>
        <w:tc>
          <w:tcPr>
            <w:tcW w:w="1276"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9,225.30</w:t>
            </w:r>
          </w:p>
        </w:tc>
        <w:tc>
          <w:tcPr>
            <w:tcW w:w="3543" w:type="dxa"/>
            <w:vAlign w:val="center"/>
          </w:tcPr>
          <w:p w:rsidR="00994E91" w:rsidRPr="00B23C3B" w:rsidRDefault="000828FD">
            <w:pPr>
              <w:jc w:val="center"/>
              <w:rPr>
                <w:rFonts w:asciiTheme="majorEastAsia" w:eastAsiaTheme="majorEastAsia" w:hAnsiTheme="majorEastAsia"/>
                <w:szCs w:val="21"/>
              </w:rPr>
            </w:pPr>
            <w:r w:rsidRPr="00B23C3B">
              <w:rPr>
                <w:rFonts w:asciiTheme="majorEastAsia" w:eastAsiaTheme="majorEastAsia" w:hAnsiTheme="majorEastAsia" w:cs="宋体"/>
                <w:color w:val="000000"/>
                <w:szCs w:val="21"/>
              </w:rPr>
              <w:t>本年支出合计</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9,224.53</w:t>
            </w:r>
          </w:p>
        </w:tc>
      </w:tr>
      <w:tr w:rsidR="00994E91" w:rsidRPr="00B23C3B" w:rsidTr="00C41768">
        <w:trPr>
          <w:trHeight w:hRule="exact" w:val="295"/>
          <w:jc w:val="center"/>
        </w:trPr>
        <w:tc>
          <w:tcPr>
            <w:tcW w:w="3681"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使用非财政拨款结余</w:t>
            </w:r>
          </w:p>
        </w:tc>
        <w:tc>
          <w:tcPr>
            <w:tcW w:w="1276"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结余分配</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0.00</w:t>
            </w:r>
          </w:p>
        </w:tc>
      </w:tr>
      <w:tr w:rsidR="00994E91" w:rsidRPr="00B23C3B" w:rsidTr="00C41768">
        <w:trPr>
          <w:trHeight w:hRule="exact" w:val="295"/>
          <w:jc w:val="center"/>
        </w:trPr>
        <w:tc>
          <w:tcPr>
            <w:tcW w:w="3681"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年初结转和结余</w:t>
            </w:r>
          </w:p>
        </w:tc>
        <w:tc>
          <w:tcPr>
            <w:tcW w:w="1276"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8.39</w:t>
            </w:r>
          </w:p>
        </w:tc>
        <w:tc>
          <w:tcPr>
            <w:tcW w:w="3543" w:type="dxa"/>
            <w:vAlign w:val="center"/>
          </w:tcPr>
          <w:p w:rsidR="00994E91" w:rsidRPr="00B23C3B" w:rsidRDefault="000828FD">
            <w:pPr>
              <w:jc w:val="left"/>
              <w:rPr>
                <w:rFonts w:asciiTheme="majorEastAsia" w:eastAsiaTheme="majorEastAsia" w:hAnsiTheme="majorEastAsia"/>
                <w:szCs w:val="21"/>
              </w:rPr>
            </w:pPr>
            <w:r w:rsidRPr="00B23C3B">
              <w:rPr>
                <w:rFonts w:asciiTheme="majorEastAsia" w:eastAsiaTheme="majorEastAsia" w:hAnsiTheme="majorEastAsia" w:cs="宋体"/>
                <w:color w:val="000000"/>
                <w:szCs w:val="21"/>
              </w:rPr>
              <w:t>年末结转和结余</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9.16</w:t>
            </w:r>
          </w:p>
        </w:tc>
      </w:tr>
      <w:tr w:rsidR="00994E91" w:rsidRPr="00B23C3B" w:rsidTr="00C41768">
        <w:trPr>
          <w:trHeight w:hRule="exact" w:val="295"/>
          <w:jc w:val="center"/>
        </w:trPr>
        <w:tc>
          <w:tcPr>
            <w:tcW w:w="3681" w:type="dxa"/>
            <w:vAlign w:val="center"/>
          </w:tcPr>
          <w:p w:rsidR="00994E91" w:rsidRPr="00B23C3B" w:rsidRDefault="000828FD">
            <w:pPr>
              <w:jc w:val="center"/>
              <w:rPr>
                <w:rFonts w:asciiTheme="majorEastAsia" w:eastAsiaTheme="majorEastAsia" w:hAnsiTheme="majorEastAsia"/>
                <w:szCs w:val="21"/>
              </w:rPr>
            </w:pPr>
            <w:r w:rsidRPr="00B23C3B">
              <w:rPr>
                <w:rFonts w:asciiTheme="majorEastAsia" w:eastAsiaTheme="majorEastAsia" w:hAnsiTheme="majorEastAsia" w:cs="宋体"/>
                <w:color w:val="000000"/>
                <w:szCs w:val="21"/>
              </w:rPr>
              <w:t>总计</w:t>
            </w:r>
          </w:p>
        </w:tc>
        <w:tc>
          <w:tcPr>
            <w:tcW w:w="1276"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9,233.69</w:t>
            </w:r>
          </w:p>
        </w:tc>
        <w:tc>
          <w:tcPr>
            <w:tcW w:w="3543" w:type="dxa"/>
            <w:vAlign w:val="center"/>
          </w:tcPr>
          <w:p w:rsidR="00994E91" w:rsidRPr="00B23C3B" w:rsidRDefault="000828FD">
            <w:pPr>
              <w:jc w:val="center"/>
              <w:rPr>
                <w:rFonts w:asciiTheme="majorEastAsia" w:eastAsiaTheme="majorEastAsia" w:hAnsiTheme="majorEastAsia"/>
                <w:szCs w:val="21"/>
              </w:rPr>
            </w:pPr>
            <w:r w:rsidRPr="00B23C3B">
              <w:rPr>
                <w:rFonts w:asciiTheme="majorEastAsia" w:eastAsiaTheme="majorEastAsia" w:hAnsiTheme="majorEastAsia" w:cs="宋体"/>
                <w:color w:val="000000"/>
                <w:szCs w:val="21"/>
              </w:rPr>
              <w:t>总计</w:t>
            </w:r>
          </w:p>
        </w:tc>
        <w:tc>
          <w:tcPr>
            <w:tcW w:w="1134" w:type="dxa"/>
            <w:vAlign w:val="center"/>
          </w:tcPr>
          <w:p w:rsidR="00994E91" w:rsidRPr="00B23C3B" w:rsidRDefault="000828FD">
            <w:pPr>
              <w:jc w:val="right"/>
              <w:rPr>
                <w:rFonts w:asciiTheme="majorEastAsia" w:eastAsiaTheme="majorEastAsia" w:hAnsiTheme="majorEastAsia"/>
                <w:szCs w:val="21"/>
              </w:rPr>
            </w:pPr>
            <w:r w:rsidRPr="00B23C3B">
              <w:rPr>
                <w:rFonts w:asciiTheme="majorEastAsia" w:eastAsiaTheme="majorEastAsia" w:hAnsiTheme="majorEastAsia" w:cs="宋体"/>
                <w:color w:val="000000"/>
                <w:szCs w:val="21"/>
              </w:rPr>
              <w:t>9,233.69</w:t>
            </w:r>
          </w:p>
        </w:tc>
      </w:tr>
      <w:tr w:rsidR="000828FD" w:rsidRPr="00B23C3B" w:rsidTr="00C41768">
        <w:trPr>
          <w:trHeight w:hRule="exact" w:val="295"/>
          <w:jc w:val="center"/>
        </w:trPr>
        <w:tc>
          <w:tcPr>
            <w:tcW w:w="9634" w:type="dxa"/>
            <w:gridSpan w:val="4"/>
            <w:tcBorders>
              <w:left w:val="thick" w:sz="4" w:space="0" w:color="FFFFFF"/>
              <w:bottom w:val="thick" w:sz="4" w:space="0" w:color="FFFFFF"/>
              <w:right w:val="thick" w:sz="4" w:space="0" w:color="FFFFFF"/>
            </w:tcBorders>
            <w:vAlign w:val="center"/>
          </w:tcPr>
          <w:p w:rsidR="00994E91" w:rsidRPr="00B23C3B" w:rsidRDefault="00994E91">
            <w:pPr>
              <w:jc w:val="left"/>
              <w:rPr>
                <w:rFonts w:asciiTheme="majorEastAsia" w:eastAsiaTheme="majorEastAsia" w:hAnsiTheme="majorEastAsia"/>
                <w:szCs w:val="21"/>
              </w:rPr>
            </w:pPr>
          </w:p>
        </w:tc>
      </w:tr>
    </w:tbl>
    <w:p w:rsidR="00994E91" w:rsidRDefault="000828FD">
      <w:pPr>
        <w:autoSpaceDE w:val="0"/>
        <w:autoSpaceDN w:val="0"/>
        <w:adjustRightInd w:val="0"/>
        <w:rPr>
          <w:rFonts w:ascii="宋体" w:hAnsi="宋体"/>
          <w:szCs w:val="21"/>
        </w:rPr>
      </w:pPr>
      <w:r>
        <w:rPr>
          <w:rFonts w:ascii="宋体" w:hAnsi="宋体" w:hint="eastAsia"/>
          <w:szCs w:val="21"/>
        </w:rPr>
        <w:t>注：本表反映单位本年度的总收支和年末结转结余情况。</w:t>
      </w:r>
    </w:p>
    <w:p w:rsidR="00994E91" w:rsidRDefault="00994E91">
      <w:pPr>
        <w:autoSpaceDE w:val="0"/>
        <w:autoSpaceDN w:val="0"/>
        <w:adjustRightInd w:val="0"/>
        <w:rPr>
          <w:rFonts w:ascii="宋体" w:hAnsi="宋体"/>
          <w:szCs w:val="21"/>
        </w:rPr>
        <w:sectPr w:rsidR="00994E91">
          <w:headerReference w:type="default" r:id="rId7"/>
          <w:footerReference w:type="default" r:id="rId8"/>
          <w:pgSz w:w="11906" w:h="16838"/>
          <w:pgMar w:top="1440" w:right="1797" w:bottom="1440" w:left="1797" w:header="851" w:footer="992" w:gutter="0"/>
          <w:cols w:space="720"/>
          <w:docGrid w:type="lines" w:linePitch="312"/>
        </w:sectPr>
      </w:pPr>
    </w:p>
    <w:p w:rsidR="00994E91" w:rsidRDefault="000828FD" w:rsidP="00A25AB5">
      <w:pPr>
        <w:autoSpaceDE w:val="0"/>
        <w:autoSpaceDN w:val="0"/>
        <w:adjustRightInd w:val="0"/>
        <w:jc w:val="center"/>
        <w:outlineLvl w:val="0"/>
        <w:rPr>
          <w:rFonts w:ascii="宋体" w:hAnsi="宋体"/>
          <w:szCs w:val="21"/>
        </w:rPr>
      </w:pPr>
      <w:r>
        <w:rPr>
          <w:rFonts w:ascii="宋体" w:hAnsi="宋体" w:hint="eastAsia"/>
          <w:szCs w:val="21"/>
        </w:rPr>
        <w:lastRenderedPageBreak/>
        <w:t>收入决算表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5979"/>
        <w:gridCol w:w="2000"/>
        <w:gridCol w:w="5979"/>
      </w:tblGrid>
      <w:tr w:rsidR="000828FD" w:rsidTr="000828FD">
        <w:trPr>
          <w:jc w:val="center"/>
        </w:trPr>
        <w:tc>
          <w:tcPr>
            <w:tcW w:w="5979" w:type="dxa"/>
            <w:gridSpan w:val="3"/>
          </w:tcPr>
          <w:p w:rsidR="00994E91" w:rsidRDefault="00994E91"/>
        </w:tc>
      </w:tr>
      <w:tr w:rsidR="00994E91">
        <w:trPr>
          <w:jc w:val="center"/>
        </w:trPr>
        <w:tc>
          <w:tcPr>
            <w:tcW w:w="5979" w:type="dxa"/>
          </w:tcPr>
          <w:p w:rsidR="00994E91" w:rsidRDefault="00994E91">
            <w:pPr>
              <w:jc w:val="left"/>
            </w:pPr>
          </w:p>
        </w:tc>
        <w:tc>
          <w:tcPr>
            <w:tcW w:w="2000" w:type="dxa"/>
          </w:tcPr>
          <w:p w:rsidR="00994E91" w:rsidRDefault="00994E91">
            <w:pPr>
              <w:jc w:val="center"/>
            </w:pPr>
          </w:p>
        </w:tc>
        <w:tc>
          <w:tcPr>
            <w:tcW w:w="5979" w:type="dxa"/>
          </w:tcPr>
          <w:p w:rsidR="00994E91" w:rsidRDefault="000828FD">
            <w:pPr>
              <w:jc w:val="right"/>
            </w:pPr>
            <w:r>
              <w:rPr>
                <w:rFonts w:ascii="宋体" w:hAnsi="宋体" w:cs="宋体"/>
                <w:sz w:val="20"/>
              </w:rPr>
              <w:t>单位：万元</w:t>
            </w:r>
          </w:p>
        </w:tc>
      </w:tr>
    </w:tbl>
    <w:p w:rsidR="00994E91" w:rsidRDefault="000828FD">
      <w:pPr>
        <w:snapToGrid w:val="0"/>
        <w:spacing w:line="0" w:lineRule="auto"/>
      </w:pPr>
      <w:r>
        <w:rPr>
          <w:sz w:val="8"/>
        </w:rPr>
        <w:t xml:space="preserve"> </w:t>
      </w:r>
    </w:p>
    <w:tbl>
      <w:tblPr>
        <w:tblW w:w="14535" w:type="dxa"/>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1124"/>
        <w:gridCol w:w="3544"/>
        <w:gridCol w:w="1276"/>
        <w:gridCol w:w="1313"/>
        <w:gridCol w:w="1460"/>
        <w:gridCol w:w="1460"/>
        <w:gridCol w:w="1460"/>
        <w:gridCol w:w="1460"/>
        <w:gridCol w:w="1438"/>
      </w:tblGrid>
      <w:tr w:rsidR="009B0A01" w:rsidRPr="00B23C3B" w:rsidTr="00C41768">
        <w:trPr>
          <w:trHeight w:hRule="exact" w:val="323"/>
          <w:jc w:val="center"/>
        </w:trPr>
        <w:tc>
          <w:tcPr>
            <w:tcW w:w="4668" w:type="dxa"/>
            <w:gridSpan w:val="2"/>
            <w:vAlign w:val="center"/>
          </w:tcPr>
          <w:p w:rsidR="009B0A01" w:rsidRPr="00B23C3B" w:rsidRDefault="009B0A01">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项目</w:t>
            </w:r>
          </w:p>
        </w:tc>
        <w:tc>
          <w:tcPr>
            <w:tcW w:w="1276" w:type="dxa"/>
            <w:vMerge w:val="restart"/>
            <w:vAlign w:val="center"/>
          </w:tcPr>
          <w:p w:rsidR="009B0A01" w:rsidRPr="00B23C3B" w:rsidRDefault="009B0A01">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本年收入合计</w:t>
            </w:r>
          </w:p>
        </w:tc>
        <w:tc>
          <w:tcPr>
            <w:tcW w:w="1313" w:type="dxa"/>
            <w:vMerge w:val="restart"/>
            <w:vAlign w:val="center"/>
          </w:tcPr>
          <w:p w:rsidR="009B0A01" w:rsidRPr="00B23C3B" w:rsidRDefault="009B0A01">
            <w:pPr>
              <w:jc w:val="center"/>
              <w:rPr>
                <w:rFonts w:asciiTheme="minorEastAsia" w:eastAsiaTheme="minorEastAsia" w:hAnsiTheme="minorEastAsia" w:cs="宋体"/>
                <w:color w:val="000000"/>
                <w:szCs w:val="21"/>
              </w:rPr>
            </w:pPr>
            <w:r w:rsidRPr="00B23C3B">
              <w:rPr>
                <w:rFonts w:asciiTheme="minorEastAsia" w:eastAsiaTheme="minorEastAsia" w:hAnsiTheme="minorEastAsia" w:cs="宋体"/>
                <w:color w:val="000000"/>
                <w:szCs w:val="21"/>
              </w:rPr>
              <w:t>财政拨款收入</w:t>
            </w:r>
          </w:p>
        </w:tc>
        <w:tc>
          <w:tcPr>
            <w:tcW w:w="1460" w:type="dxa"/>
            <w:vMerge w:val="restart"/>
            <w:vAlign w:val="center"/>
          </w:tcPr>
          <w:p w:rsidR="009B0A01" w:rsidRPr="00B23C3B" w:rsidRDefault="009B0A01">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上级补助收入</w:t>
            </w:r>
          </w:p>
        </w:tc>
        <w:tc>
          <w:tcPr>
            <w:tcW w:w="1460" w:type="dxa"/>
            <w:vMerge w:val="restart"/>
            <w:vAlign w:val="center"/>
          </w:tcPr>
          <w:p w:rsidR="009B0A01" w:rsidRPr="00B23C3B" w:rsidRDefault="009B0A01">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事业收入</w:t>
            </w:r>
          </w:p>
        </w:tc>
        <w:tc>
          <w:tcPr>
            <w:tcW w:w="1460" w:type="dxa"/>
            <w:vMerge w:val="restart"/>
            <w:vAlign w:val="center"/>
          </w:tcPr>
          <w:p w:rsidR="009B0A01" w:rsidRPr="00B23C3B" w:rsidRDefault="009B0A01">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经营收入</w:t>
            </w:r>
          </w:p>
        </w:tc>
        <w:tc>
          <w:tcPr>
            <w:tcW w:w="1460" w:type="dxa"/>
            <w:vMerge w:val="restart"/>
            <w:vAlign w:val="center"/>
          </w:tcPr>
          <w:p w:rsidR="009B0A01" w:rsidRPr="00B23C3B" w:rsidRDefault="009B0A01">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附属单位上缴收入</w:t>
            </w:r>
          </w:p>
        </w:tc>
        <w:tc>
          <w:tcPr>
            <w:tcW w:w="1438" w:type="dxa"/>
            <w:vMerge w:val="restart"/>
            <w:vAlign w:val="center"/>
          </w:tcPr>
          <w:p w:rsidR="009B0A01" w:rsidRPr="00B23C3B" w:rsidRDefault="009B0A01">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其他收入</w:t>
            </w:r>
          </w:p>
        </w:tc>
      </w:tr>
      <w:tr w:rsidR="009B0A01" w:rsidRPr="00B23C3B" w:rsidTr="00C41768">
        <w:trPr>
          <w:trHeight w:val="949"/>
          <w:jc w:val="center"/>
        </w:trPr>
        <w:tc>
          <w:tcPr>
            <w:tcW w:w="1124" w:type="dxa"/>
            <w:tcBorders>
              <w:bottom w:val="thick" w:sz="8" w:space="0" w:color="000000"/>
            </w:tcBorders>
            <w:vAlign w:val="center"/>
          </w:tcPr>
          <w:p w:rsidR="009B0A01" w:rsidRPr="00B23C3B" w:rsidRDefault="009B0A01">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功能分类科目编码</w:t>
            </w:r>
          </w:p>
        </w:tc>
        <w:tc>
          <w:tcPr>
            <w:tcW w:w="3544" w:type="dxa"/>
            <w:tcBorders>
              <w:bottom w:val="thick" w:sz="8" w:space="0" w:color="000000"/>
            </w:tcBorders>
            <w:vAlign w:val="center"/>
          </w:tcPr>
          <w:p w:rsidR="009B0A01" w:rsidRPr="00B23C3B" w:rsidRDefault="009B0A01">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科目名称</w:t>
            </w:r>
          </w:p>
        </w:tc>
        <w:tc>
          <w:tcPr>
            <w:tcW w:w="1276" w:type="dxa"/>
            <w:vMerge/>
            <w:tcBorders>
              <w:bottom w:val="thick" w:sz="8" w:space="0" w:color="000000"/>
            </w:tcBorders>
            <w:vAlign w:val="center"/>
          </w:tcPr>
          <w:p w:rsidR="009B0A01" w:rsidRPr="00B23C3B" w:rsidRDefault="009B0A01">
            <w:pPr>
              <w:rPr>
                <w:rFonts w:asciiTheme="minorEastAsia" w:eastAsiaTheme="minorEastAsia" w:hAnsiTheme="minorEastAsia"/>
                <w:szCs w:val="21"/>
              </w:rPr>
            </w:pPr>
          </w:p>
        </w:tc>
        <w:tc>
          <w:tcPr>
            <w:tcW w:w="1313" w:type="dxa"/>
            <w:vMerge/>
            <w:tcBorders>
              <w:bottom w:val="thick" w:sz="8" w:space="0" w:color="000000"/>
            </w:tcBorders>
            <w:vAlign w:val="center"/>
          </w:tcPr>
          <w:p w:rsidR="009B0A01" w:rsidRPr="00B23C3B" w:rsidRDefault="009B0A01" w:rsidP="009B0A01">
            <w:pPr>
              <w:jc w:val="center"/>
              <w:rPr>
                <w:rFonts w:asciiTheme="minorEastAsia" w:eastAsiaTheme="minorEastAsia" w:hAnsiTheme="minorEastAsia" w:cs="宋体"/>
                <w:color w:val="000000"/>
                <w:szCs w:val="21"/>
              </w:rPr>
            </w:pPr>
          </w:p>
        </w:tc>
        <w:tc>
          <w:tcPr>
            <w:tcW w:w="1460" w:type="dxa"/>
            <w:vMerge/>
            <w:tcBorders>
              <w:bottom w:val="thick" w:sz="8" w:space="0" w:color="000000"/>
            </w:tcBorders>
            <w:vAlign w:val="center"/>
          </w:tcPr>
          <w:p w:rsidR="009B0A01" w:rsidRPr="00B23C3B" w:rsidRDefault="009B0A01">
            <w:pPr>
              <w:rPr>
                <w:rFonts w:asciiTheme="minorEastAsia" w:eastAsiaTheme="minorEastAsia" w:hAnsiTheme="minorEastAsia"/>
                <w:szCs w:val="21"/>
              </w:rPr>
            </w:pPr>
          </w:p>
        </w:tc>
        <w:tc>
          <w:tcPr>
            <w:tcW w:w="1460" w:type="dxa"/>
            <w:vMerge/>
            <w:tcBorders>
              <w:bottom w:val="thick" w:sz="8" w:space="0" w:color="000000"/>
            </w:tcBorders>
            <w:vAlign w:val="center"/>
          </w:tcPr>
          <w:p w:rsidR="009B0A01" w:rsidRPr="00B23C3B" w:rsidRDefault="009B0A01">
            <w:pPr>
              <w:rPr>
                <w:rFonts w:asciiTheme="minorEastAsia" w:eastAsiaTheme="minorEastAsia" w:hAnsiTheme="minorEastAsia"/>
                <w:szCs w:val="21"/>
              </w:rPr>
            </w:pPr>
          </w:p>
        </w:tc>
        <w:tc>
          <w:tcPr>
            <w:tcW w:w="1460" w:type="dxa"/>
            <w:vMerge/>
            <w:tcBorders>
              <w:bottom w:val="thick" w:sz="8" w:space="0" w:color="000000"/>
            </w:tcBorders>
            <w:vAlign w:val="center"/>
          </w:tcPr>
          <w:p w:rsidR="009B0A01" w:rsidRPr="00B23C3B" w:rsidRDefault="009B0A01">
            <w:pPr>
              <w:rPr>
                <w:rFonts w:asciiTheme="minorEastAsia" w:eastAsiaTheme="minorEastAsia" w:hAnsiTheme="minorEastAsia"/>
                <w:szCs w:val="21"/>
              </w:rPr>
            </w:pPr>
          </w:p>
        </w:tc>
        <w:tc>
          <w:tcPr>
            <w:tcW w:w="1460" w:type="dxa"/>
            <w:vMerge/>
            <w:tcBorders>
              <w:bottom w:val="thick" w:sz="8" w:space="0" w:color="000000"/>
            </w:tcBorders>
            <w:vAlign w:val="center"/>
          </w:tcPr>
          <w:p w:rsidR="009B0A01" w:rsidRPr="00B23C3B" w:rsidRDefault="009B0A01">
            <w:pPr>
              <w:rPr>
                <w:rFonts w:asciiTheme="minorEastAsia" w:eastAsiaTheme="minorEastAsia" w:hAnsiTheme="minorEastAsia"/>
                <w:szCs w:val="21"/>
              </w:rPr>
            </w:pPr>
          </w:p>
        </w:tc>
        <w:tc>
          <w:tcPr>
            <w:tcW w:w="1438" w:type="dxa"/>
            <w:vMerge/>
            <w:tcBorders>
              <w:bottom w:val="thick" w:sz="8" w:space="0" w:color="000000"/>
            </w:tcBorders>
            <w:vAlign w:val="center"/>
          </w:tcPr>
          <w:p w:rsidR="009B0A01" w:rsidRPr="00B23C3B" w:rsidRDefault="009B0A01">
            <w:pPr>
              <w:rPr>
                <w:rFonts w:asciiTheme="minorEastAsia" w:eastAsiaTheme="minorEastAsia" w:hAnsiTheme="minorEastAsia"/>
                <w:szCs w:val="21"/>
              </w:rPr>
            </w:pPr>
          </w:p>
        </w:tc>
      </w:tr>
      <w:tr w:rsidR="009B0A01" w:rsidRPr="00B23C3B" w:rsidTr="00C41768">
        <w:trPr>
          <w:trHeight w:hRule="exact" w:val="323"/>
          <w:jc w:val="center"/>
        </w:trPr>
        <w:tc>
          <w:tcPr>
            <w:tcW w:w="4668" w:type="dxa"/>
            <w:gridSpan w:val="2"/>
            <w:vAlign w:val="center"/>
          </w:tcPr>
          <w:p w:rsidR="009B0A01" w:rsidRPr="00B23C3B" w:rsidRDefault="009B0A01">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合计</w:t>
            </w:r>
          </w:p>
          <w:p w:rsidR="009B0A01" w:rsidRPr="00B23C3B" w:rsidRDefault="009B0A01">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款</w:t>
            </w:r>
          </w:p>
          <w:p w:rsidR="009B0A01" w:rsidRPr="00B23C3B" w:rsidRDefault="009B0A01">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项</w:t>
            </w:r>
          </w:p>
          <w:p w:rsidR="009B0A01" w:rsidRPr="00B23C3B" w:rsidRDefault="009B0A01">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合计</w:t>
            </w:r>
          </w:p>
        </w:tc>
        <w:tc>
          <w:tcPr>
            <w:tcW w:w="1276" w:type="dxa"/>
            <w:vAlign w:val="center"/>
          </w:tcPr>
          <w:p w:rsidR="009B0A01" w:rsidRPr="00B23C3B" w:rsidRDefault="009B0A01">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9,225.30</w:t>
            </w:r>
          </w:p>
        </w:tc>
        <w:tc>
          <w:tcPr>
            <w:tcW w:w="1313" w:type="dxa"/>
            <w:vAlign w:val="center"/>
          </w:tcPr>
          <w:p w:rsidR="009B0A01" w:rsidRPr="00B23C3B" w:rsidRDefault="009B0A01">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9,222.19</w:t>
            </w:r>
          </w:p>
        </w:tc>
        <w:tc>
          <w:tcPr>
            <w:tcW w:w="1460" w:type="dxa"/>
            <w:vAlign w:val="center"/>
          </w:tcPr>
          <w:p w:rsidR="009B0A01" w:rsidRPr="00B23C3B" w:rsidRDefault="009B0A01">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B0A01" w:rsidRPr="00B23C3B" w:rsidRDefault="009B0A01">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B0A01" w:rsidRPr="00B23C3B" w:rsidRDefault="009B0A01">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B0A01" w:rsidRPr="00B23C3B" w:rsidRDefault="009B0A01">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38" w:type="dxa"/>
            <w:vAlign w:val="center"/>
          </w:tcPr>
          <w:p w:rsidR="009B0A01" w:rsidRPr="00B23C3B" w:rsidRDefault="009B0A01">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3.11</w:t>
            </w:r>
          </w:p>
        </w:tc>
      </w:tr>
      <w:tr w:rsidR="000828FD" w:rsidRPr="00B23C3B" w:rsidTr="00C41768">
        <w:trPr>
          <w:trHeight w:hRule="exact" w:val="323"/>
          <w:jc w:val="center"/>
        </w:trPr>
        <w:tc>
          <w:tcPr>
            <w:tcW w:w="112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205</w:t>
            </w:r>
          </w:p>
        </w:tc>
        <w:tc>
          <w:tcPr>
            <w:tcW w:w="354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教育支出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6,458.65</w:t>
            </w:r>
          </w:p>
        </w:tc>
        <w:tc>
          <w:tcPr>
            <w:tcW w:w="1313"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6,455.54</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3.11</w:t>
            </w:r>
          </w:p>
        </w:tc>
      </w:tr>
      <w:tr w:rsidR="000828FD" w:rsidRPr="00B23C3B" w:rsidTr="00C41768">
        <w:trPr>
          <w:trHeight w:hRule="exact" w:val="323"/>
          <w:jc w:val="center"/>
        </w:trPr>
        <w:tc>
          <w:tcPr>
            <w:tcW w:w="112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20502</w:t>
            </w:r>
          </w:p>
        </w:tc>
        <w:tc>
          <w:tcPr>
            <w:tcW w:w="354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普通教育</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6,171.40</w:t>
            </w:r>
          </w:p>
        </w:tc>
        <w:tc>
          <w:tcPr>
            <w:tcW w:w="1313"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6,168.29</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3.11</w:t>
            </w:r>
          </w:p>
        </w:tc>
      </w:tr>
      <w:tr w:rsidR="000828FD" w:rsidRPr="00B23C3B" w:rsidTr="00C41768">
        <w:trPr>
          <w:trHeight w:hRule="exact" w:val="323"/>
          <w:jc w:val="center"/>
        </w:trPr>
        <w:tc>
          <w:tcPr>
            <w:tcW w:w="112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2050202</w:t>
            </w:r>
          </w:p>
        </w:tc>
        <w:tc>
          <w:tcPr>
            <w:tcW w:w="354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小学教育</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6,171.40</w:t>
            </w:r>
          </w:p>
        </w:tc>
        <w:tc>
          <w:tcPr>
            <w:tcW w:w="1313"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6,168.29</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3.11</w:t>
            </w:r>
          </w:p>
        </w:tc>
      </w:tr>
      <w:tr w:rsidR="000828FD" w:rsidRPr="00B23C3B" w:rsidTr="00C41768">
        <w:trPr>
          <w:trHeight w:hRule="exact" w:val="323"/>
          <w:jc w:val="center"/>
        </w:trPr>
        <w:tc>
          <w:tcPr>
            <w:tcW w:w="112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20509</w:t>
            </w:r>
          </w:p>
        </w:tc>
        <w:tc>
          <w:tcPr>
            <w:tcW w:w="354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教育费附加安排的支出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287.25</w:t>
            </w:r>
          </w:p>
        </w:tc>
        <w:tc>
          <w:tcPr>
            <w:tcW w:w="1313"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287.25</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23"/>
          <w:jc w:val="center"/>
        </w:trPr>
        <w:tc>
          <w:tcPr>
            <w:tcW w:w="112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2050999</w:t>
            </w:r>
          </w:p>
        </w:tc>
        <w:tc>
          <w:tcPr>
            <w:tcW w:w="354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其他教育费附加安排的支出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287.25</w:t>
            </w:r>
          </w:p>
        </w:tc>
        <w:tc>
          <w:tcPr>
            <w:tcW w:w="1313"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287.25</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23"/>
          <w:jc w:val="center"/>
        </w:trPr>
        <w:tc>
          <w:tcPr>
            <w:tcW w:w="112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208</w:t>
            </w:r>
          </w:p>
        </w:tc>
        <w:tc>
          <w:tcPr>
            <w:tcW w:w="354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社会保障和就业支出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1,605.09</w:t>
            </w:r>
          </w:p>
        </w:tc>
        <w:tc>
          <w:tcPr>
            <w:tcW w:w="1313"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1,605.09</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23"/>
          <w:jc w:val="center"/>
        </w:trPr>
        <w:tc>
          <w:tcPr>
            <w:tcW w:w="112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20805</w:t>
            </w:r>
          </w:p>
        </w:tc>
        <w:tc>
          <w:tcPr>
            <w:tcW w:w="354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行政事业单位养老支出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1,605.09</w:t>
            </w:r>
          </w:p>
        </w:tc>
        <w:tc>
          <w:tcPr>
            <w:tcW w:w="1313"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1,605.09</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23"/>
          <w:jc w:val="center"/>
        </w:trPr>
        <w:tc>
          <w:tcPr>
            <w:tcW w:w="112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2080502</w:t>
            </w:r>
          </w:p>
        </w:tc>
        <w:tc>
          <w:tcPr>
            <w:tcW w:w="354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事业单位离退休</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482.80</w:t>
            </w:r>
          </w:p>
        </w:tc>
        <w:tc>
          <w:tcPr>
            <w:tcW w:w="1313"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482.80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23"/>
          <w:jc w:val="center"/>
        </w:trPr>
        <w:tc>
          <w:tcPr>
            <w:tcW w:w="112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2080505</w:t>
            </w:r>
          </w:p>
        </w:tc>
        <w:tc>
          <w:tcPr>
            <w:tcW w:w="354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机关事业单位基本养老保险缴费支出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748.19</w:t>
            </w:r>
          </w:p>
        </w:tc>
        <w:tc>
          <w:tcPr>
            <w:tcW w:w="1313"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748.19</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23"/>
          <w:jc w:val="center"/>
        </w:trPr>
        <w:tc>
          <w:tcPr>
            <w:tcW w:w="112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2080506</w:t>
            </w:r>
          </w:p>
        </w:tc>
        <w:tc>
          <w:tcPr>
            <w:tcW w:w="354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机关事业单位职业年金缴费支出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374.10</w:t>
            </w:r>
          </w:p>
        </w:tc>
        <w:tc>
          <w:tcPr>
            <w:tcW w:w="1313"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374.10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23"/>
          <w:jc w:val="center"/>
        </w:trPr>
        <w:tc>
          <w:tcPr>
            <w:tcW w:w="112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210</w:t>
            </w:r>
          </w:p>
        </w:tc>
        <w:tc>
          <w:tcPr>
            <w:tcW w:w="354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卫生健康支出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467.62</w:t>
            </w:r>
          </w:p>
        </w:tc>
        <w:tc>
          <w:tcPr>
            <w:tcW w:w="1313"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467.62</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23"/>
          <w:jc w:val="center"/>
        </w:trPr>
        <w:tc>
          <w:tcPr>
            <w:tcW w:w="112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21011</w:t>
            </w:r>
          </w:p>
        </w:tc>
        <w:tc>
          <w:tcPr>
            <w:tcW w:w="354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行政事业单位医疗</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467.62</w:t>
            </w:r>
          </w:p>
        </w:tc>
        <w:tc>
          <w:tcPr>
            <w:tcW w:w="1313"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467.62</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23"/>
          <w:jc w:val="center"/>
        </w:trPr>
        <w:tc>
          <w:tcPr>
            <w:tcW w:w="112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2101102</w:t>
            </w:r>
          </w:p>
        </w:tc>
        <w:tc>
          <w:tcPr>
            <w:tcW w:w="354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事业单位医疗</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467.62</w:t>
            </w:r>
          </w:p>
        </w:tc>
        <w:tc>
          <w:tcPr>
            <w:tcW w:w="1313"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467.62</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23"/>
          <w:jc w:val="center"/>
        </w:trPr>
        <w:tc>
          <w:tcPr>
            <w:tcW w:w="112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212</w:t>
            </w:r>
          </w:p>
        </w:tc>
        <w:tc>
          <w:tcPr>
            <w:tcW w:w="354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城乡社区支出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358.67</w:t>
            </w:r>
          </w:p>
        </w:tc>
        <w:tc>
          <w:tcPr>
            <w:tcW w:w="1313"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358.67</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23"/>
          <w:jc w:val="center"/>
        </w:trPr>
        <w:tc>
          <w:tcPr>
            <w:tcW w:w="112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21203</w:t>
            </w:r>
          </w:p>
        </w:tc>
        <w:tc>
          <w:tcPr>
            <w:tcW w:w="354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城乡社区公共设施</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358.67</w:t>
            </w:r>
          </w:p>
        </w:tc>
        <w:tc>
          <w:tcPr>
            <w:tcW w:w="1313"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358.67</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23"/>
          <w:jc w:val="center"/>
        </w:trPr>
        <w:tc>
          <w:tcPr>
            <w:tcW w:w="112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2120399</w:t>
            </w:r>
          </w:p>
        </w:tc>
        <w:tc>
          <w:tcPr>
            <w:tcW w:w="354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其他城乡社区公共设施支出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358.67</w:t>
            </w:r>
          </w:p>
        </w:tc>
        <w:tc>
          <w:tcPr>
            <w:tcW w:w="1313"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358.67</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23"/>
          <w:jc w:val="center"/>
        </w:trPr>
        <w:tc>
          <w:tcPr>
            <w:tcW w:w="112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221</w:t>
            </w:r>
          </w:p>
        </w:tc>
        <w:tc>
          <w:tcPr>
            <w:tcW w:w="354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住房保障支出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335.27</w:t>
            </w:r>
          </w:p>
        </w:tc>
        <w:tc>
          <w:tcPr>
            <w:tcW w:w="1313"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335.27</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23"/>
          <w:jc w:val="center"/>
        </w:trPr>
        <w:tc>
          <w:tcPr>
            <w:tcW w:w="112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lastRenderedPageBreak/>
              <w:t>22102</w:t>
            </w:r>
          </w:p>
        </w:tc>
        <w:tc>
          <w:tcPr>
            <w:tcW w:w="354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住房改革支出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335.27</w:t>
            </w:r>
          </w:p>
        </w:tc>
        <w:tc>
          <w:tcPr>
            <w:tcW w:w="1313"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335.27</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23"/>
          <w:jc w:val="center"/>
        </w:trPr>
        <w:tc>
          <w:tcPr>
            <w:tcW w:w="112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2210201</w:t>
            </w:r>
          </w:p>
        </w:tc>
        <w:tc>
          <w:tcPr>
            <w:tcW w:w="3544"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住房公积金</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335.27</w:t>
            </w:r>
          </w:p>
        </w:tc>
        <w:tc>
          <w:tcPr>
            <w:tcW w:w="1313"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335.27</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4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bl>
    <w:p w:rsidR="00994E91" w:rsidRPr="00A25AB5" w:rsidRDefault="000828FD" w:rsidP="00A25AB5">
      <w:pPr>
        <w:snapToGrid w:val="0"/>
        <w:spacing w:before="200" w:after="200" w:line="200" w:lineRule="auto"/>
      </w:pPr>
      <w:r>
        <w:rPr>
          <w:sz w:val="8"/>
        </w:rPr>
        <w:t xml:space="preserve"> </w:t>
      </w:r>
      <w:r>
        <w:rPr>
          <w:rFonts w:ascii="宋体" w:hAnsi="宋体" w:hint="eastAsia"/>
          <w:szCs w:val="21"/>
        </w:rPr>
        <w:t>注：本表反映单位本年度取得的各项收入情况。</w:t>
      </w:r>
    </w:p>
    <w:p w:rsidR="00994E91" w:rsidRDefault="000828FD" w:rsidP="00F76D49">
      <w:pPr>
        <w:autoSpaceDE w:val="0"/>
        <w:autoSpaceDN w:val="0"/>
        <w:adjustRightInd w:val="0"/>
        <w:jc w:val="center"/>
        <w:rPr>
          <w:rFonts w:ascii="宋体" w:hAnsi="宋体"/>
          <w:szCs w:val="21"/>
        </w:rPr>
      </w:pPr>
      <w:r>
        <w:br w:type="page"/>
      </w:r>
      <w:r>
        <w:rPr>
          <w:rFonts w:ascii="宋体" w:hAnsi="宋体" w:hint="eastAsia"/>
          <w:szCs w:val="21"/>
        </w:rPr>
        <w:lastRenderedPageBreak/>
        <w:t>支出决算表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5979"/>
        <w:gridCol w:w="2000"/>
        <w:gridCol w:w="5979"/>
      </w:tblGrid>
      <w:tr w:rsidR="000828FD" w:rsidTr="000828FD">
        <w:trPr>
          <w:jc w:val="center"/>
        </w:trPr>
        <w:tc>
          <w:tcPr>
            <w:tcW w:w="5979" w:type="dxa"/>
            <w:gridSpan w:val="3"/>
          </w:tcPr>
          <w:p w:rsidR="00994E91" w:rsidRDefault="00994E91"/>
        </w:tc>
      </w:tr>
      <w:tr w:rsidR="00994E91">
        <w:trPr>
          <w:jc w:val="center"/>
        </w:trPr>
        <w:tc>
          <w:tcPr>
            <w:tcW w:w="5979" w:type="dxa"/>
          </w:tcPr>
          <w:p w:rsidR="00994E91" w:rsidRDefault="00994E91">
            <w:pPr>
              <w:jc w:val="left"/>
            </w:pPr>
          </w:p>
        </w:tc>
        <w:tc>
          <w:tcPr>
            <w:tcW w:w="2000" w:type="dxa"/>
          </w:tcPr>
          <w:p w:rsidR="00994E91" w:rsidRDefault="00994E91" w:rsidP="00F76D49"/>
        </w:tc>
        <w:tc>
          <w:tcPr>
            <w:tcW w:w="5979" w:type="dxa"/>
          </w:tcPr>
          <w:p w:rsidR="00994E91" w:rsidRDefault="000828FD">
            <w:pPr>
              <w:jc w:val="right"/>
            </w:pPr>
            <w:r>
              <w:rPr>
                <w:rFonts w:ascii="宋体" w:hAnsi="宋体" w:cs="宋体"/>
                <w:sz w:val="20"/>
              </w:rPr>
              <w:t>单位：万元</w:t>
            </w:r>
          </w:p>
        </w:tc>
      </w:tr>
    </w:tbl>
    <w:p w:rsidR="00994E91" w:rsidRDefault="000828FD">
      <w:pPr>
        <w:snapToGrid w:val="0"/>
        <w:spacing w:line="0" w:lineRule="auto"/>
      </w:pPr>
      <w:r>
        <w:rPr>
          <w:sz w:val="8"/>
        </w:rPr>
        <w:t xml:space="preserve"> </w:t>
      </w:r>
    </w:p>
    <w:tbl>
      <w:tblPr>
        <w:tblW w:w="13958" w:type="dxa"/>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1060"/>
        <w:gridCol w:w="3608"/>
        <w:gridCol w:w="1276"/>
        <w:gridCol w:w="1496"/>
        <w:gridCol w:w="1620"/>
        <w:gridCol w:w="1620"/>
        <w:gridCol w:w="1620"/>
        <w:gridCol w:w="1658"/>
      </w:tblGrid>
      <w:tr w:rsidR="00F76D49" w:rsidRPr="00B23C3B" w:rsidTr="00C41768">
        <w:trPr>
          <w:trHeight w:hRule="exact" w:val="361"/>
          <w:jc w:val="center"/>
        </w:trPr>
        <w:tc>
          <w:tcPr>
            <w:tcW w:w="4668" w:type="dxa"/>
            <w:gridSpan w:val="2"/>
            <w:vAlign w:val="center"/>
          </w:tcPr>
          <w:p w:rsidR="00F76D49" w:rsidRPr="00B23C3B" w:rsidRDefault="00F76D49">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项目</w:t>
            </w:r>
          </w:p>
        </w:tc>
        <w:tc>
          <w:tcPr>
            <w:tcW w:w="1276" w:type="dxa"/>
            <w:vMerge w:val="restart"/>
            <w:vAlign w:val="center"/>
          </w:tcPr>
          <w:p w:rsidR="00F76D49" w:rsidRPr="00B23C3B" w:rsidRDefault="00F76D49">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本年支出合计</w:t>
            </w:r>
          </w:p>
        </w:tc>
        <w:tc>
          <w:tcPr>
            <w:tcW w:w="1496" w:type="dxa"/>
            <w:vMerge w:val="restart"/>
            <w:vAlign w:val="center"/>
          </w:tcPr>
          <w:p w:rsidR="00F76D49" w:rsidRPr="00B23C3B" w:rsidRDefault="00F76D49">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基本支出</w:t>
            </w:r>
          </w:p>
        </w:tc>
        <w:tc>
          <w:tcPr>
            <w:tcW w:w="1620" w:type="dxa"/>
            <w:vMerge w:val="restart"/>
            <w:vAlign w:val="center"/>
          </w:tcPr>
          <w:p w:rsidR="00F76D49" w:rsidRPr="00B23C3B" w:rsidRDefault="00F76D49">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项目支出</w:t>
            </w:r>
          </w:p>
        </w:tc>
        <w:tc>
          <w:tcPr>
            <w:tcW w:w="1620" w:type="dxa"/>
            <w:vMerge w:val="restart"/>
            <w:vAlign w:val="center"/>
          </w:tcPr>
          <w:p w:rsidR="00F76D49" w:rsidRPr="00B23C3B" w:rsidRDefault="00F76D49">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上缴上级支出</w:t>
            </w:r>
          </w:p>
        </w:tc>
        <w:tc>
          <w:tcPr>
            <w:tcW w:w="1620" w:type="dxa"/>
            <w:vMerge w:val="restart"/>
            <w:vAlign w:val="center"/>
          </w:tcPr>
          <w:p w:rsidR="00F76D49" w:rsidRPr="00B23C3B" w:rsidRDefault="00F76D49">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经营支出</w:t>
            </w:r>
          </w:p>
        </w:tc>
        <w:tc>
          <w:tcPr>
            <w:tcW w:w="1658" w:type="dxa"/>
            <w:vMerge w:val="restart"/>
            <w:vAlign w:val="center"/>
          </w:tcPr>
          <w:p w:rsidR="00F76D49" w:rsidRPr="00B23C3B" w:rsidRDefault="00F76D49">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对附属单位补助支出</w:t>
            </w:r>
          </w:p>
        </w:tc>
      </w:tr>
      <w:tr w:rsidR="00F76D49" w:rsidRPr="00B23C3B" w:rsidTr="00C41768">
        <w:trPr>
          <w:trHeight w:val="1063"/>
          <w:jc w:val="center"/>
        </w:trPr>
        <w:tc>
          <w:tcPr>
            <w:tcW w:w="1060" w:type="dxa"/>
            <w:tcBorders>
              <w:bottom w:val="thick" w:sz="8" w:space="0" w:color="000000"/>
            </w:tcBorders>
            <w:vAlign w:val="center"/>
          </w:tcPr>
          <w:p w:rsidR="00F76D49" w:rsidRPr="00B23C3B" w:rsidRDefault="00F76D49">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功能分类科目编码</w:t>
            </w:r>
          </w:p>
        </w:tc>
        <w:tc>
          <w:tcPr>
            <w:tcW w:w="3608" w:type="dxa"/>
            <w:tcBorders>
              <w:bottom w:val="thick" w:sz="8" w:space="0" w:color="000000"/>
            </w:tcBorders>
            <w:vAlign w:val="center"/>
          </w:tcPr>
          <w:p w:rsidR="00F76D49" w:rsidRPr="00B23C3B" w:rsidRDefault="00F76D49">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科目名称</w:t>
            </w:r>
          </w:p>
        </w:tc>
        <w:tc>
          <w:tcPr>
            <w:tcW w:w="1276" w:type="dxa"/>
            <w:vMerge/>
            <w:tcBorders>
              <w:bottom w:val="thick" w:sz="8" w:space="0" w:color="000000"/>
            </w:tcBorders>
            <w:vAlign w:val="center"/>
          </w:tcPr>
          <w:p w:rsidR="00F76D49" w:rsidRPr="00B23C3B" w:rsidRDefault="00F76D49">
            <w:pPr>
              <w:rPr>
                <w:rFonts w:asciiTheme="minorEastAsia" w:eastAsiaTheme="minorEastAsia" w:hAnsiTheme="minorEastAsia"/>
                <w:szCs w:val="21"/>
              </w:rPr>
            </w:pPr>
          </w:p>
        </w:tc>
        <w:tc>
          <w:tcPr>
            <w:tcW w:w="1496" w:type="dxa"/>
            <w:vMerge/>
            <w:tcBorders>
              <w:bottom w:val="thick" w:sz="8" w:space="0" w:color="000000"/>
            </w:tcBorders>
            <w:vAlign w:val="center"/>
          </w:tcPr>
          <w:p w:rsidR="00F76D49" w:rsidRPr="00B23C3B" w:rsidRDefault="00F76D49">
            <w:pPr>
              <w:rPr>
                <w:rFonts w:asciiTheme="minorEastAsia" w:eastAsiaTheme="minorEastAsia" w:hAnsiTheme="minorEastAsia"/>
                <w:szCs w:val="21"/>
              </w:rPr>
            </w:pPr>
          </w:p>
        </w:tc>
        <w:tc>
          <w:tcPr>
            <w:tcW w:w="1620" w:type="dxa"/>
            <w:vMerge/>
            <w:tcBorders>
              <w:bottom w:val="thick" w:sz="8" w:space="0" w:color="000000"/>
            </w:tcBorders>
            <w:vAlign w:val="center"/>
          </w:tcPr>
          <w:p w:rsidR="00F76D49" w:rsidRPr="00B23C3B" w:rsidRDefault="00F76D49">
            <w:pPr>
              <w:rPr>
                <w:rFonts w:asciiTheme="minorEastAsia" w:eastAsiaTheme="minorEastAsia" w:hAnsiTheme="minorEastAsia"/>
                <w:szCs w:val="21"/>
              </w:rPr>
            </w:pPr>
          </w:p>
        </w:tc>
        <w:tc>
          <w:tcPr>
            <w:tcW w:w="1620" w:type="dxa"/>
            <w:vMerge/>
            <w:tcBorders>
              <w:bottom w:val="thick" w:sz="8" w:space="0" w:color="000000"/>
            </w:tcBorders>
            <w:vAlign w:val="center"/>
          </w:tcPr>
          <w:p w:rsidR="00F76D49" w:rsidRPr="00B23C3B" w:rsidRDefault="00F76D49">
            <w:pPr>
              <w:rPr>
                <w:rFonts w:asciiTheme="minorEastAsia" w:eastAsiaTheme="minorEastAsia" w:hAnsiTheme="minorEastAsia"/>
                <w:szCs w:val="21"/>
              </w:rPr>
            </w:pPr>
          </w:p>
        </w:tc>
        <w:tc>
          <w:tcPr>
            <w:tcW w:w="1620" w:type="dxa"/>
            <w:vMerge/>
            <w:tcBorders>
              <w:bottom w:val="thick" w:sz="8" w:space="0" w:color="000000"/>
            </w:tcBorders>
            <w:vAlign w:val="center"/>
          </w:tcPr>
          <w:p w:rsidR="00F76D49" w:rsidRPr="00B23C3B" w:rsidRDefault="00F76D49">
            <w:pPr>
              <w:rPr>
                <w:rFonts w:asciiTheme="minorEastAsia" w:eastAsiaTheme="minorEastAsia" w:hAnsiTheme="minorEastAsia"/>
                <w:szCs w:val="21"/>
              </w:rPr>
            </w:pPr>
          </w:p>
        </w:tc>
        <w:tc>
          <w:tcPr>
            <w:tcW w:w="1658" w:type="dxa"/>
            <w:vMerge/>
            <w:tcBorders>
              <w:bottom w:val="thick" w:sz="8" w:space="0" w:color="000000"/>
            </w:tcBorders>
            <w:vAlign w:val="center"/>
          </w:tcPr>
          <w:p w:rsidR="00F76D49" w:rsidRPr="00B23C3B" w:rsidRDefault="00F76D49">
            <w:pPr>
              <w:rPr>
                <w:rFonts w:asciiTheme="minorEastAsia" w:eastAsiaTheme="minorEastAsia" w:hAnsiTheme="minorEastAsia"/>
                <w:szCs w:val="21"/>
              </w:rPr>
            </w:pPr>
          </w:p>
        </w:tc>
      </w:tr>
      <w:tr w:rsidR="00F76D49" w:rsidRPr="00B23C3B" w:rsidTr="00C41768">
        <w:trPr>
          <w:trHeight w:hRule="exact" w:val="361"/>
          <w:jc w:val="center"/>
        </w:trPr>
        <w:tc>
          <w:tcPr>
            <w:tcW w:w="4668" w:type="dxa"/>
            <w:gridSpan w:val="2"/>
            <w:vAlign w:val="center"/>
          </w:tcPr>
          <w:p w:rsidR="00F76D49" w:rsidRPr="00B23C3B" w:rsidRDefault="00F76D49">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合计</w:t>
            </w:r>
          </w:p>
          <w:p w:rsidR="00F76D49" w:rsidRPr="00B23C3B" w:rsidRDefault="00F76D49">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款</w:t>
            </w:r>
          </w:p>
          <w:p w:rsidR="00F76D49" w:rsidRPr="00B23C3B" w:rsidRDefault="00F76D49">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项</w:t>
            </w:r>
          </w:p>
          <w:p w:rsidR="00F76D49" w:rsidRPr="00B23C3B" w:rsidRDefault="00F76D49">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合计</w:t>
            </w:r>
          </w:p>
        </w:tc>
        <w:tc>
          <w:tcPr>
            <w:tcW w:w="1276" w:type="dxa"/>
            <w:vAlign w:val="center"/>
          </w:tcPr>
          <w:p w:rsidR="00F76D49" w:rsidRPr="00B23C3B" w:rsidRDefault="00F76D49">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9,224.53</w:t>
            </w:r>
          </w:p>
        </w:tc>
        <w:tc>
          <w:tcPr>
            <w:tcW w:w="1496" w:type="dxa"/>
            <w:vAlign w:val="center"/>
          </w:tcPr>
          <w:p w:rsidR="00F76D49" w:rsidRPr="00B23C3B" w:rsidRDefault="00F76D49">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8,166.13</w:t>
            </w:r>
          </w:p>
        </w:tc>
        <w:tc>
          <w:tcPr>
            <w:tcW w:w="1620" w:type="dxa"/>
            <w:vAlign w:val="center"/>
          </w:tcPr>
          <w:p w:rsidR="00F76D49" w:rsidRPr="00B23C3B" w:rsidRDefault="00F76D49">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1,058.39</w:t>
            </w:r>
          </w:p>
        </w:tc>
        <w:tc>
          <w:tcPr>
            <w:tcW w:w="1620" w:type="dxa"/>
            <w:vAlign w:val="center"/>
          </w:tcPr>
          <w:p w:rsidR="00F76D49" w:rsidRPr="00B23C3B" w:rsidRDefault="00F76D49">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F76D49" w:rsidRPr="00B23C3B" w:rsidRDefault="00F76D49">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58" w:type="dxa"/>
            <w:vAlign w:val="center"/>
          </w:tcPr>
          <w:p w:rsidR="00F76D49" w:rsidRPr="00B23C3B" w:rsidRDefault="00F76D49">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61"/>
          <w:jc w:val="center"/>
        </w:trPr>
        <w:tc>
          <w:tcPr>
            <w:tcW w:w="106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205</w:t>
            </w:r>
          </w:p>
        </w:tc>
        <w:tc>
          <w:tcPr>
            <w:tcW w:w="3608"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教育支出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6,457.88</w:t>
            </w:r>
          </w:p>
        </w:tc>
        <w:tc>
          <w:tcPr>
            <w:tcW w:w="149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6,072.87</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385.00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5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61"/>
          <w:jc w:val="center"/>
        </w:trPr>
        <w:tc>
          <w:tcPr>
            <w:tcW w:w="106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20502</w:t>
            </w:r>
          </w:p>
        </w:tc>
        <w:tc>
          <w:tcPr>
            <w:tcW w:w="3608"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普通教育</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6,170.63</w:t>
            </w:r>
          </w:p>
        </w:tc>
        <w:tc>
          <w:tcPr>
            <w:tcW w:w="149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6,072.87</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97.75</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5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61"/>
          <w:jc w:val="center"/>
        </w:trPr>
        <w:tc>
          <w:tcPr>
            <w:tcW w:w="106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2050202</w:t>
            </w:r>
          </w:p>
        </w:tc>
        <w:tc>
          <w:tcPr>
            <w:tcW w:w="3608"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小学教育</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6,170.63</w:t>
            </w:r>
          </w:p>
        </w:tc>
        <w:tc>
          <w:tcPr>
            <w:tcW w:w="149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6,072.87</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97.75</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5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61"/>
          <w:jc w:val="center"/>
        </w:trPr>
        <w:tc>
          <w:tcPr>
            <w:tcW w:w="106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20509</w:t>
            </w:r>
          </w:p>
        </w:tc>
        <w:tc>
          <w:tcPr>
            <w:tcW w:w="3608"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教育费附加安排的支出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287.25</w:t>
            </w:r>
          </w:p>
        </w:tc>
        <w:tc>
          <w:tcPr>
            <w:tcW w:w="149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287.25</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5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61"/>
          <w:jc w:val="center"/>
        </w:trPr>
        <w:tc>
          <w:tcPr>
            <w:tcW w:w="106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2050999</w:t>
            </w:r>
          </w:p>
        </w:tc>
        <w:tc>
          <w:tcPr>
            <w:tcW w:w="3608"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其他教育费附加安排的支出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287.25</w:t>
            </w:r>
          </w:p>
        </w:tc>
        <w:tc>
          <w:tcPr>
            <w:tcW w:w="149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287.25</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5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61"/>
          <w:jc w:val="center"/>
        </w:trPr>
        <w:tc>
          <w:tcPr>
            <w:tcW w:w="106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208</w:t>
            </w:r>
          </w:p>
        </w:tc>
        <w:tc>
          <w:tcPr>
            <w:tcW w:w="3608"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社会保障和就业支出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1,605.09</w:t>
            </w:r>
          </w:p>
        </w:tc>
        <w:tc>
          <w:tcPr>
            <w:tcW w:w="149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1,290.37</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314.72</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5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61"/>
          <w:jc w:val="center"/>
        </w:trPr>
        <w:tc>
          <w:tcPr>
            <w:tcW w:w="106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20805</w:t>
            </w:r>
          </w:p>
        </w:tc>
        <w:tc>
          <w:tcPr>
            <w:tcW w:w="3608"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行政事业单位养老支出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1,605.09</w:t>
            </w:r>
          </w:p>
        </w:tc>
        <w:tc>
          <w:tcPr>
            <w:tcW w:w="149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1,290.37</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314.72</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5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61"/>
          <w:jc w:val="center"/>
        </w:trPr>
        <w:tc>
          <w:tcPr>
            <w:tcW w:w="106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2080502</w:t>
            </w:r>
          </w:p>
        </w:tc>
        <w:tc>
          <w:tcPr>
            <w:tcW w:w="3608"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事业单位离退休</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482.80</w:t>
            </w:r>
          </w:p>
        </w:tc>
        <w:tc>
          <w:tcPr>
            <w:tcW w:w="149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168.08</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314.72</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5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61"/>
          <w:jc w:val="center"/>
        </w:trPr>
        <w:tc>
          <w:tcPr>
            <w:tcW w:w="106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2080505</w:t>
            </w:r>
          </w:p>
        </w:tc>
        <w:tc>
          <w:tcPr>
            <w:tcW w:w="3608"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机关事业单位基本养老保险缴费支出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748.19</w:t>
            </w:r>
          </w:p>
        </w:tc>
        <w:tc>
          <w:tcPr>
            <w:tcW w:w="149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748.19</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5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61"/>
          <w:jc w:val="center"/>
        </w:trPr>
        <w:tc>
          <w:tcPr>
            <w:tcW w:w="106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2080506</w:t>
            </w:r>
          </w:p>
        </w:tc>
        <w:tc>
          <w:tcPr>
            <w:tcW w:w="3608"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机关事业单位职业年金缴费支出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374.10</w:t>
            </w:r>
          </w:p>
        </w:tc>
        <w:tc>
          <w:tcPr>
            <w:tcW w:w="149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374.10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5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61"/>
          <w:jc w:val="center"/>
        </w:trPr>
        <w:tc>
          <w:tcPr>
            <w:tcW w:w="106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210</w:t>
            </w:r>
          </w:p>
        </w:tc>
        <w:tc>
          <w:tcPr>
            <w:tcW w:w="3608"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卫生健康支出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467.62</w:t>
            </w:r>
          </w:p>
        </w:tc>
        <w:tc>
          <w:tcPr>
            <w:tcW w:w="149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467.62</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5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61"/>
          <w:jc w:val="center"/>
        </w:trPr>
        <w:tc>
          <w:tcPr>
            <w:tcW w:w="106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21011</w:t>
            </w:r>
          </w:p>
        </w:tc>
        <w:tc>
          <w:tcPr>
            <w:tcW w:w="3608"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行政事业单位医疗</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467.62</w:t>
            </w:r>
          </w:p>
        </w:tc>
        <w:tc>
          <w:tcPr>
            <w:tcW w:w="149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467.62</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5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61"/>
          <w:jc w:val="center"/>
        </w:trPr>
        <w:tc>
          <w:tcPr>
            <w:tcW w:w="106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2101102</w:t>
            </w:r>
          </w:p>
        </w:tc>
        <w:tc>
          <w:tcPr>
            <w:tcW w:w="3608"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事业单位医疗</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467.62</w:t>
            </w:r>
          </w:p>
        </w:tc>
        <w:tc>
          <w:tcPr>
            <w:tcW w:w="149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467.62</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5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61"/>
          <w:jc w:val="center"/>
        </w:trPr>
        <w:tc>
          <w:tcPr>
            <w:tcW w:w="106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212</w:t>
            </w:r>
          </w:p>
        </w:tc>
        <w:tc>
          <w:tcPr>
            <w:tcW w:w="3608"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城乡社区支出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358.67</w:t>
            </w:r>
          </w:p>
        </w:tc>
        <w:tc>
          <w:tcPr>
            <w:tcW w:w="149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358.67</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5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61"/>
          <w:jc w:val="center"/>
        </w:trPr>
        <w:tc>
          <w:tcPr>
            <w:tcW w:w="106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21203</w:t>
            </w:r>
          </w:p>
        </w:tc>
        <w:tc>
          <w:tcPr>
            <w:tcW w:w="3608"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城乡社区公共设施</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358.67</w:t>
            </w:r>
          </w:p>
        </w:tc>
        <w:tc>
          <w:tcPr>
            <w:tcW w:w="149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358.67</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5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61"/>
          <w:jc w:val="center"/>
        </w:trPr>
        <w:tc>
          <w:tcPr>
            <w:tcW w:w="106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lastRenderedPageBreak/>
              <w:t>2120399</w:t>
            </w:r>
          </w:p>
        </w:tc>
        <w:tc>
          <w:tcPr>
            <w:tcW w:w="3608"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其他城乡社区公共设施支出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358.67</w:t>
            </w:r>
          </w:p>
        </w:tc>
        <w:tc>
          <w:tcPr>
            <w:tcW w:w="149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358.67</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5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61"/>
          <w:jc w:val="center"/>
        </w:trPr>
        <w:tc>
          <w:tcPr>
            <w:tcW w:w="106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221</w:t>
            </w:r>
          </w:p>
        </w:tc>
        <w:tc>
          <w:tcPr>
            <w:tcW w:w="3608"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住房保障支出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335.27</w:t>
            </w:r>
          </w:p>
        </w:tc>
        <w:tc>
          <w:tcPr>
            <w:tcW w:w="149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335.27</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5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61"/>
          <w:jc w:val="center"/>
        </w:trPr>
        <w:tc>
          <w:tcPr>
            <w:tcW w:w="106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22102</w:t>
            </w:r>
          </w:p>
        </w:tc>
        <w:tc>
          <w:tcPr>
            <w:tcW w:w="3608"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住房改革支出</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335.27</w:t>
            </w:r>
          </w:p>
        </w:tc>
        <w:tc>
          <w:tcPr>
            <w:tcW w:w="149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335.27</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5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C41768">
        <w:trPr>
          <w:trHeight w:hRule="exact" w:val="361"/>
          <w:jc w:val="center"/>
        </w:trPr>
        <w:tc>
          <w:tcPr>
            <w:tcW w:w="106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2210201</w:t>
            </w:r>
          </w:p>
        </w:tc>
        <w:tc>
          <w:tcPr>
            <w:tcW w:w="3608"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住房公积金</w:t>
            </w:r>
          </w:p>
        </w:tc>
        <w:tc>
          <w:tcPr>
            <w:tcW w:w="127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335.27</w:t>
            </w:r>
          </w:p>
        </w:tc>
        <w:tc>
          <w:tcPr>
            <w:tcW w:w="1496"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335.27</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2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65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bl>
    <w:p w:rsidR="00994E91" w:rsidRPr="00F76D49" w:rsidRDefault="000828FD" w:rsidP="00F76D49">
      <w:pPr>
        <w:snapToGrid w:val="0"/>
        <w:spacing w:before="200" w:after="200" w:line="200" w:lineRule="auto"/>
      </w:pPr>
      <w:r>
        <w:rPr>
          <w:sz w:val="8"/>
        </w:rPr>
        <w:t xml:space="preserve"> </w:t>
      </w:r>
      <w:r>
        <w:rPr>
          <w:rFonts w:ascii="宋体" w:hAnsi="宋体" w:hint="eastAsia"/>
          <w:szCs w:val="21"/>
        </w:rPr>
        <w:t>注：本表反映单位本年度各项支出情况。</w:t>
      </w:r>
    </w:p>
    <w:p w:rsidR="00994E91" w:rsidRDefault="00994E91">
      <w:pPr>
        <w:autoSpaceDE w:val="0"/>
        <w:autoSpaceDN w:val="0"/>
        <w:adjustRightInd w:val="0"/>
        <w:ind w:right="525"/>
        <w:rPr>
          <w:rFonts w:ascii="宋体" w:hAnsi="宋体"/>
          <w:b/>
          <w:szCs w:val="21"/>
        </w:rPr>
        <w:sectPr w:rsidR="00994E91">
          <w:pgSz w:w="16838" w:h="11906" w:orient="landscape"/>
          <w:pgMar w:top="1797" w:right="1440" w:bottom="1797" w:left="1440" w:header="851" w:footer="992" w:gutter="0"/>
          <w:cols w:space="720"/>
          <w:docGrid w:type="linesAndChars" w:linePitch="312"/>
        </w:sectPr>
      </w:pPr>
    </w:p>
    <w:p w:rsidR="00994E91" w:rsidRDefault="000828FD" w:rsidP="00D40697">
      <w:pPr>
        <w:autoSpaceDE w:val="0"/>
        <w:autoSpaceDN w:val="0"/>
        <w:adjustRightInd w:val="0"/>
        <w:jc w:val="center"/>
        <w:outlineLvl w:val="0"/>
        <w:rPr>
          <w:rFonts w:ascii="宋体" w:hAnsi="宋体" w:cs="Times New Roman"/>
          <w:szCs w:val="21"/>
        </w:rPr>
      </w:pPr>
      <w:r>
        <w:rPr>
          <w:rFonts w:ascii="宋体" w:hAnsi="宋体" w:hint="eastAsia"/>
          <w:szCs w:val="21"/>
        </w:rPr>
        <w:lastRenderedPageBreak/>
        <w:t>财政拨款收入支出决算总表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5979"/>
        <w:gridCol w:w="2000"/>
        <w:gridCol w:w="5979"/>
      </w:tblGrid>
      <w:tr w:rsidR="000828FD" w:rsidTr="000828FD">
        <w:trPr>
          <w:jc w:val="center"/>
        </w:trPr>
        <w:tc>
          <w:tcPr>
            <w:tcW w:w="5979" w:type="dxa"/>
            <w:gridSpan w:val="3"/>
          </w:tcPr>
          <w:p w:rsidR="00994E91" w:rsidRDefault="00994E91"/>
        </w:tc>
      </w:tr>
      <w:tr w:rsidR="00994E91">
        <w:trPr>
          <w:jc w:val="center"/>
        </w:trPr>
        <w:tc>
          <w:tcPr>
            <w:tcW w:w="5979" w:type="dxa"/>
          </w:tcPr>
          <w:p w:rsidR="00994E91" w:rsidRDefault="00994E91">
            <w:pPr>
              <w:jc w:val="left"/>
            </w:pPr>
          </w:p>
        </w:tc>
        <w:tc>
          <w:tcPr>
            <w:tcW w:w="2000" w:type="dxa"/>
          </w:tcPr>
          <w:p w:rsidR="00994E91" w:rsidRDefault="00994E91">
            <w:pPr>
              <w:jc w:val="center"/>
            </w:pPr>
          </w:p>
        </w:tc>
        <w:tc>
          <w:tcPr>
            <w:tcW w:w="5979" w:type="dxa"/>
          </w:tcPr>
          <w:p w:rsidR="00994E91" w:rsidRDefault="000828FD">
            <w:pPr>
              <w:jc w:val="right"/>
            </w:pPr>
            <w:r>
              <w:rPr>
                <w:rFonts w:ascii="宋体" w:hAnsi="宋体" w:cs="宋体"/>
                <w:sz w:val="20"/>
              </w:rPr>
              <w:t>单位：万元</w:t>
            </w:r>
          </w:p>
        </w:tc>
      </w:tr>
    </w:tbl>
    <w:p w:rsidR="00994E91" w:rsidRDefault="000828FD">
      <w:pPr>
        <w:snapToGrid w:val="0"/>
        <w:spacing w:line="0" w:lineRule="auto"/>
      </w:pPr>
      <w:r>
        <w:rPr>
          <w:sz w:val="8"/>
        </w:rPr>
        <w:t xml:space="preserve"> </w:t>
      </w:r>
    </w:p>
    <w:tbl>
      <w:tblPr>
        <w:tblW w:w="14394" w:type="dxa"/>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3392"/>
        <w:gridCol w:w="1244"/>
        <w:gridCol w:w="3445"/>
        <w:gridCol w:w="1417"/>
        <w:gridCol w:w="1338"/>
        <w:gridCol w:w="1760"/>
        <w:gridCol w:w="1798"/>
      </w:tblGrid>
      <w:tr w:rsidR="000828FD" w:rsidRPr="00B23C3B" w:rsidTr="00BF783E">
        <w:trPr>
          <w:trHeight w:hRule="exact" w:val="353"/>
          <w:jc w:val="center"/>
        </w:trPr>
        <w:tc>
          <w:tcPr>
            <w:tcW w:w="4636" w:type="dxa"/>
            <w:gridSpan w:val="2"/>
            <w:vAlign w:val="center"/>
          </w:tcPr>
          <w:p w:rsidR="00994E91" w:rsidRPr="00B23C3B" w:rsidRDefault="000828FD" w:rsidP="00D40697">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收入</w:t>
            </w:r>
          </w:p>
        </w:tc>
        <w:tc>
          <w:tcPr>
            <w:tcW w:w="9758" w:type="dxa"/>
            <w:gridSpan w:val="5"/>
            <w:vAlign w:val="center"/>
          </w:tcPr>
          <w:p w:rsidR="00994E91" w:rsidRPr="00B23C3B" w:rsidRDefault="000828FD" w:rsidP="00D40697">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支出</w:t>
            </w:r>
          </w:p>
        </w:tc>
      </w:tr>
      <w:tr w:rsidR="00994E91" w:rsidRPr="00B23C3B" w:rsidTr="00BF783E">
        <w:trPr>
          <w:trHeight w:hRule="exact" w:val="724"/>
          <w:jc w:val="center"/>
        </w:trPr>
        <w:tc>
          <w:tcPr>
            <w:tcW w:w="3392" w:type="dxa"/>
            <w:vAlign w:val="center"/>
          </w:tcPr>
          <w:p w:rsidR="00994E91" w:rsidRPr="00B23C3B" w:rsidRDefault="000828FD">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项目</w:t>
            </w:r>
          </w:p>
        </w:tc>
        <w:tc>
          <w:tcPr>
            <w:tcW w:w="1244" w:type="dxa"/>
            <w:vAlign w:val="center"/>
          </w:tcPr>
          <w:p w:rsidR="00994E91" w:rsidRPr="00B23C3B" w:rsidRDefault="000828FD">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决算数</w:t>
            </w:r>
          </w:p>
        </w:tc>
        <w:tc>
          <w:tcPr>
            <w:tcW w:w="3445" w:type="dxa"/>
            <w:vAlign w:val="center"/>
          </w:tcPr>
          <w:p w:rsidR="00994E91" w:rsidRPr="00B23C3B" w:rsidRDefault="000828FD">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项目</w:t>
            </w:r>
          </w:p>
        </w:tc>
        <w:tc>
          <w:tcPr>
            <w:tcW w:w="1417" w:type="dxa"/>
            <w:vAlign w:val="center"/>
          </w:tcPr>
          <w:p w:rsidR="00994E91" w:rsidRPr="00B23C3B" w:rsidRDefault="000828FD">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合计</w:t>
            </w:r>
          </w:p>
        </w:tc>
        <w:tc>
          <w:tcPr>
            <w:tcW w:w="1338" w:type="dxa"/>
            <w:vAlign w:val="center"/>
          </w:tcPr>
          <w:p w:rsidR="00994E91" w:rsidRPr="00B23C3B" w:rsidRDefault="000828FD">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一般公共预算财政拨款</w:t>
            </w:r>
          </w:p>
        </w:tc>
        <w:tc>
          <w:tcPr>
            <w:tcW w:w="1760" w:type="dxa"/>
            <w:vAlign w:val="center"/>
          </w:tcPr>
          <w:p w:rsidR="00994E91" w:rsidRPr="00B23C3B" w:rsidRDefault="000828FD">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政府性基金预算财政拨款</w:t>
            </w:r>
          </w:p>
        </w:tc>
        <w:tc>
          <w:tcPr>
            <w:tcW w:w="1798" w:type="dxa"/>
            <w:vAlign w:val="center"/>
          </w:tcPr>
          <w:p w:rsidR="00994E91" w:rsidRPr="00B23C3B" w:rsidRDefault="000828FD">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国有资本经营预算财政拨款</w:t>
            </w:r>
          </w:p>
        </w:tc>
      </w:tr>
      <w:tr w:rsidR="00994E91" w:rsidRPr="00B23C3B" w:rsidTr="00BF783E">
        <w:trPr>
          <w:trHeight w:hRule="exact" w:val="353"/>
          <w:jc w:val="center"/>
        </w:trPr>
        <w:tc>
          <w:tcPr>
            <w:tcW w:w="3392"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一、一般公共预算财政拨款</w:t>
            </w:r>
          </w:p>
        </w:tc>
        <w:tc>
          <w:tcPr>
            <w:tcW w:w="124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9,222.19</w:t>
            </w: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一、一般公共服务支出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二、政府性基金预算财政拨款</w:t>
            </w:r>
          </w:p>
        </w:tc>
        <w:tc>
          <w:tcPr>
            <w:tcW w:w="124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二、外交支出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三、国有资本经营预算财政拨款</w:t>
            </w:r>
          </w:p>
        </w:tc>
        <w:tc>
          <w:tcPr>
            <w:tcW w:w="124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三、国防支出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四、公共安全支出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五、教育支出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6,455.54</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6,455.54</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六、科学技术支出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七、文化旅游体育与传媒支出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八、社会保障和就业支出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1,605.09</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1,605.09</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九、卫生健康支出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467.62</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467.62</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十、节能环保支出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十一、城乡社区支出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358.67</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358.67</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十二、农林水支出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十三、交通运输支出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十四、资源勘探工业信息等支出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十五、商业服务业等支出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十六、金融支出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十七、援助其他地区支出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十八、自然资源海洋气象等支出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十九、住房保障支出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335.27</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335.27</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二十、粮油物资储备支出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二十一、国有资本经营预算支出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二十二、灾害防治及应急管理支出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二十三、其他支出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994E91">
            <w:pPr>
              <w:rPr>
                <w:rFonts w:asciiTheme="minorEastAsia" w:eastAsiaTheme="minorEastAsia" w:hAnsiTheme="minorEastAsia"/>
                <w:szCs w:val="21"/>
              </w:rPr>
            </w:pPr>
          </w:p>
        </w:tc>
        <w:tc>
          <w:tcPr>
            <w:tcW w:w="1244" w:type="dxa"/>
            <w:vAlign w:val="center"/>
          </w:tcPr>
          <w:p w:rsidR="00994E91" w:rsidRPr="00B23C3B" w:rsidRDefault="00994E91">
            <w:pPr>
              <w:rPr>
                <w:rFonts w:asciiTheme="minorEastAsia" w:eastAsiaTheme="minorEastAsia" w:hAnsiTheme="minorEastAsia"/>
                <w:szCs w:val="21"/>
              </w:rPr>
            </w:pP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二十四、抗</w:t>
            </w:r>
            <w:proofErr w:type="gramStart"/>
            <w:r w:rsidRPr="00B23C3B">
              <w:rPr>
                <w:rFonts w:asciiTheme="minorEastAsia" w:eastAsiaTheme="minorEastAsia" w:hAnsiTheme="minorEastAsia" w:cs="宋体"/>
                <w:color w:val="000000"/>
                <w:szCs w:val="21"/>
              </w:rPr>
              <w:t>疫</w:t>
            </w:r>
            <w:proofErr w:type="gramEnd"/>
            <w:r w:rsidRPr="00B23C3B">
              <w:rPr>
                <w:rFonts w:asciiTheme="minorEastAsia" w:eastAsiaTheme="minorEastAsia" w:hAnsiTheme="minorEastAsia" w:cs="宋体"/>
                <w:color w:val="000000"/>
                <w:szCs w:val="21"/>
              </w:rPr>
              <w:t>特别国债安排的支出</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0828FD">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本年收入合计</w:t>
            </w:r>
          </w:p>
        </w:tc>
        <w:tc>
          <w:tcPr>
            <w:tcW w:w="124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9,222.19</w:t>
            </w:r>
          </w:p>
        </w:tc>
        <w:tc>
          <w:tcPr>
            <w:tcW w:w="3445" w:type="dxa"/>
            <w:vAlign w:val="center"/>
          </w:tcPr>
          <w:p w:rsidR="00994E91" w:rsidRPr="00B23C3B" w:rsidRDefault="000828FD">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本年支出合计</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9,222.19</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9,222.19</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353"/>
          <w:jc w:val="center"/>
        </w:trPr>
        <w:tc>
          <w:tcPr>
            <w:tcW w:w="3392"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年初财政拨款结转和结余</w:t>
            </w:r>
          </w:p>
        </w:tc>
        <w:tc>
          <w:tcPr>
            <w:tcW w:w="124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3445"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年末财政拨款结转和结余</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994E91" w:rsidRPr="00B23C3B" w:rsidTr="00BF783E">
        <w:trPr>
          <w:trHeight w:hRule="exact" w:val="449"/>
          <w:jc w:val="center"/>
        </w:trPr>
        <w:tc>
          <w:tcPr>
            <w:tcW w:w="3392"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一、一般公共预算财政拨款</w:t>
            </w:r>
          </w:p>
        </w:tc>
        <w:tc>
          <w:tcPr>
            <w:tcW w:w="124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3445" w:type="dxa"/>
            <w:vAlign w:val="center"/>
          </w:tcPr>
          <w:p w:rsidR="00994E91" w:rsidRPr="00B23C3B" w:rsidRDefault="00994E91">
            <w:pPr>
              <w:rPr>
                <w:rFonts w:asciiTheme="minorEastAsia" w:eastAsiaTheme="minorEastAsia" w:hAnsiTheme="minorEastAsia"/>
                <w:szCs w:val="21"/>
              </w:rPr>
            </w:pPr>
          </w:p>
        </w:tc>
        <w:tc>
          <w:tcPr>
            <w:tcW w:w="1417" w:type="dxa"/>
            <w:vAlign w:val="center"/>
          </w:tcPr>
          <w:p w:rsidR="00994E91" w:rsidRPr="00B23C3B" w:rsidRDefault="00994E91">
            <w:pPr>
              <w:rPr>
                <w:rFonts w:asciiTheme="minorEastAsia" w:eastAsiaTheme="minorEastAsia" w:hAnsiTheme="minorEastAsia"/>
                <w:szCs w:val="21"/>
              </w:rPr>
            </w:pPr>
          </w:p>
        </w:tc>
        <w:tc>
          <w:tcPr>
            <w:tcW w:w="1338" w:type="dxa"/>
            <w:vAlign w:val="center"/>
          </w:tcPr>
          <w:p w:rsidR="00994E91" w:rsidRPr="00B23C3B" w:rsidRDefault="00994E91">
            <w:pPr>
              <w:rPr>
                <w:rFonts w:asciiTheme="minorEastAsia" w:eastAsiaTheme="minorEastAsia" w:hAnsiTheme="minorEastAsia"/>
                <w:szCs w:val="21"/>
              </w:rPr>
            </w:pPr>
          </w:p>
        </w:tc>
        <w:tc>
          <w:tcPr>
            <w:tcW w:w="1760" w:type="dxa"/>
            <w:vAlign w:val="center"/>
          </w:tcPr>
          <w:p w:rsidR="00994E91" w:rsidRPr="00B23C3B" w:rsidRDefault="00994E91">
            <w:pPr>
              <w:rPr>
                <w:rFonts w:asciiTheme="minorEastAsia" w:eastAsiaTheme="minorEastAsia" w:hAnsiTheme="minorEastAsia"/>
                <w:szCs w:val="21"/>
              </w:rPr>
            </w:pPr>
          </w:p>
        </w:tc>
        <w:tc>
          <w:tcPr>
            <w:tcW w:w="1798" w:type="dxa"/>
            <w:vAlign w:val="center"/>
          </w:tcPr>
          <w:p w:rsidR="00994E91" w:rsidRPr="00B23C3B" w:rsidRDefault="00994E91">
            <w:pPr>
              <w:rPr>
                <w:rFonts w:asciiTheme="minorEastAsia" w:eastAsiaTheme="minorEastAsia" w:hAnsiTheme="minorEastAsia"/>
                <w:szCs w:val="21"/>
              </w:rPr>
            </w:pPr>
          </w:p>
        </w:tc>
      </w:tr>
      <w:tr w:rsidR="00994E91" w:rsidRPr="00B23C3B" w:rsidTr="00BF783E">
        <w:trPr>
          <w:trHeight w:hRule="exact" w:val="441"/>
          <w:jc w:val="center"/>
        </w:trPr>
        <w:tc>
          <w:tcPr>
            <w:tcW w:w="3392"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二、政府性基金预算财政拨款</w:t>
            </w:r>
          </w:p>
        </w:tc>
        <w:tc>
          <w:tcPr>
            <w:tcW w:w="124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3445" w:type="dxa"/>
            <w:vAlign w:val="center"/>
          </w:tcPr>
          <w:p w:rsidR="00994E91" w:rsidRPr="00B23C3B" w:rsidRDefault="00994E91">
            <w:pPr>
              <w:rPr>
                <w:rFonts w:asciiTheme="minorEastAsia" w:eastAsiaTheme="minorEastAsia" w:hAnsiTheme="minorEastAsia"/>
                <w:szCs w:val="21"/>
              </w:rPr>
            </w:pPr>
          </w:p>
        </w:tc>
        <w:tc>
          <w:tcPr>
            <w:tcW w:w="1417" w:type="dxa"/>
            <w:vAlign w:val="center"/>
          </w:tcPr>
          <w:p w:rsidR="00994E91" w:rsidRPr="00B23C3B" w:rsidRDefault="00994E91">
            <w:pPr>
              <w:rPr>
                <w:rFonts w:asciiTheme="minorEastAsia" w:eastAsiaTheme="minorEastAsia" w:hAnsiTheme="minorEastAsia"/>
                <w:szCs w:val="21"/>
              </w:rPr>
            </w:pPr>
          </w:p>
        </w:tc>
        <w:tc>
          <w:tcPr>
            <w:tcW w:w="1338" w:type="dxa"/>
            <w:vAlign w:val="center"/>
          </w:tcPr>
          <w:p w:rsidR="00994E91" w:rsidRPr="00B23C3B" w:rsidRDefault="00994E91">
            <w:pPr>
              <w:rPr>
                <w:rFonts w:asciiTheme="minorEastAsia" w:eastAsiaTheme="minorEastAsia" w:hAnsiTheme="minorEastAsia"/>
                <w:szCs w:val="21"/>
              </w:rPr>
            </w:pPr>
          </w:p>
        </w:tc>
        <w:tc>
          <w:tcPr>
            <w:tcW w:w="1760" w:type="dxa"/>
            <w:vAlign w:val="center"/>
          </w:tcPr>
          <w:p w:rsidR="00994E91" w:rsidRPr="00B23C3B" w:rsidRDefault="00994E91">
            <w:pPr>
              <w:rPr>
                <w:rFonts w:asciiTheme="minorEastAsia" w:eastAsiaTheme="minorEastAsia" w:hAnsiTheme="minorEastAsia"/>
                <w:szCs w:val="21"/>
              </w:rPr>
            </w:pPr>
          </w:p>
        </w:tc>
        <w:tc>
          <w:tcPr>
            <w:tcW w:w="1798" w:type="dxa"/>
            <w:vAlign w:val="center"/>
          </w:tcPr>
          <w:p w:rsidR="00994E91" w:rsidRPr="00B23C3B" w:rsidRDefault="00994E91">
            <w:pPr>
              <w:rPr>
                <w:rFonts w:asciiTheme="minorEastAsia" w:eastAsiaTheme="minorEastAsia" w:hAnsiTheme="minorEastAsia"/>
                <w:szCs w:val="21"/>
              </w:rPr>
            </w:pPr>
          </w:p>
        </w:tc>
      </w:tr>
      <w:tr w:rsidR="00994E91" w:rsidRPr="00B23C3B" w:rsidTr="00BF783E">
        <w:trPr>
          <w:trHeight w:hRule="exact" w:val="561"/>
          <w:jc w:val="center"/>
        </w:trPr>
        <w:tc>
          <w:tcPr>
            <w:tcW w:w="3392"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三、国有资本经营预算财政拨款</w:t>
            </w:r>
          </w:p>
        </w:tc>
        <w:tc>
          <w:tcPr>
            <w:tcW w:w="124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3445" w:type="dxa"/>
            <w:vAlign w:val="center"/>
          </w:tcPr>
          <w:p w:rsidR="00994E91" w:rsidRPr="00B23C3B" w:rsidRDefault="00994E91">
            <w:pPr>
              <w:rPr>
                <w:rFonts w:asciiTheme="minorEastAsia" w:eastAsiaTheme="minorEastAsia" w:hAnsiTheme="minorEastAsia"/>
                <w:szCs w:val="21"/>
              </w:rPr>
            </w:pPr>
          </w:p>
        </w:tc>
        <w:tc>
          <w:tcPr>
            <w:tcW w:w="1417" w:type="dxa"/>
            <w:vAlign w:val="center"/>
          </w:tcPr>
          <w:p w:rsidR="00994E91" w:rsidRPr="00B23C3B" w:rsidRDefault="00994E91">
            <w:pPr>
              <w:rPr>
                <w:rFonts w:asciiTheme="minorEastAsia" w:eastAsiaTheme="minorEastAsia" w:hAnsiTheme="minorEastAsia"/>
                <w:szCs w:val="21"/>
              </w:rPr>
            </w:pPr>
          </w:p>
        </w:tc>
        <w:tc>
          <w:tcPr>
            <w:tcW w:w="1338" w:type="dxa"/>
            <w:vAlign w:val="center"/>
          </w:tcPr>
          <w:p w:rsidR="00994E91" w:rsidRPr="00B23C3B" w:rsidRDefault="00994E91">
            <w:pPr>
              <w:rPr>
                <w:rFonts w:asciiTheme="minorEastAsia" w:eastAsiaTheme="minorEastAsia" w:hAnsiTheme="minorEastAsia"/>
                <w:szCs w:val="21"/>
              </w:rPr>
            </w:pPr>
          </w:p>
        </w:tc>
        <w:tc>
          <w:tcPr>
            <w:tcW w:w="1760" w:type="dxa"/>
            <w:vAlign w:val="center"/>
          </w:tcPr>
          <w:p w:rsidR="00994E91" w:rsidRPr="00B23C3B" w:rsidRDefault="00994E91">
            <w:pPr>
              <w:rPr>
                <w:rFonts w:asciiTheme="minorEastAsia" w:eastAsiaTheme="minorEastAsia" w:hAnsiTheme="minorEastAsia"/>
                <w:szCs w:val="21"/>
              </w:rPr>
            </w:pPr>
          </w:p>
        </w:tc>
        <w:tc>
          <w:tcPr>
            <w:tcW w:w="1798" w:type="dxa"/>
            <w:vAlign w:val="center"/>
          </w:tcPr>
          <w:p w:rsidR="00994E91" w:rsidRPr="00B23C3B" w:rsidRDefault="00994E91">
            <w:pPr>
              <w:rPr>
                <w:rFonts w:asciiTheme="minorEastAsia" w:eastAsiaTheme="minorEastAsia" w:hAnsiTheme="minorEastAsia"/>
                <w:szCs w:val="21"/>
              </w:rPr>
            </w:pPr>
          </w:p>
        </w:tc>
      </w:tr>
      <w:tr w:rsidR="00994E91" w:rsidRPr="00B23C3B" w:rsidTr="00BF783E">
        <w:trPr>
          <w:trHeight w:hRule="exact" w:val="353"/>
          <w:jc w:val="center"/>
        </w:trPr>
        <w:tc>
          <w:tcPr>
            <w:tcW w:w="3392" w:type="dxa"/>
            <w:vAlign w:val="center"/>
          </w:tcPr>
          <w:p w:rsidR="00994E91" w:rsidRPr="00B23C3B" w:rsidRDefault="000828FD">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总计</w:t>
            </w:r>
          </w:p>
        </w:tc>
        <w:tc>
          <w:tcPr>
            <w:tcW w:w="124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9,222.19</w:t>
            </w:r>
          </w:p>
        </w:tc>
        <w:tc>
          <w:tcPr>
            <w:tcW w:w="3445" w:type="dxa"/>
            <w:vAlign w:val="center"/>
          </w:tcPr>
          <w:p w:rsidR="00994E91" w:rsidRPr="00B23C3B" w:rsidRDefault="000828FD">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总计</w:t>
            </w:r>
          </w:p>
        </w:tc>
        <w:tc>
          <w:tcPr>
            <w:tcW w:w="1417"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9,222.19</w:t>
            </w:r>
          </w:p>
        </w:tc>
        <w:tc>
          <w:tcPr>
            <w:tcW w:w="133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9,222.19</w:t>
            </w:r>
          </w:p>
        </w:tc>
        <w:tc>
          <w:tcPr>
            <w:tcW w:w="17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798"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bl>
    <w:p w:rsidR="00994E91" w:rsidRPr="00D40697" w:rsidRDefault="000828FD" w:rsidP="00D40697">
      <w:pPr>
        <w:snapToGrid w:val="0"/>
        <w:spacing w:before="200" w:after="200" w:line="200" w:lineRule="auto"/>
        <w:sectPr w:rsidR="00994E91" w:rsidRPr="00D40697">
          <w:pgSz w:w="16838" w:h="11906" w:orient="landscape"/>
          <w:pgMar w:top="1797" w:right="1440" w:bottom="1797" w:left="1440" w:header="851" w:footer="992" w:gutter="0"/>
          <w:cols w:space="720"/>
          <w:docGrid w:linePitch="312"/>
        </w:sectPr>
      </w:pPr>
      <w:r>
        <w:rPr>
          <w:sz w:val="8"/>
        </w:rPr>
        <w:t xml:space="preserve"> </w:t>
      </w:r>
      <w:r>
        <w:rPr>
          <w:rFonts w:ascii="宋体" w:hAnsi="宋体" w:hint="eastAsia"/>
          <w:szCs w:val="21"/>
        </w:rPr>
        <w:t>注：本表反映单位本年度财政拨款总收支和结转结余情况。</w:t>
      </w:r>
    </w:p>
    <w:p w:rsidR="00994E91" w:rsidRDefault="000828FD" w:rsidP="000B6856">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3156"/>
        <w:gridCol w:w="2000"/>
        <w:gridCol w:w="3156"/>
      </w:tblGrid>
      <w:tr w:rsidR="000828FD" w:rsidTr="000828FD">
        <w:trPr>
          <w:jc w:val="center"/>
        </w:trPr>
        <w:tc>
          <w:tcPr>
            <w:tcW w:w="3156" w:type="dxa"/>
            <w:gridSpan w:val="3"/>
          </w:tcPr>
          <w:p w:rsidR="00994E91" w:rsidRDefault="00994E91"/>
        </w:tc>
      </w:tr>
      <w:tr w:rsidR="00994E91">
        <w:trPr>
          <w:jc w:val="center"/>
        </w:trPr>
        <w:tc>
          <w:tcPr>
            <w:tcW w:w="3156" w:type="dxa"/>
          </w:tcPr>
          <w:p w:rsidR="00994E91" w:rsidRDefault="00994E91">
            <w:pPr>
              <w:jc w:val="left"/>
            </w:pPr>
          </w:p>
        </w:tc>
        <w:tc>
          <w:tcPr>
            <w:tcW w:w="2000" w:type="dxa"/>
          </w:tcPr>
          <w:p w:rsidR="00994E91" w:rsidRDefault="00994E91">
            <w:pPr>
              <w:jc w:val="center"/>
            </w:pPr>
          </w:p>
        </w:tc>
        <w:tc>
          <w:tcPr>
            <w:tcW w:w="3156" w:type="dxa"/>
          </w:tcPr>
          <w:p w:rsidR="00994E91" w:rsidRDefault="000828FD">
            <w:pPr>
              <w:jc w:val="right"/>
            </w:pPr>
            <w:r>
              <w:rPr>
                <w:rFonts w:ascii="宋体" w:hAnsi="宋体" w:cs="宋体"/>
                <w:sz w:val="20"/>
              </w:rPr>
              <w:t>单位：万元</w:t>
            </w:r>
          </w:p>
        </w:tc>
      </w:tr>
    </w:tbl>
    <w:p w:rsidR="00994E91" w:rsidRDefault="000828FD">
      <w:pPr>
        <w:snapToGrid w:val="0"/>
        <w:spacing w:line="0" w:lineRule="auto"/>
      </w:pPr>
      <w:r>
        <w:rPr>
          <w:sz w:val="8"/>
        </w:rPr>
        <w:t xml:space="preserve"> </w:t>
      </w:r>
    </w:p>
    <w:tbl>
      <w:tblPr>
        <w:tblW w:w="8795" w:type="dxa"/>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1271"/>
        <w:gridCol w:w="3550"/>
        <w:gridCol w:w="1134"/>
        <w:gridCol w:w="1280"/>
        <w:gridCol w:w="1560"/>
      </w:tblGrid>
      <w:tr w:rsidR="00CF3AF3" w:rsidRPr="00B23C3B" w:rsidTr="00BF783E">
        <w:trPr>
          <w:trHeight w:hRule="exact" w:val="302"/>
          <w:jc w:val="center"/>
        </w:trPr>
        <w:tc>
          <w:tcPr>
            <w:tcW w:w="4821" w:type="dxa"/>
            <w:gridSpan w:val="2"/>
            <w:vAlign w:val="center"/>
          </w:tcPr>
          <w:p w:rsidR="00CF3AF3" w:rsidRPr="00B23C3B" w:rsidRDefault="00CF3AF3">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项    目</w:t>
            </w:r>
          </w:p>
        </w:tc>
        <w:tc>
          <w:tcPr>
            <w:tcW w:w="1134" w:type="dxa"/>
            <w:vMerge w:val="restart"/>
            <w:vAlign w:val="center"/>
          </w:tcPr>
          <w:p w:rsidR="00CF3AF3" w:rsidRPr="00B23C3B" w:rsidRDefault="00CF3AF3">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合计</w:t>
            </w:r>
          </w:p>
        </w:tc>
        <w:tc>
          <w:tcPr>
            <w:tcW w:w="1280" w:type="dxa"/>
            <w:vMerge w:val="restart"/>
            <w:vAlign w:val="center"/>
          </w:tcPr>
          <w:p w:rsidR="00CF3AF3" w:rsidRPr="00B23C3B" w:rsidRDefault="00CF3AF3">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基本支出</w:t>
            </w:r>
          </w:p>
        </w:tc>
        <w:tc>
          <w:tcPr>
            <w:tcW w:w="1560" w:type="dxa"/>
            <w:vMerge w:val="restart"/>
            <w:vAlign w:val="center"/>
          </w:tcPr>
          <w:p w:rsidR="00CF3AF3" w:rsidRPr="00B23C3B" w:rsidRDefault="00CF3AF3" w:rsidP="00CF3AF3">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项目支出</w:t>
            </w:r>
          </w:p>
        </w:tc>
      </w:tr>
      <w:tr w:rsidR="00CF3AF3" w:rsidRPr="00B23C3B" w:rsidTr="00BF783E">
        <w:trPr>
          <w:trHeight w:val="991"/>
          <w:jc w:val="center"/>
        </w:trPr>
        <w:tc>
          <w:tcPr>
            <w:tcW w:w="1271" w:type="dxa"/>
            <w:vAlign w:val="center"/>
          </w:tcPr>
          <w:p w:rsidR="00CF3AF3" w:rsidRPr="00B23C3B" w:rsidRDefault="00CF3AF3">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功能分类科目编码</w:t>
            </w:r>
          </w:p>
        </w:tc>
        <w:tc>
          <w:tcPr>
            <w:tcW w:w="3550" w:type="dxa"/>
            <w:vAlign w:val="center"/>
          </w:tcPr>
          <w:p w:rsidR="00CF3AF3" w:rsidRPr="00B23C3B" w:rsidRDefault="00CF3AF3">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科目名称</w:t>
            </w:r>
          </w:p>
        </w:tc>
        <w:tc>
          <w:tcPr>
            <w:tcW w:w="1134" w:type="dxa"/>
            <w:vMerge/>
            <w:vAlign w:val="center"/>
          </w:tcPr>
          <w:p w:rsidR="00CF3AF3" w:rsidRPr="00B23C3B" w:rsidRDefault="00CF3AF3">
            <w:pPr>
              <w:jc w:val="center"/>
              <w:rPr>
                <w:rFonts w:asciiTheme="minorEastAsia" w:eastAsiaTheme="minorEastAsia" w:hAnsiTheme="minorEastAsia"/>
                <w:szCs w:val="21"/>
              </w:rPr>
            </w:pPr>
          </w:p>
        </w:tc>
        <w:tc>
          <w:tcPr>
            <w:tcW w:w="1280" w:type="dxa"/>
            <w:vMerge/>
            <w:vAlign w:val="center"/>
          </w:tcPr>
          <w:p w:rsidR="00CF3AF3" w:rsidRPr="00B23C3B" w:rsidRDefault="00CF3AF3">
            <w:pPr>
              <w:jc w:val="center"/>
              <w:rPr>
                <w:rFonts w:asciiTheme="minorEastAsia" w:eastAsiaTheme="minorEastAsia" w:hAnsiTheme="minorEastAsia"/>
                <w:szCs w:val="21"/>
              </w:rPr>
            </w:pPr>
          </w:p>
        </w:tc>
        <w:tc>
          <w:tcPr>
            <w:tcW w:w="1560" w:type="dxa"/>
            <w:vMerge/>
            <w:vAlign w:val="center"/>
          </w:tcPr>
          <w:p w:rsidR="00CF3AF3" w:rsidRPr="00B23C3B" w:rsidRDefault="00CF3AF3">
            <w:pPr>
              <w:jc w:val="center"/>
              <w:rPr>
                <w:rFonts w:asciiTheme="minorEastAsia" w:eastAsiaTheme="minorEastAsia" w:hAnsiTheme="minorEastAsia"/>
                <w:szCs w:val="21"/>
              </w:rPr>
            </w:pPr>
          </w:p>
        </w:tc>
      </w:tr>
      <w:tr w:rsidR="000828FD" w:rsidRPr="00B23C3B" w:rsidTr="00BF783E">
        <w:trPr>
          <w:trHeight w:hRule="exact" w:val="302"/>
          <w:jc w:val="center"/>
        </w:trPr>
        <w:tc>
          <w:tcPr>
            <w:tcW w:w="1271"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205</w:t>
            </w:r>
          </w:p>
        </w:tc>
        <w:tc>
          <w:tcPr>
            <w:tcW w:w="355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教育支出</w:t>
            </w:r>
          </w:p>
        </w:tc>
        <w:tc>
          <w:tcPr>
            <w:tcW w:w="113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6,455.54</w:t>
            </w:r>
          </w:p>
        </w:tc>
        <w:tc>
          <w:tcPr>
            <w:tcW w:w="128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6,072.87</w:t>
            </w:r>
          </w:p>
        </w:tc>
        <w:tc>
          <w:tcPr>
            <w:tcW w:w="15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382.67</w:t>
            </w:r>
          </w:p>
        </w:tc>
      </w:tr>
      <w:tr w:rsidR="000828FD" w:rsidRPr="00B23C3B" w:rsidTr="00BF783E">
        <w:trPr>
          <w:trHeight w:hRule="exact" w:val="302"/>
          <w:jc w:val="center"/>
        </w:trPr>
        <w:tc>
          <w:tcPr>
            <w:tcW w:w="1271"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20502</w:t>
            </w:r>
          </w:p>
        </w:tc>
        <w:tc>
          <w:tcPr>
            <w:tcW w:w="355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普通教育</w:t>
            </w:r>
          </w:p>
        </w:tc>
        <w:tc>
          <w:tcPr>
            <w:tcW w:w="113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6,168.29</w:t>
            </w:r>
          </w:p>
        </w:tc>
        <w:tc>
          <w:tcPr>
            <w:tcW w:w="128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6,072.87</w:t>
            </w:r>
          </w:p>
        </w:tc>
        <w:tc>
          <w:tcPr>
            <w:tcW w:w="15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95.42</w:t>
            </w:r>
          </w:p>
        </w:tc>
      </w:tr>
      <w:tr w:rsidR="000828FD" w:rsidRPr="00B23C3B" w:rsidTr="00BF783E">
        <w:trPr>
          <w:trHeight w:hRule="exact" w:val="302"/>
          <w:jc w:val="center"/>
        </w:trPr>
        <w:tc>
          <w:tcPr>
            <w:tcW w:w="1271"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2050202</w:t>
            </w:r>
          </w:p>
        </w:tc>
        <w:tc>
          <w:tcPr>
            <w:tcW w:w="355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小学教育</w:t>
            </w:r>
          </w:p>
        </w:tc>
        <w:tc>
          <w:tcPr>
            <w:tcW w:w="113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6,168.29</w:t>
            </w:r>
          </w:p>
        </w:tc>
        <w:tc>
          <w:tcPr>
            <w:tcW w:w="128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6,072.87</w:t>
            </w:r>
          </w:p>
        </w:tc>
        <w:tc>
          <w:tcPr>
            <w:tcW w:w="15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95.42</w:t>
            </w:r>
          </w:p>
        </w:tc>
      </w:tr>
      <w:tr w:rsidR="000828FD" w:rsidRPr="00B23C3B" w:rsidTr="00BF783E">
        <w:trPr>
          <w:trHeight w:hRule="exact" w:val="302"/>
          <w:jc w:val="center"/>
        </w:trPr>
        <w:tc>
          <w:tcPr>
            <w:tcW w:w="1271"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20509</w:t>
            </w:r>
          </w:p>
        </w:tc>
        <w:tc>
          <w:tcPr>
            <w:tcW w:w="355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教育费附加安排的支出</w:t>
            </w:r>
          </w:p>
        </w:tc>
        <w:tc>
          <w:tcPr>
            <w:tcW w:w="113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287.25</w:t>
            </w:r>
          </w:p>
        </w:tc>
        <w:tc>
          <w:tcPr>
            <w:tcW w:w="128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5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287.25</w:t>
            </w:r>
          </w:p>
        </w:tc>
      </w:tr>
      <w:tr w:rsidR="000828FD" w:rsidRPr="00B23C3B" w:rsidTr="00BF783E">
        <w:trPr>
          <w:trHeight w:hRule="exact" w:val="302"/>
          <w:jc w:val="center"/>
        </w:trPr>
        <w:tc>
          <w:tcPr>
            <w:tcW w:w="1271"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2050999</w:t>
            </w:r>
          </w:p>
        </w:tc>
        <w:tc>
          <w:tcPr>
            <w:tcW w:w="355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其他教育费附加安排的支出</w:t>
            </w:r>
          </w:p>
        </w:tc>
        <w:tc>
          <w:tcPr>
            <w:tcW w:w="113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287.25</w:t>
            </w:r>
          </w:p>
        </w:tc>
        <w:tc>
          <w:tcPr>
            <w:tcW w:w="128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5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287.25</w:t>
            </w:r>
          </w:p>
        </w:tc>
      </w:tr>
      <w:tr w:rsidR="000828FD" w:rsidRPr="00B23C3B" w:rsidTr="00BF783E">
        <w:trPr>
          <w:trHeight w:hRule="exact" w:val="302"/>
          <w:jc w:val="center"/>
        </w:trPr>
        <w:tc>
          <w:tcPr>
            <w:tcW w:w="1271"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208</w:t>
            </w:r>
          </w:p>
        </w:tc>
        <w:tc>
          <w:tcPr>
            <w:tcW w:w="355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社会保障和就业支出</w:t>
            </w:r>
          </w:p>
        </w:tc>
        <w:tc>
          <w:tcPr>
            <w:tcW w:w="113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1,605.09</w:t>
            </w:r>
          </w:p>
        </w:tc>
        <w:tc>
          <w:tcPr>
            <w:tcW w:w="128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1,290.37</w:t>
            </w:r>
          </w:p>
        </w:tc>
        <w:tc>
          <w:tcPr>
            <w:tcW w:w="15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314.72</w:t>
            </w:r>
          </w:p>
        </w:tc>
      </w:tr>
      <w:tr w:rsidR="000828FD" w:rsidRPr="00B23C3B" w:rsidTr="00BF783E">
        <w:trPr>
          <w:trHeight w:hRule="exact" w:val="302"/>
          <w:jc w:val="center"/>
        </w:trPr>
        <w:tc>
          <w:tcPr>
            <w:tcW w:w="1271"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20805</w:t>
            </w:r>
          </w:p>
        </w:tc>
        <w:tc>
          <w:tcPr>
            <w:tcW w:w="355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行政事业单位养老支出</w:t>
            </w:r>
          </w:p>
        </w:tc>
        <w:tc>
          <w:tcPr>
            <w:tcW w:w="113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1,605.09</w:t>
            </w:r>
          </w:p>
        </w:tc>
        <w:tc>
          <w:tcPr>
            <w:tcW w:w="128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1,290.37</w:t>
            </w:r>
          </w:p>
        </w:tc>
        <w:tc>
          <w:tcPr>
            <w:tcW w:w="15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314.72</w:t>
            </w:r>
          </w:p>
        </w:tc>
      </w:tr>
      <w:tr w:rsidR="000828FD" w:rsidRPr="00B23C3B" w:rsidTr="00BF783E">
        <w:trPr>
          <w:trHeight w:hRule="exact" w:val="302"/>
          <w:jc w:val="center"/>
        </w:trPr>
        <w:tc>
          <w:tcPr>
            <w:tcW w:w="1271"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2080502</w:t>
            </w:r>
          </w:p>
        </w:tc>
        <w:tc>
          <w:tcPr>
            <w:tcW w:w="355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事业单位离退休</w:t>
            </w:r>
          </w:p>
        </w:tc>
        <w:tc>
          <w:tcPr>
            <w:tcW w:w="113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482.80</w:t>
            </w:r>
          </w:p>
        </w:tc>
        <w:tc>
          <w:tcPr>
            <w:tcW w:w="128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168.08</w:t>
            </w:r>
          </w:p>
        </w:tc>
        <w:tc>
          <w:tcPr>
            <w:tcW w:w="15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314.72</w:t>
            </w:r>
          </w:p>
        </w:tc>
      </w:tr>
      <w:tr w:rsidR="000828FD" w:rsidRPr="00B23C3B" w:rsidTr="00BF783E">
        <w:trPr>
          <w:trHeight w:hRule="exact" w:val="302"/>
          <w:jc w:val="center"/>
        </w:trPr>
        <w:tc>
          <w:tcPr>
            <w:tcW w:w="1271"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2080505</w:t>
            </w:r>
          </w:p>
        </w:tc>
        <w:tc>
          <w:tcPr>
            <w:tcW w:w="355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机关事业单位基本养老保险缴费支出</w:t>
            </w:r>
          </w:p>
        </w:tc>
        <w:tc>
          <w:tcPr>
            <w:tcW w:w="113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748.19</w:t>
            </w:r>
          </w:p>
        </w:tc>
        <w:tc>
          <w:tcPr>
            <w:tcW w:w="128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748.19</w:t>
            </w:r>
          </w:p>
        </w:tc>
        <w:tc>
          <w:tcPr>
            <w:tcW w:w="15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BF783E">
        <w:trPr>
          <w:trHeight w:hRule="exact" w:val="302"/>
          <w:jc w:val="center"/>
        </w:trPr>
        <w:tc>
          <w:tcPr>
            <w:tcW w:w="1271"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2080506</w:t>
            </w:r>
          </w:p>
        </w:tc>
        <w:tc>
          <w:tcPr>
            <w:tcW w:w="355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机关事业单位职业年金缴费支出</w:t>
            </w:r>
          </w:p>
        </w:tc>
        <w:tc>
          <w:tcPr>
            <w:tcW w:w="113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374.10</w:t>
            </w:r>
          </w:p>
        </w:tc>
        <w:tc>
          <w:tcPr>
            <w:tcW w:w="128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374.10</w:t>
            </w:r>
          </w:p>
        </w:tc>
        <w:tc>
          <w:tcPr>
            <w:tcW w:w="15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BF783E">
        <w:trPr>
          <w:trHeight w:hRule="exact" w:val="302"/>
          <w:jc w:val="center"/>
        </w:trPr>
        <w:tc>
          <w:tcPr>
            <w:tcW w:w="1271"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210</w:t>
            </w:r>
          </w:p>
        </w:tc>
        <w:tc>
          <w:tcPr>
            <w:tcW w:w="355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卫生健康支出</w:t>
            </w:r>
          </w:p>
        </w:tc>
        <w:tc>
          <w:tcPr>
            <w:tcW w:w="113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467.62</w:t>
            </w:r>
          </w:p>
        </w:tc>
        <w:tc>
          <w:tcPr>
            <w:tcW w:w="128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467.62</w:t>
            </w:r>
          </w:p>
        </w:tc>
        <w:tc>
          <w:tcPr>
            <w:tcW w:w="15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BF783E">
        <w:trPr>
          <w:trHeight w:hRule="exact" w:val="302"/>
          <w:jc w:val="center"/>
        </w:trPr>
        <w:tc>
          <w:tcPr>
            <w:tcW w:w="1271"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21011</w:t>
            </w:r>
          </w:p>
        </w:tc>
        <w:tc>
          <w:tcPr>
            <w:tcW w:w="355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行政事业单位医疗</w:t>
            </w:r>
          </w:p>
        </w:tc>
        <w:tc>
          <w:tcPr>
            <w:tcW w:w="113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467.62</w:t>
            </w:r>
          </w:p>
        </w:tc>
        <w:tc>
          <w:tcPr>
            <w:tcW w:w="128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467.62</w:t>
            </w:r>
          </w:p>
        </w:tc>
        <w:tc>
          <w:tcPr>
            <w:tcW w:w="15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BF783E">
        <w:trPr>
          <w:trHeight w:hRule="exact" w:val="302"/>
          <w:jc w:val="center"/>
        </w:trPr>
        <w:tc>
          <w:tcPr>
            <w:tcW w:w="1271"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2101102</w:t>
            </w:r>
          </w:p>
        </w:tc>
        <w:tc>
          <w:tcPr>
            <w:tcW w:w="355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事业单位医疗</w:t>
            </w:r>
          </w:p>
        </w:tc>
        <w:tc>
          <w:tcPr>
            <w:tcW w:w="113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467.62</w:t>
            </w:r>
          </w:p>
        </w:tc>
        <w:tc>
          <w:tcPr>
            <w:tcW w:w="128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467.62</w:t>
            </w:r>
          </w:p>
        </w:tc>
        <w:tc>
          <w:tcPr>
            <w:tcW w:w="15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BF783E">
        <w:trPr>
          <w:trHeight w:hRule="exact" w:val="302"/>
          <w:jc w:val="center"/>
        </w:trPr>
        <w:tc>
          <w:tcPr>
            <w:tcW w:w="1271"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212</w:t>
            </w:r>
          </w:p>
        </w:tc>
        <w:tc>
          <w:tcPr>
            <w:tcW w:w="355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城乡社区支出</w:t>
            </w:r>
          </w:p>
        </w:tc>
        <w:tc>
          <w:tcPr>
            <w:tcW w:w="113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358.67</w:t>
            </w:r>
          </w:p>
        </w:tc>
        <w:tc>
          <w:tcPr>
            <w:tcW w:w="128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5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358.67</w:t>
            </w:r>
          </w:p>
        </w:tc>
      </w:tr>
      <w:tr w:rsidR="000828FD" w:rsidRPr="00B23C3B" w:rsidTr="00BF783E">
        <w:trPr>
          <w:trHeight w:hRule="exact" w:val="302"/>
          <w:jc w:val="center"/>
        </w:trPr>
        <w:tc>
          <w:tcPr>
            <w:tcW w:w="1271"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21203</w:t>
            </w:r>
          </w:p>
        </w:tc>
        <w:tc>
          <w:tcPr>
            <w:tcW w:w="355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城乡社区公共设施</w:t>
            </w:r>
          </w:p>
        </w:tc>
        <w:tc>
          <w:tcPr>
            <w:tcW w:w="113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358.67</w:t>
            </w:r>
          </w:p>
        </w:tc>
        <w:tc>
          <w:tcPr>
            <w:tcW w:w="128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5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358.67</w:t>
            </w:r>
          </w:p>
        </w:tc>
      </w:tr>
      <w:tr w:rsidR="000828FD" w:rsidRPr="00B23C3B" w:rsidTr="00BF783E">
        <w:trPr>
          <w:trHeight w:hRule="exact" w:val="302"/>
          <w:jc w:val="center"/>
        </w:trPr>
        <w:tc>
          <w:tcPr>
            <w:tcW w:w="1271"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2120399</w:t>
            </w:r>
          </w:p>
        </w:tc>
        <w:tc>
          <w:tcPr>
            <w:tcW w:w="355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其他城乡社区公共设施支出</w:t>
            </w:r>
          </w:p>
        </w:tc>
        <w:tc>
          <w:tcPr>
            <w:tcW w:w="113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358.67</w:t>
            </w:r>
          </w:p>
        </w:tc>
        <w:tc>
          <w:tcPr>
            <w:tcW w:w="128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c>
          <w:tcPr>
            <w:tcW w:w="15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358.67</w:t>
            </w:r>
          </w:p>
        </w:tc>
      </w:tr>
      <w:tr w:rsidR="000828FD" w:rsidRPr="00B23C3B" w:rsidTr="00BF783E">
        <w:trPr>
          <w:trHeight w:hRule="exact" w:val="302"/>
          <w:jc w:val="center"/>
        </w:trPr>
        <w:tc>
          <w:tcPr>
            <w:tcW w:w="1271"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221</w:t>
            </w:r>
          </w:p>
        </w:tc>
        <w:tc>
          <w:tcPr>
            <w:tcW w:w="355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住房保障支出</w:t>
            </w:r>
          </w:p>
        </w:tc>
        <w:tc>
          <w:tcPr>
            <w:tcW w:w="113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335.27</w:t>
            </w:r>
          </w:p>
        </w:tc>
        <w:tc>
          <w:tcPr>
            <w:tcW w:w="128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335.27</w:t>
            </w:r>
          </w:p>
        </w:tc>
        <w:tc>
          <w:tcPr>
            <w:tcW w:w="15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BF783E">
        <w:trPr>
          <w:trHeight w:hRule="exact" w:val="302"/>
          <w:jc w:val="center"/>
        </w:trPr>
        <w:tc>
          <w:tcPr>
            <w:tcW w:w="1271"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22102</w:t>
            </w:r>
          </w:p>
        </w:tc>
        <w:tc>
          <w:tcPr>
            <w:tcW w:w="355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住房改革支出</w:t>
            </w:r>
          </w:p>
        </w:tc>
        <w:tc>
          <w:tcPr>
            <w:tcW w:w="113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335.27</w:t>
            </w:r>
          </w:p>
        </w:tc>
        <w:tc>
          <w:tcPr>
            <w:tcW w:w="128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335.27</w:t>
            </w:r>
          </w:p>
        </w:tc>
        <w:tc>
          <w:tcPr>
            <w:tcW w:w="15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828FD" w:rsidRPr="00B23C3B" w:rsidTr="00BF783E">
        <w:trPr>
          <w:trHeight w:hRule="exact" w:val="302"/>
          <w:jc w:val="center"/>
        </w:trPr>
        <w:tc>
          <w:tcPr>
            <w:tcW w:w="1271"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2210201</w:t>
            </w:r>
          </w:p>
        </w:tc>
        <w:tc>
          <w:tcPr>
            <w:tcW w:w="3550" w:type="dxa"/>
            <w:vAlign w:val="center"/>
          </w:tcPr>
          <w:p w:rsidR="00994E91" w:rsidRPr="00B23C3B" w:rsidRDefault="000828FD">
            <w:pPr>
              <w:jc w:val="left"/>
              <w:rPr>
                <w:rFonts w:asciiTheme="minorEastAsia" w:eastAsiaTheme="minorEastAsia" w:hAnsiTheme="minorEastAsia"/>
                <w:szCs w:val="21"/>
              </w:rPr>
            </w:pPr>
            <w:r w:rsidRPr="00B23C3B">
              <w:rPr>
                <w:rFonts w:asciiTheme="minorEastAsia" w:eastAsiaTheme="minorEastAsia" w:hAnsiTheme="minorEastAsia" w:cs="宋体"/>
                <w:color w:val="000000"/>
                <w:szCs w:val="21"/>
              </w:rPr>
              <w:t>住房公积金</w:t>
            </w:r>
          </w:p>
        </w:tc>
        <w:tc>
          <w:tcPr>
            <w:tcW w:w="1134"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335.27</w:t>
            </w:r>
          </w:p>
        </w:tc>
        <w:tc>
          <w:tcPr>
            <w:tcW w:w="128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335.27</w:t>
            </w:r>
          </w:p>
        </w:tc>
        <w:tc>
          <w:tcPr>
            <w:tcW w:w="1560" w:type="dxa"/>
            <w:vAlign w:val="center"/>
          </w:tcPr>
          <w:p w:rsidR="00994E91" w:rsidRPr="00B23C3B" w:rsidRDefault="000828FD">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0.00</w:t>
            </w:r>
          </w:p>
        </w:tc>
      </w:tr>
      <w:tr w:rsidR="000B6856" w:rsidRPr="00B23C3B" w:rsidTr="00BF783E">
        <w:trPr>
          <w:trHeight w:hRule="exact" w:val="302"/>
          <w:jc w:val="center"/>
        </w:trPr>
        <w:tc>
          <w:tcPr>
            <w:tcW w:w="4821" w:type="dxa"/>
            <w:gridSpan w:val="2"/>
            <w:vAlign w:val="center"/>
          </w:tcPr>
          <w:p w:rsidR="000B6856" w:rsidRPr="00B23C3B" w:rsidRDefault="000B6856">
            <w:pPr>
              <w:jc w:val="center"/>
              <w:rPr>
                <w:rFonts w:asciiTheme="minorEastAsia" w:eastAsiaTheme="minorEastAsia" w:hAnsiTheme="minorEastAsia"/>
                <w:szCs w:val="21"/>
              </w:rPr>
            </w:pPr>
            <w:r w:rsidRPr="00B23C3B">
              <w:rPr>
                <w:rFonts w:asciiTheme="minorEastAsia" w:eastAsiaTheme="minorEastAsia" w:hAnsiTheme="minorEastAsia" w:cs="宋体"/>
                <w:color w:val="000000"/>
                <w:szCs w:val="21"/>
              </w:rPr>
              <w:t>合计</w:t>
            </w:r>
          </w:p>
        </w:tc>
        <w:tc>
          <w:tcPr>
            <w:tcW w:w="1134" w:type="dxa"/>
            <w:vAlign w:val="center"/>
          </w:tcPr>
          <w:p w:rsidR="000B6856" w:rsidRPr="00B23C3B" w:rsidRDefault="000B6856">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9,222.19</w:t>
            </w:r>
          </w:p>
        </w:tc>
        <w:tc>
          <w:tcPr>
            <w:tcW w:w="1280" w:type="dxa"/>
            <w:vAlign w:val="center"/>
          </w:tcPr>
          <w:p w:rsidR="000B6856" w:rsidRPr="00B23C3B" w:rsidRDefault="000B6856">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8,166.13</w:t>
            </w:r>
          </w:p>
        </w:tc>
        <w:tc>
          <w:tcPr>
            <w:tcW w:w="1560" w:type="dxa"/>
            <w:vAlign w:val="center"/>
          </w:tcPr>
          <w:p w:rsidR="000B6856" w:rsidRPr="00B23C3B" w:rsidRDefault="000B6856">
            <w:pPr>
              <w:jc w:val="right"/>
              <w:rPr>
                <w:rFonts w:asciiTheme="minorEastAsia" w:eastAsiaTheme="minorEastAsia" w:hAnsiTheme="minorEastAsia"/>
                <w:szCs w:val="21"/>
              </w:rPr>
            </w:pPr>
            <w:r w:rsidRPr="00B23C3B">
              <w:rPr>
                <w:rFonts w:asciiTheme="minorEastAsia" w:eastAsiaTheme="minorEastAsia" w:hAnsiTheme="minorEastAsia" w:cs="宋体"/>
                <w:color w:val="000000"/>
                <w:szCs w:val="21"/>
              </w:rPr>
              <w:t>1,056.06</w:t>
            </w:r>
          </w:p>
        </w:tc>
      </w:tr>
      <w:tr w:rsidR="000828FD" w:rsidRPr="00B23C3B" w:rsidTr="00BF783E">
        <w:trPr>
          <w:trHeight w:hRule="exact" w:val="302"/>
          <w:jc w:val="center"/>
        </w:trPr>
        <w:tc>
          <w:tcPr>
            <w:tcW w:w="8795" w:type="dxa"/>
            <w:gridSpan w:val="5"/>
            <w:tcBorders>
              <w:left w:val="thick" w:sz="4" w:space="0" w:color="FFFFFF"/>
              <w:bottom w:val="thick" w:sz="4" w:space="0" w:color="FFFFFF"/>
              <w:right w:val="thick" w:sz="4" w:space="0" w:color="FFFFFF"/>
            </w:tcBorders>
            <w:vAlign w:val="center"/>
          </w:tcPr>
          <w:p w:rsidR="00994E91" w:rsidRPr="00B23C3B" w:rsidRDefault="00994E91">
            <w:pPr>
              <w:jc w:val="left"/>
              <w:rPr>
                <w:rFonts w:asciiTheme="minorEastAsia" w:eastAsiaTheme="minorEastAsia" w:hAnsiTheme="minorEastAsia"/>
                <w:szCs w:val="21"/>
              </w:rPr>
            </w:pPr>
          </w:p>
        </w:tc>
      </w:tr>
    </w:tbl>
    <w:p w:rsidR="00994E91" w:rsidRPr="00503A3E" w:rsidRDefault="000828FD" w:rsidP="00503A3E">
      <w:pPr>
        <w:snapToGrid w:val="0"/>
        <w:spacing w:before="200" w:after="200" w:line="200" w:lineRule="auto"/>
      </w:pPr>
      <w:r>
        <w:rPr>
          <w:rFonts w:ascii="宋体" w:hAnsi="宋体" w:hint="eastAsia"/>
          <w:szCs w:val="21"/>
        </w:rPr>
        <w:t>注：本表反映单位本年度一般公共预算财政拨款支出情况。</w:t>
      </w:r>
    </w:p>
    <w:p w:rsidR="00994E91" w:rsidRDefault="000828FD" w:rsidP="009B24BC">
      <w:pPr>
        <w:autoSpaceDE w:val="0"/>
        <w:autoSpaceDN w:val="0"/>
        <w:adjustRightInd w:val="0"/>
        <w:jc w:val="center"/>
        <w:rPr>
          <w:rFonts w:ascii="宋体" w:hAnsi="宋体"/>
          <w:szCs w:val="21"/>
        </w:rPr>
      </w:pPr>
      <w:r>
        <w:br w:type="page"/>
      </w:r>
      <w:r>
        <w:rPr>
          <w:rFonts w:ascii="宋体" w:hAnsi="宋体" w:hint="eastAsia"/>
          <w:szCs w:val="21"/>
        </w:rPr>
        <w:lastRenderedPageBreak/>
        <w:t>一般公共预算财政拨款基本支出决算表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3156"/>
        <w:gridCol w:w="2000"/>
        <w:gridCol w:w="3156"/>
      </w:tblGrid>
      <w:tr w:rsidR="000828FD" w:rsidTr="000828FD">
        <w:trPr>
          <w:jc w:val="center"/>
        </w:trPr>
        <w:tc>
          <w:tcPr>
            <w:tcW w:w="3156" w:type="dxa"/>
            <w:gridSpan w:val="3"/>
          </w:tcPr>
          <w:p w:rsidR="00994E91" w:rsidRDefault="00994E91"/>
        </w:tc>
      </w:tr>
      <w:tr w:rsidR="00994E91">
        <w:trPr>
          <w:jc w:val="center"/>
        </w:trPr>
        <w:tc>
          <w:tcPr>
            <w:tcW w:w="3156" w:type="dxa"/>
          </w:tcPr>
          <w:p w:rsidR="00994E91" w:rsidRDefault="00994E91">
            <w:pPr>
              <w:jc w:val="left"/>
            </w:pPr>
          </w:p>
        </w:tc>
        <w:tc>
          <w:tcPr>
            <w:tcW w:w="2000" w:type="dxa"/>
          </w:tcPr>
          <w:p w:rsidR="00994E91" w:rsidRDefault="00994E91">
            <w:pPr>
              <w:jc w:val="center"/>
            </w:pPr>
          </w:p>
        </w:tc>
        <w:tc>
          <w:tcPr>
            <w:tcW w:w="3156" w:type="dxa"/>
          </w:tcPr>
          <w:p w:rsidR="00994E91" w:rsidRDefault="000828FD">
            <w:pPr>
              <w:jc w:val="right"/>
            </w:pPr>
            <w:r>
              <w:rPr>
                <w:rFonts w:ascii="宋体" w:hAnsi="宋体" w:cs="宋体"/>
                <w:sz w:val="20"/>
              </w:rPr>
              <w:t>单位：万元</w:t>
            </w:r>
          </w:p>
        </w:tc>
      </w:tr>
    </w:tbl>
    <w:p w:rsidR="00994E91" w:rsidRDefault="000828FD">
      <w:pPr>
        <w:snapToGrid w:val="0"/>
        <w:spacing w:line="0" w:lineRule="auto"/>
      </w:pPr>
      <w:r>
        <w:rPr>
          <w:sz w:val="8"/>
        </w:rPr>
        <w:t xml:space="preserve"> </w:t>
      </w:r>
    </w:p>
    <w:tbl>
      <w:tblPr>
        <w:tblW w:w="10196" w:type="dxa"/>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841"/>
        <w:gridCol w:w="3402"/>
        <w:gridCol w:w="1134"/>
        <w:gridCol w:w="992"/>
        <w:gridCol w:w="2693"/>
        <w:gridCol w:w="1134"/>
      </w:tblGrid>
      <w:tr w:rsidR="009B24BC" w:rsidRPr="00A66CC4" w:rsidTr="00C41768">
        <w:trPr>
          <w:trHeight w:val="1128"/>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经济分类科目编码</w:t>
            </w:r>
          </w:p>
        </w:tc>
        <w:tc>
          <w:tcPr>
            <w:tcW w:w="340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科目名称</w:t>
            </w:r>
          </w:p>
        </w:tc>
        <w:tc>
          <w:tcPr>
            <w:tcW w:w="1134"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决算数</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经济分类科目编码</w:t>
            </w:r>
          </w:p>
        </w:tc>
        <w:tc>
          <w:tcPr>
            <w:tcW w:w="2693"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科目名称</w:t>
            </w:r>
          </w:p>
        </w:tc>
        <w:tc>
          <w:tcPr>
            <w:tcW w:w="1134"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决算数</w:t>
            </w:r>
          </w:p>
        </w:tc>
      </w:tr>
      <w:tr w:rsidR="009B24BC" w:rsidRPr="00A66CC4" w:rsidTr="00C41768">
        <w:trPr>
          <w:trHeight w:hRule="exact" w:val="319"/>
          <w:jc w:val="center"/>
        </w:trPr>
        <w:tc>
          <w:tcPr>
            <w:tcW w:w="841" w:type="dxa"/>
            <w:vAlign w:val="center"/>
          </w:tcPr>
          <w:p w:rsidR="009B24BC" w:rsidRPr="00A66CC4" w:rsidRDefault="009B24BC">
            <w:pPr>
              <w:rPr>
                <w:rFonts w:ascii="宋体" w:hAnsi="宋体"/>
                <w:szCs w:val="21"/>
              </w:rPr>
            </w:pPr>
            <w:r w:rsidRPr="00A66CC4">
              <w:rPr>
                <w:rFonts w:ascii="宋体" w:hAnsi="宋体" w:cs="宋体"/>
                <w:color w:val="000000"/>
                <w:szCs w:val="21"/>
              </w:rPr>
              <w:t>301</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工资福利支出</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7,404.26</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商品和服务支出</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475.07</w:t>
            </w:r>
          </w:p>
        </w:tc>
      </w:tr>
      <w:tr w:rsidR="009B24BC" w:rsidRPr="00A66CC4" w:rsidTr="00C41768">
        <w:trPr>
          <w:trHeight w:hRule="exact" w:val="319"/>
          <w:jc w:val="center"/>
        </w:trPr>
        <w:tc>
          <w:tcPr>
            <w:tcW w:w="841" w:type="dxa"/>
            <w:vAlign w:val="center"/>
          </w:tcPr>
          <w:p w:rsidR="009B24BC" w:rsidRPr="00A66CC4" w:rsidRDefault="009B24BC" w:rsidP="009B24BC">
            <w:pPr>
              <w:jc w:val="center"/>
              <w:rPr>
                <w:rFonts w:ascii="宋体" w:hAnsi="宋体"/>
                <w:szCs w:val="21"/>
              </w:rPr>
            </w:pPr>
            <w:r w:rsidRPr="00A66CC4">
              <w:rPr>
                <w:rFonts w:ascii="宋体" w:hAnsi="宋体" w:cs="宋体"/>
                <w:color w:val="000000"/>
                <w:szCs w:val="21"/>
              </w:rPr>
              <w:t>30101</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基本工资</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1,038.04</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30201</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办公费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70.84</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cs="宋体"/>
                <w:color w:val="000000"/>
                <w:szCs w:val="21"/>
              </w:rPr>
            </w:pPr>
            <w:r w:rsidRPr="00A66CC4">
              <w:rPr>
                <w:rFonts w:ascii="宋体" w:hAnsi="宋体" w:cs="宋体"/>
                <w:color w:val="000000"/>
                <w:szCs w:val="21"/>
              </w:rPr>
              <w:t>30102</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津贴补贴</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110.68</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30202</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印刷费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11.95</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30103</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奖金</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30203</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咨询费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30106</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伙食补助费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30204</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手续费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0.45</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30107</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绩效工资</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3,992.24</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30205</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水费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3.20</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30108</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机关事业单位基本养老保险缴费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748.19</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30206</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电费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15.87</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30109</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职业年金缴费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374.10</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30207</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邮电费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0.60</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30110</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职工基本医疗保险缴费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397.48</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30208</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取暖费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30111</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公务员医疗补助缴费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30209</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物业管理费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27.59</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30112</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其他社会保障缴费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163.58</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30211</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差旅费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1.11</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30113</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住房公积金</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335.27</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30212</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因公出国（境）费用 </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30114</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医疗费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30213</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维修（护）费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46.29</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30199</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其他工资福利支出</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244.68</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30214</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租赁费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2.09</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303</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对个人和家庭的补助</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228.82</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30215</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会议费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30301</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离休费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30216</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培训费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13.14</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30302</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退休费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30217</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公务接待费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1.17</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30303</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退职（役）费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30218</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专用材料费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4.65</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30304</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抚恤金</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87.92</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30224</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被装购置费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30305</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生活补助</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80.17</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30225</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专用燃料费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30306</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救济费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c>
          <w:tcPr>
            <w:tcW w:w="992" w:type="dxa"/>
            <w:vAlign w:val="center"/>
          </w:tcPr>
          <w:p w:rsidR="009B24BC" w:rsidRPr="00A66CC4" w:rsidRDefault="009B24BC" w:rsidP="009B24BC">
            <w:pPr>
              <w:jc w:val="center"/>
              <w:rPr>
                <w:rFonts w:ascii="宋体" w:hAnsi="宋体"/>
                <w:szCs w:val="21"/>
              </w:rPr>
            </w:pPr>
            <w:r w:rsidRPr="00A66CC4">
              <w:rPr>
                <w:rFonts w:ascii="宋体" w:hAnsi="宋体" w:cs="宋体"/>
                <w:color w:val="000000"/>
                <w:szCs w:val="21"/>
              </w:rPr>
              <w:t>30226</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劳务费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24.09</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30307</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医疗费补助</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30227</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委托业务费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0.30</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30308</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助学金</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59.31</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30228</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工会经费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91.18</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30309</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奖励金</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0.86</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30229</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福利费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109.01</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30310</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个人农业生产补贴</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30231</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公务用车运行维护费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6.57</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30311</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代缴社会保险费</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30239</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其他交通费用</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3.36</w:t>
            </w:r>
          </w:p>
        </w:tc>
      </w:tr>
      <w:tr w:rsidR="009B24BC" w:rsidRPr="00A66CC4" w:rsidTr="00C41768">
        <w:trPr>
          <w:trHeight w:hRule="exact" w:val="319"/>
          <w:jc w:val="center"/>
        </w:trPr>
        <w:tc>
          <w:tcPr>
            <w:tcW w:w="841"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30399</w:t>
            </w:r>
          </w:p>
        </w:tc>
        <w:tc>
          <w:tcPr>
            <w:tcW w:w="3402"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其他对个人和家庭的补助</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0.56</w:t>
            </w: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30240</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税金及附加费用</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r>
      <w:tr w:rsidR="009B24BC" w:rsidRPr="00A66CC4" w:rsidTr="00C41768">
        <w:trPr>
          <w:trHeight w:hRule="exact" w:val="319"/>
          <w:jc w:val="center"/>
        </w:trPr>
        <w:tc>
          <w:tcPr>
            <w:tcW w:w="841" w:type="dxa"/>
            <w:vAlign w:val="center"/>
          </w:tcPr>
          <w:p w:rsidR="009B24BC" w:rsidRPr="00A66CC4" w:rsidRDefault="009B24BC">
            <w:pPr>
              <w:rPr>
                <w:rFonts w:ascii="宋体" w:hAnsi="宋体"/>
                <w:szCs w:val="21"/>
              </w:rPr>
            </w:pPr>
          </w:p>
        </w:tc>
        <w:tc>
          <w:tcPr>
            <w:tcW w:w="3402" w:type="dxa"/>
            <w:vAlign w:val="center"/>
          </w:tcPr>
          <w:p w:rsidR="009B24BC" w:rsidRPr="00A66CC4" w:rsidRDefault="009B24BC">
            <w:pPr>
              <w:rPr>
                <w:rFonts w:ascii="宋体" w:hAnsi="宋体"/>
                <w:szCs w:val="21"/>
              </w:rPr>
            </w:pPr>
          </w:p>
        </w:tc>
        <w:tc>
          <w:tcPr>
            <w:tcW w:w="1134" w:type="dxa"/>
            <w:vAlign w:val="center"/>
          </w:tcPr>
          <w:p w:rsidR="009B24BC" w:rsidRPr="00A66CC4" w:rsidRDefault="009B24BC">
            <w:pPr>
              <w:rPr>
                <w:rFonts w:ascii="宋体" w:hAnsi="宋体"/>
                <w:szCs w:val="21"/>
              </w:rPr>
            </w:pP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30299</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其他商品和服务支出</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41.60</w:t>
            </w:r>
          </w:p>
        </w:tc>
      </w:tr>
      <w:tr w:rsidR="009B24BC" w:rsidRPr="00A66CC4" w:rsidTr="00C41768">
        <w:trPr>
          <w:trHeight w:hRule="exact" w:val="319"/>
          <w:jc w:val="center"/>
        </w:trPr>
        <w:tc>
          <w:tcPr>
            <w:tcW w:w="841" w:type="dxa"/>
            <w:vAlign w:val="center"/>
          </w:tcPr>
          <w:p w:rsidR="009B24BC" w:rsidRPr="00A66CC4" w:rsidRDefault="009B24BC">
            <w:pPr>
              <w:rPr>
                <w:rFonts w:ascii="宋体" w:hAnsi="宋体"/>
                <w:szCs w:val="21"/>
              </w:rPr>
            </w:pPr>
          </w:p>
        </w:tc>
        <w:tc>
          <w:tcPr>
            <w:tcW w:w="3402" w:type="dxa"/>
            <w:vAlign w:val="center"/>
          </w:tcPr>
          <w:p w:rsidR="009B24BC" w:rsidRPr="00A66CC4" w:rsidRDefault="009B24BC">
            <w:pPr>
              <w:rPr>
                <w:rFonts w:ascii="宋体" w:hAnsi="宋体"/>
                <w:szCs w:val="21"/>
              </w:rPr>
            </w:pPr>
          </w:p>
        </w:tc>
        <w:tc>
          <w:tcPr>
            <w:tcW w:w="1134" w:type="dxa"/>
            <w:vAlign w:val="center"/>
          </w:tcPr>
          <w:p w:rsidR="009B24BC" w:rsidRPr="00A66CC4" w:rsidRDefault="009B24BC">
            <w:pPr>
              <w:rPr>
                <w:rFonts w:ascii="宋体" w:hAnsi="宋体"/>
                <w:szCs w:val="21"/>
              </w:rPr>
            </w:pP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310</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资本性支出</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57.99</w:t>
            </w:r>
          </w:p>
        </w:tc>
      </w:tr>
      <w:tr w:rsidR="009B24BC" w:rsidRPr="00A66CC4" w:rsidTr="00C41768">
        <w:trPr>
          <w:trHeight w:hRule="exact" w:val="319"/>
          <w:jc w:val="center"/>
        </w:trPr>
        <w:tc>
          <w:tcPr>
            <w:tcW w:w="841" w:type="dxa"/>
            <w:vAlign w:val="center"/>
          </w:tcPr>
          <w:p w:rsidR="009B24BC" w:rsidRPr="00A66CC4" w:rsidRDefault="009B24BC">
            <w:pPr>
              <w:rPr>
                <w:rFonts w:ascii="宋体" w:hAnsi="宋体"/>
                <w:szCs w:val="21"/>
              </w:rPr>
            </w:pPr>
          </w:p>
        </w:tc>
        <w:tc>
          <w:tcPr>
            <w:tcW w:w="3402" w:type="dxa"/>
            <w:vAlign w:val="center"/>
          </w:tcPr>
          <w:p w:rsidR="009B24BC" w:rsidRPr="00A66CC4" w:rsidRDefault="009B24BC">
            <w:pPr>
              <w:rPr>
                <w:rFonts w:ascii="宋体" w:hAnsi="宋体"/>
                <w:szCs w:val="21"/>
              </w:rPr>
            </w:pPr>
          </w:p>
        </w:tc>
        <w:tc>
          <w:tcPr>
            <w:tcW w:w="1134" w:type="dxa"/>
            <w:vAlign w:val="center"/>
          </w:tcPr>
          <w:p w:rsidR="009B24BC" w:rsidRPr="00A66CC4" w:rsidRDefault="009B24BC">
            <w:pPr>
              <w:rPr>
                <w:rFonts w:ascii="宋体" w:hAnsi="宋体"/>
                <w:szCs w:val="21"/>
              </w:rPr>
            </w:pP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31001</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房屋建筑物购建</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r>
      <w:tr w:rsidR="009B24BC" w:rsidRPr="00A66CC4" w:rsidTr="00C41768">
        <w:trPr>
          <w:trHeight w:hRule="exact" w:val="319"/>
          <w:jc w:val="center"/>
        </w:trPr>
        <w:tc>
          <w:tcPr>
            <w:tcW w:w="841" w:type="dxa"/>
            <w:vAlign w:val="center"/>
          </w:tcPr>
          <w:p w:rsidR="009B24BC" w:rsidRPr="00A66CC4" w:rsidRDefault="009B24BC">
            <w:pPr>
              <w:rPr>
                <w:rFonts w:ascii="宋体" w:hAnsi="宋体"/>
                <w:szCs w:val="21"/>
              </w:rPr>
            </w:pPr>
          </w:p>
        </w:tc>
        <w:tc>
          <w:tcPr>
            <w:tcW w:w="3402" w:type="dxa"/>
            <w:vAlign w:val="center"/>
          </w:tcPr>
          <w:p w:rsidR="009B24BC" w:rsidRPr="00A66CC4" w:rsidRDefault="009B24BC">
            <w:pPr>
              <w:rPr>
                <w:rFonts w:ascii="宋体" w:hAnsi="宋体"/>
                <w:szCs w:val="21"/>
              </w:rPr>
            </w:pPr>
          </w:p>
        </w:tc>
        <w:tc>
          <w:tcPr>
            <w:tcW w:w="1134" w:type="dxa"/>
            <w:vAlign w:val="center"/>
          </w:tcPr>
          <w:p w:rsidR="009B24BC" w:rsidRPr="00A66CC4" w:rsidRDefault="009B24BC">
            <w:pPr>
              <w:rPr>
                <w:rFonts w:ascii="宋体" w:hAnsi="宋体"/>
                <w:szCs w:val="21"/>
              </w:rPr>
            </w:pP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31002</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办公设备购置</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34.13</w:t>
            </w:r>
          </w:p>
        </w:tc>
      </w:tr>
      <w:tr w:rsidR="009B24BC" w:rsidRPr="00A66CC4" w:rsidTr="00C41768">
        <w:trPr>
          <w:trHeight w:hRule="exact" w:val="319"/>
          <w:jc w:val="center"/>
        </w:trPr>
        <w:tc>
          <w:tcPr>
            <w:tcW w:w="841" w:type="dxa"/>
            <w:vAlign w:val="center"/>
          </w:tcPr>
          <w:p w:rsidR="009B24BC" w:rsidRPr="00A66CC4" w:rsidRDefault="009B24BC">
            <w:pPr>
              <w:rPr>
                <w:rFonts w:ascii="宋体" w:hAnsi="宋体"/>
                <w:szCs w:val="21"/>
              </w:rPr>
            </w:pPr>
          </w:p>
        </w:tc>
        <w:tc>
          <w:tcPr>
            <w:tcW w:w="3402" w:type="dxa"/>
            <w:vAlign w:val="center"/>
          </w:tcPr>
          <w:p w:rsidR="009B24BC" w:rsidRPr="00A66CC4" w:rsidRDefault="009B24BC">
            <w:pPr>
              <w:rPr>
                <w:rFonts w:ascii="宋体" w:hAnsi="宋体"/>
                <w:szCs w:val="21"/>
              </w:rPr>
            </w:pPr>
          </w:p>
        </w:tc>
        <w:tc>
          <w:tcPr>
            <w:tcW w:w="1134" w:type="dxa"/>
            <w:vAlign w:val="center"/>
          </w:tcPr>
          <w:p w:rsidR="009B24BC" w:rsidRPr="00A66CC4" w:rsidRDefault="009B24BC">
            <w:pPr>
              <w:rPr>
                <w:rFonts w:ascii="宋体" w:hAnsi="宋体"/>
                <w:szCs w:val="21"/>
              </w:rPr>
            </w:pP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31003</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专用设备购置</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3.50</w:t>
            </w:r>
          </w:p>
        </w:tc>
      </w:tr>
      <w:tr w:rsidR="009B24BC" w:rsidRPr="00A66CC4" w:rsidTr="00C41768">
        <w:trPr>
          <w:trHeight w:hRule="exact" w:val="319"/>
          <w:jc w:val="center"/>
        </w:trPr>
        <w:tc>
          <w:tcPr>
            <w:tcW w:w="841" w:type="dxa"/>
            <w:vAlign w:val="center"/>
          </w:tcPr>
          <w:p w:rsidR="009B24BC" w:rsidRPr="00A66CC4" w:rsidRDefault="009B24BC">
            <w:pPr>
              <w:rPr>
                <w:rFonts w:ascii="宋体" w:hAnsi="宋体"/>
                <w:szCs w:val="21"/>
              </w:rPr>
            </w:pPr>
          </w:p>
        </w:tc>
        <w:tc>
          <w:tcPr>
            <w:tcW w:w="3402" w:type="dxa"/>
            <w:vAlign w:val="center"/>
          </w:tcPr>
          <w:p w:rsidR="009B24BC" w:rsidRPr="00A66CC4" w:rsidRDefault="009B24BC">
            <w:pPr>
              <w:rPr>
                <w:rFonts w:ascii="宋体" w:hAnsi="宋体"/>
                <w:szCs w:val="21"/>
              </w:rPr>
            </w:pPr>
          </w:p>
        </w:tc>
        <w:tc>
          <w:tcPr>
            <w:tcW w:w="1134" w:type="dxa"/>
            <w:vAlign w:val="center"/>
          </w:tcPr>
          <w:p w:rsidR="009B24BC" w:rsidRPr="00A66CC4" w:rsidRDefault="009B24BC">
            <w:pPr>
              <w:rPr>
                <w:rFonts w:ascii="宋体" w:hAnsi="宋体"/>
                <w:szCs w:val="21"/>
              </w:rPr>
            </w:pP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31007</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信息网络及软件购置更新</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r>
      <w:tr w:rsidR="009B24BC" w:rsidRPr="00A66CC4" w:rsidTr="00C41768">
        <w:trPr>
          <w:trHeight w:hRule="exact" w:val="319"/>
          <w:jc w:val="center"/>
        </w:trPr>
        <w:tc>
          <w:tcPr>
            <w:tcW w:w="841" w:type="dxa"/>
            <w:vAlign w:val="center"/>
          </w:tcPr>
          <w:p w:rsidR="009B24BC" w:rsidRPr="00A66CC4" w:rsidRDefault="009B24BC">
            <w:pPr>
              <w:rPr>
                <w:rFonts w:ascii="宋体" w:hAnsi="宋体"/>
                <w:szCs w:val="21"/>
              </w:rPr>
            </w:pPr>
          </w:p>
        </w:tc>
        <w:tc>
          <w:tcPr>
            <w:tcW w:w="3402" w:type="dxa"/>
            <w:vAlign w:val="center"/>
          </w:tcPr>
          <w:p w:rsidR="009B24BC" w:rsidRPr="00A66CC4" w:rsidRDefault="009B24BC">
            <w:pPr>
              <w:rPr>
                <w:rFonts w:ascii="宋体" w:hAnsi="宋体"/>
                <w:szCs w:val="21"/>
              </w:rPr>
            </w:pPr>
          </w:p>
        </w:tc>
        <w:tc>
          <w:tcPr>
            <w:tcW w:w="1134" w:type="dxa"/>
            <w:vAlign w:val="center"/>
          </w:tcPr>
          <w:p w:rsidR="009B24BC" w:rsidRPr="00A66CC4" w:rsidRDefault="009B24BC">
            <w:pPr>
              <w:rPr>
                <w:rFonts w:ascii="宋体" w:hAnsi="宋体"/>
                <w:szCs w:val="21"/>
              </w:rPr>
            </w:pP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31013</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公务用车购置</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r>
      <w:tr w:rsidR="009B24BC" w:rsidRPr="00A66CC4" w:rsidTr="00C41768">
        <w:trPr>
          <w:trHeight w:hRule="exact" w:val="319"/>
          <w:jc w:val="center"/>
        </w:trPr>
        <w:tc>
          <w:tcPr>
            <w:tcW w:w="841" w:type="dxa"/>
            <w:vAlign w:val="center"/>
          </w:tcPr>
          <w:p w:rsidR="009B24BC" w:rsidRPr="00A66CC4" w:rsidRDefault="009B24BC">
            <w:pPr>
              <w:rPr>
                <w:rFonts w:ascii="宋体" w:hAnsi="宋体"/>
                <w:szCs w:val="21"/>
              </w:rPr>
            </w:pPr>
          </w:p>
        </w:tc>
        <w:tc>
          <w:tcPr>
            <w:tcW w:w="3402" w:type="dxa"/>
            <w:vAlign w:val="center"/>
          </w:tcPr>
          <w:p w:rsidR="009B24BC" w:rsidRPr="00A66CC4" w:rsidRDefault="009B24BC">
            <w:pPr>
              <w:rPr>
                <w:rFonts w:ascii="宋体" w:hAnsi="宋体"/>
                <w:szCs w:val="21"/>
              </w:rPr>
            </w:pPr>
          </w:p>
        </w:tc>
        <w:tc>
          <w:tcPr>
            <w:tcW w:w="1134" w:type="dxa"/>
            <w:vAlign w:val="center"/>
          </w:tcPr>
          <w:p w:rsidR="009B24BC" w:rsidRPr="00A66CC4" w:rsidRDefault="009B24BC">
            <w:pPr>
              <w:rPr>
                <w:rFonts w:ascii="宋体" w:hAnsi="宋体"/>
                <w:szCs w:val="21"/>
              </w:rPr>
            </w:pP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31019</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其他交通工具购置</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r>
      <w:tr w:rsidR="009B24BC" w:rsidRPr="00A66CC4" w:rsidTr="00C41768">
        <w:trPr>
          <w:trHeight w:hRule="exact" w:val="319"/>
          <w:jc w:val="center"/>
        </w:trPr>
        <w:tc>
          <w:tcPr>
            <w:tcW w:w="841" w:type="dxa"/>
            <w:vAlign w:val="center"/>
          </w:tcPr>
          <w:p w:rsidR="009B24BC" w:rsidRPr="00A66CC4" w:rsidRDefault="009B24BC">
            <w:pPr>
              <w:rPr>
                <w:rFonts w:ascii="宋体" w:hAnsi="宋体"/>
                <w:szCs w:val="21"/>
              </w:rPr>
            </w:pPr>
          </w:p>
        </w:tc>
        <w:tc>
          <w:tcPr>
            <w:tcW w:w="3402" w:type="dxa"/>
            <w:vAlign w:val="center"/>
          </w:tcPr>
          <w:p w:rsidR="009B24BC" w:rsidRPr="00A66CC4" w:rsidRDefault="009B24BC">
            <w:pPr>
              <w:rPr>
                <w:rFonts w:ascii="宋体" w:hAnsi="宋体"/>
                <w:szCs w:val="21"/>
              </w:rPr>
            </w:pPr>
          </w:p>
        </w:tc>
        <w:tc>
          <w:tcPr>
            <w:tcW w:w="1134" w:type="dxa"/>
            <w:vAlign w:val="center"/>
          </w:tcPr>
          <w:p w:rsidR="009B24BC" w:rsidRPr="00A66CC4" w:rsidRDefault="009B24BC">
            <w:pPr>
              <w:rPr>
                <w:rFonts w:ascii="宋体" w:hAnsi="宋体"/>
                <w:szCs w:val="21"/>
              </w:rPr>
            </w:pP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31021</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文物和陈列品购置</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r>
      <w:tr w:rsidR="009B24BC" w:rsidRPr="00A66CC4" w:rsidTr="00C41768">
        <w:trPr>
          <w:trHeight w:hRule="exact" w:val="319"/>
          <w:jc w:val="center"/>
        </w:trPr>
        <w:tc>
          <w:tcPr>
            <w:tcW w:w="841" w:type="dxa"/>
            <w:vAlign w:val="center"/>
          </w:tcPr>
          <w:p w:rsidR="009B24BC" w:rsidRPr="00A66CC4" w:rsidRDefault="009B24BC">
            <w:pPr>
              <w:rPr>
                <w:rFonts w:ascii="宋体" w:hAnsi="宋体"/>
                <w:szCs w:val="21"/>
              </w:rPr>
            </w:pPr>
          </w:p>
        </w:tc>
        <w:tc>
          <w:tcPr>
            <w:tcW w:w="3402" w:type="dxa"/>
            <w:vAlign w:val="center"/>
          </w:tcPr>
          <w:p w:rsidR="009B24BC" w:rsidRPr="00A66CC4" w:rsidRDefault="009B24BC">
            <w:pPr>
              <w:rPr>
                <w:rFonts w:ascii="宋体" w:hAnsi="宋体"/>
                <w:szCs w:val="21"/>
              </w:rPr>
            </w:pPr>
          </w:p>
        </w:tc>
        <w:tc>
          <w:tcPr>
            <w:tcW w:w="1134" w:type="dxa"/>
            <w:vAlign w:val="center"/>
          </w:tcPr>
          <w:p w:rsidR="009B24BC" w:rsidRPr="00A66CC4" w:rsidRDefault="009B24BC">
            <w:pPr>
              <w:rPr>
                <w:rFonts w:ascii="宋体" w:hAnsi="宋体"/>
                <w:szCs w:val="21"/>
              </w:rPr>
            </w:pP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31022</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无形资产购置</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0.00</w:t>
            </w:r>
          </w:p>
        </w:tc>
      </w:tr>
      <w:tr w:rsidR="009B24BC" w:rsidRPr="00A66CC4" w:rsidTr="00C41768">
        <w:trPr>
          <w:trHeight w:hRule="exact" w:val="319"/>
          <w:jc w:val="center"/>
        </w:trPr>
        <w:tc>
          <w:tcPr>
            <w:tcW w:w="841" w:type="dxa"/>
            <w:vAlign w:val="center"/>
          </w:tcPr>
          <w:p w:rsidR="009B24BC" w:rsidRPr="00A66CC4" w:rsidRDefault="009B24BC">
            <w:pPr>
              <w:rPr>
                <w:rFonts w:ascii="宋体" w:hAnsi="宋体"/>
                <w:szCs w:val="21"/>
              </w:rPr>
            </w:pPr>
          </w:p>
        </w:tc>
        <w:tc>
          <w:tcPr>
            <w:tcW w:w="3402" w:type="dxa"/>
            <w:vAlign w:val="center"/>
          </w:tcPr>
          <w:p w:rsidR="009B24BC" w:rsidRPr="00A66CC4" w:rsidRDefault="009B24BC">
            <w:pPr>
              <w:rPr>
                <w:rFonts w:ascii="宋体" w:hAnsi="宋体"/>
                <w:szCs w:val="21"/>
              </w:rPr>
            </w:pPr>
          </w:p>
        </w:tc>
        <w:tc>
          <w:tcPr>
            <w:tcW w:w="1134" w:type="dxa"/>
            <w:vAlign w:val="center"/>
          </w:tcPr>
          <w:p w:rsidR="009B24BC" w:rsidRPr="00A66CC4" w:rsidRDefault="009B24BC">
            <w:pPr>
              <w:rPr>
                <w:rFonts w:ascii="宋体" w:hAnsi="宋体"/>
                <w:szCs w:val="21"/>
              </w:rPr>
            </w:pPr>
          </w:p>
        </w:tc>
        <w:tc>
          <w:tcPr>
            <w:tcW w:w="992" w:type="dxa"/>
            <w:vAlign w:val="center"/>
          </w:tcPr>
          <w:p w:rsidR="009B24BC" w:rsidRPr="00A66CC4" w:rsidRDefault="009B24BC">
            <w:pPr>
              <w:jc w:val="center"/>
              <w:rPr>
                <w:rFonts w:ascii="宋体" w:hAnsi="宋体"/>
                <w:szCs w:val="21"/>
              </w:rPr>
            </w:pPr>
            <w:r w:rsidRPr="00A66CC4">
              <w:rPr>
                <w:rFonts w:ascii="宋体" w:hAnsi="宋体" w:cs="宋体"/>
                <w:color w:val="000000"/>
                <w:szCs w:val="21"/>
              </w:rPr>
              <w:t>31099</w:t>
            </w:r>
          </w:p>
        </w:tc>
        <w:tc>
          <w:tcPr>
            <w:tcW w:w="2693" w:type="dxa"/>
            <w:vAlign w:val="center"/>
          </w:tcPr>
          <w:p w:rsidR="009B24BC" w:rsidRPr="00A66CC4" w:rsidRDefault="009B24BC">
            <w:pPr>
              <w:jc w:val="left"/>
              <w:rPr>
                <w:rFonts w:ascii="宋体" w:hAnsi="宋体"/>
                <w:szCs w:val="21"/>
              </w:rPr>
            </w:pPr>
            <w:r w:rsidRPr="00A66CC4">
              <w:rPr>
                <w:rFonts w:ascii="宋体" w:hAnsi="宋体" w:cs="宋体"/>
                <w:color w:val="000000"/>
                <w:szCs w:val="21"/>
              </w:rPr>
              <w:t xml:space="preserve">  其他资本性支出</w:t>
            </w:r>
          </w:p>
        </w:tc>
        <w:tc>
          <w:tcPr>
            <w:tcW w:w="1134" w:type="dxa"/>
            <w:vAlign w:val="center"/>
          </w:tcPr>
          <w:p w:rsidR="009B24BC" w:rsidRPr="00A66CC4" w:rsidRDefault="009B24BC">
            <w:pPr>
              <w:jc w:val="right"/>
              <w:rPr>
                <w:rFonts w:ascii="宋体" w:hAnsi="宋体"/>
                <w:szCs w:val="21"/>
              </w:rPr>
            </w:pPr>
            <w:r w:rsidRPr="00A66CC4">
              <w:rPr>
                <w:rFonts w:ascii="宋体" w:hAnsi="宋体" w:cs="宋体"/>
                <w:color w:val="000000"/>
                <w:szCs w:val="21"/>
              </w:rPr>
              <w:t>20.36</w:t>
            </w:r>
          </w:p>
        </w:tc>
      </w:tr>
      <w:tr w:rsidR="00344E71" w:rsidRPr="00A66CC4" w:rsidTr="00C41768">
        <w:trPr>
          <w:trHeight w:hRule="exact" w:val="319"/>
          <w:jc w:val="center"/>
        </w:trPr>
        <w:tc>
          <w:tcPr>
            <w:tcW w:w="4243" w:type="dxa"/>
            <w:gridSpan w:val="2"/>
            <w:vAlign w:val="center"/>
          </w:tcPr>
          <w:p w:rsidR="00344E71" w:rsidRPr="00A66CC4" w:rsidRDefault="00344E71" w:rsidP="00344E71">
            <w:pPr>
              <w:jc w:val="center"/>
              <w:rPr>
                <w:rFonts w:ascii="宋体" w:hAnsi="宋体" w:cs="宋体"/>
                <w:color w:val="000000"/>
                <w:szCs w:val="21"/>
              </w:rPr>
            </w:pPr>
            <w:r w:rsidRPr="00A66CC4">
              <w:rPr>
                <w:rFonts w:ascii="宋体" w:hAnsi="宋体" w:cs="宋体"/>
                <w:color w:val="000000"/>
                <w:szCs w:val="21"/>
              </w:rPr>
              <w:t>人员经费合计</w:t>
            </w:r>
          </w:p>
        </w:tc>
        <w:tc>
          <w:tcPr>
            <w:tcW w:w="1134" w:type="dxa"/>
            <w:vAlign w:val="center"/>
          </w:tcPr>
          <w:p w:rsidR="00344E71" w:rsidRPr="00A66CC4" w:rsidRDefault="00344E71" w:rsidP="00344E71">
            <w:pPr>
              <w:jc w:val="left"/>
              <w:rPr>
                <w:rFonts w:ascii="宋体" w:hAnsi="宋体" w:cs="宋体"/>
                <w:color w:val="000000"/>
                <w:szCs w:val="21"/>
              </w:rPr>
            </w:pPr>
            <w:r w:rsidRPr="00A66CC4">
              <w:rPr>
                <w:rFonts w:ascii="宋体" w:hAnsi="宋体" w:cs="宋体" w:hint="eastAsia"/>
                <w:color w:val="000000"/>
                <w:szCs w:val="21"/>
              </w:rPr>
              <w:t>7</w:t>
            </w:r>
            <w:r w:rsidRPr="00A66CC4">
              <w:rPr>
                <w:rFonts w:ascii="宋体" w:hAnsi="宋体" w:cs="宋体"/>
                <w:color w:val="000000"/>
                <w:szCs w:val="21"/>
              </w:rPr>
              <w:t>633.08</w:t>
            </w:r>
          </w:p>
        </w:tc>
        <w:tc>
          <w:tcPr>
            <w:tcW w:w="3685" w:type="dxa"/>
            <w:gridSpan w:val="2"/>
            <w:vAlign w:val="center"/>
          </w:tcPr>
          <w:p w:rsidR="00344E71" w:rsidRPr="00A66CC4" w:rsidRDefault="00344E71" w:rsidP="00344E71">
            <w:pPr>
              <w:jc w:val="center"/>
              <w:rPr>
                <w:rFonts w:ascii="宋体" w:hAnsi="宋体" w:cs="宋体"/>
                <w:color w:val="000000"/>
                <w:szCs w:val="21"/>
              </w:rPr>
            </w:pPr>
            <w:r w:rsidRPr="00A66CC4">
              <w:rPr>
                <w:rFonts w:ascii="宋体" w:hAnsi="宋体" w:cs="宋体"/>
                <w:color w:val="000000"/>
                <w:szCs w:val="21"/>
              </w:rPr>
              <w:t>公用经费合计</w:t>
            </w:r>
          </w:p>
        </w:tc>
        <w:tc>
          <w:tcPr>
            <w:tcW w:w="1134" w:type="dxa"/>
            <w:vAlign w:val="center"/>
          </w:tcPr>
          <w:p w:rsidR="00344E71" w:rsidRPr="00A66CC4" w:rsidRDefault="00344E71" w:rsidP="0080716E">
            <w:pPr>
              <w:jc w:val="right"/>
              <w:rPr>
                <w:rFonts w:ascii="宋体" w:hAnsi="宋体" w:cs="宋体"/>
                <w:color w:val="000000"/>
                <w:szCs w:val="21"/>
              </w:rPr>
            </w:pPr>
            <w:r w:rsidRPr="00A66CC4">
              <w:rPr>
                <w:rFonts w:ascii="宋体" w:hAnsi="宋体" w:cs="宋体" w:hint="eastAsia"/>
                <w:color w:val="000000"/>
                <w:szCs w:val="21"/>
              </w:rPr>
              <w:t>5</w:t>
            </w:r>
            <w:r w:rsidRPr="00A66CC4">
              <w:rPr>
                <w:rFonts w:ascii="宋体" w:hAnsi="宋体" w:cs="宋体"/>
                <w:color w:val="000000"/>
                <w:szCs w:val="21"/>
              </w:rPr>
              <w:t>33.0</w:t>
            </w:r>
            <w:r w:rsidR="0080716E" w:rsidRPr="00A66CC4">
              <w:rPr>
                <w:rFonts w:ascii="宋体" w:hAnsi="宋体" w:cs="宋体"/>
                <w:color w:val="000000"/>
                <w:szCs w:val="21"/>
              </w:rPr>
              <w:t>5</w:t>
            </w:r>
          </w:p>
        </w:tc>
      </w:tr>
    </w:tbl>
    <w:p w:rsidR="00994E91" w:rsidRPr="00344E71" w:rsidRDefault="000828FD" w:rsidP="00344E71">
      <w:pPr>
        <w:snapToGrid w:val="0"/>
        <w:spacing w:before="200" w:after="200" w:line="200" w:lineRule="auto"/>
        <w:sectPr w:rsidR="00994E91" w:rsidRPr="00344E71">
          <w:pgSz w:w="11906" w:h="16838"/>
          <w:pgMar w:top="1440" w:right="1797" w:bottom="1440" w:left="1797" w:header="851" w:footer="992" w:gutter="0"/>
          <w:cols w:space="720"/>
          <w:docGrid w:linePitch="312"/>
        </w:sectPr>
      </w:pPr>
      <w:r>
        <w:rPr>
          <w:sz w:val="8"/>
        </w:rPr>
        <w:t xml:space="preserve"> </w:t>
      </w:r>
      <w:r>
        <w:rPr>
          <w:rFonts w:ascii="宋体" w:hAnsi="宋体" w:hint="eastAsia"/>
          <w:szCs w:val="21"/>
        </w:rPr>
        <w:t>注：本表反映单位本年度一般公共预算财政拨款基本支出明细情况。</w:t>
      </w:r>
    </w:p>
    <w:p w:rsidR="00994E91" w:rsidRDefault="000828FD" w:rsidP="0067115F">
      <w:pPr>
        <w:autoSpaceDE w:val="0"/>
        <w:autoSpaceDN w:val="0"/>
        <w:adjustRightInd w:val="0"/>
        <w:jc w:val="center"/>
        <w:outlineLvl w:val="0"/>
        <w:rPr>
          <w:rFonts w:ascii="宋体" w:hAnsi="宋体"/>
          <w:szCs w:val="21"/>
        </w:rPr>
      </w:pPr>
      <w:r>
        <w:rPr>
          <w:rFonts w:ascii="宋体" w:hAnsi="宋体" w:hint="eastAsia"/>
          <w:szCs w:val="21"/>
        </w:rPr>
        <w:lastRenderedPageBreak/>
        <w:t>财政拨款“三公”经费支出决算表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5979"/>
        <w:gridCol w:w="2000"/>
        <w:gridCol w:w="5979"/>
      </w:tblGrid>
      <w:tr w:rsidR="000828FD" w:rsidTr="000828FD">
        <w:trPr>
          <w:jc w:val="center"/>
        </w:trPr>
        <w:tc>
          <w:tcPr>
            <w:tcW w:w="5979" w:type="dxa"/>
            <w:gridSpan w:val="3"/>
          </w:tcPr>
          <w:p w:rsidR="00994E91" w:rsidRDefault="00994E91"/>
        </w:tc>
      </w:tr>
      <w:tr w:rsidR="00994E91">
        <w:trPr>
          <w:jc w:val="center"/>
        </w:trPr>
        <w:tc>
          <w:tcPr>
            <w:tcW w:w="5979" w:type="dxa"/>
          </w:tcPr>
          <w:p w:rsidR="00994E91" w:rsidRDefault="00994E91">
            <w:pPr>
              <w:jc w:val="left"/>
            </w:pPr>
          </w:p>
        </w:tc>
        <w:tc>
          <w:tcPr>
            <w:tcW w:w="2000" w:type="dxa"/>
          </w:tcPr>
          <w:p w:rsidR="00994E91" w:rsidRDefault="00994E91">
            <w:pPr>
              <w:jc w:val="center"/>
            </w:pPr>
          </w:p>
        </w:tc>
        <w:tc>
          <w:tcPr>
            <w:tcW w:w="5979" w:type="dxa"/>
          </w:tcPr>
          <w:p w:rsidR="00994E91" w:rsidRDefault="000828FD">
            <w:pPr>
              <w:jc w:val="right"/>
            </w:pPr>
            <w:r>
              <w:rPr>
                <w:rFonts w:ascii="宋体" w:hAnsi="宋体" w:cs="宋体"/>
                <w:sz w:val="20"/>
              </w:rPr>
              <w:t>单位：万元</w:t>
            </w:r>
          </w:p>
        </w:tc>
      </w:tr>
    </w:tbl>
    <w:p w:rsidR="00994E91" w:rsidRDefault="000828FD">
      <w:pPr>
        <w:snapToGrid w:val="0"/>
        <w:spacing w:line="0" w:lineRule="auto"/>
      </w:pPr>
      <w:r>
        <w:rPr>
          <w:sz w:val="8"/>
        </w:rPr>
        <w:t xml:space="preserve"> </w:t>
      </w:r>
    </w:p>
    <w:tbl>
      <w:tblPr>
        <w:tblW w:w="0" w:type="auto"/>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1160"/>
        <w:gridCol w:w="1160"/>
        <w:gridCol w:w="1160"/>
        <w:gridCol w:w="1160"/>
        <w:gridCol w:w="1160"/>
        <w:gridCol w:w="1160"/>
        <w:gridCol w:w="1160"/>
        <w:gridCol w:w="1160"/>
        <w:gridCol w:w="1160"/>
        <w:gridCol w:w="1160"/>
        <w:gridCol w:w="1160"/>
        <w:gridCol w:w="1198"/>
      </w:tblGrid>
      <w:tr w:rsidR="000828FD" w:rsidRPr="00B23C3B" w:rsidTr="000828FD">
        <w:trPr>
          <w:trHeight w:hRule="exact" w:val="291"/>
          <w:jc w:val="center"/>
        </w:trPr>
        <w:tc>
          <w:tcPr>
            <w:tcW w:w="1160" w:type="dxa"/>
            <w:gridSpan w:val="12"/>
            <w:vAlign w:val="center"/>
          </w:tcPr>
          <w:p w:rsidR="00994E91" w:rsidRPr="00B23C3B" w:rsidRDefault="000828FD">
            <w:pPr>
              <w:jc w:val="center"/>
              <w:rPr>
                <w:szCs w:val="21"/>
              </w:rPr>
            </w:pPr>
            <w:r w:rsidRPr="00B23C3B">
              <w:rPr>
                <w:rFonts w:ascii="宋体" w:hAnsi="宋体" w:cs="宋体"/>
                <w:color w:val="000000"/>
                <w:szCs w:val="21"/>
              </w:rPr>
              <w:t>财政拨款“三公”经费</w:t>
            </w:r>
          </w:p>
        </w:tc>
      </w:tr>
      <w:tr w:rsidR="000828FD" w:rsidRPr="00B23C3B" w:rsidTr="000828FD">
        <w:trPr>
          <w:trHeight w:hRule="exact" w:val="291"/>
          <w:jc w:val="center"/>
        </w:trPr>
        <w:tc>
          <w:tcPr>
            <w:tcW w:w="1160" w:type="dxa"/>
            <w:gridSpan w:val="2"/>
            <w:vMerge w:val="restart"/>
            <w:vAlign w:val="center"/>
          </w:tcPr>
          <w:p w:rsidR="00994E91" w:rsidRPr="00B23C3B" w:rsidRDefault="000828FD">
            <w:pPr>
              <w:jc w:val="center"/>
              <w:rPr>
                <w:szCs w:val="21"/>
              </w:rPr>
            </w:pPr>
            <w:r w:rsidRPr="00B23C3B">
              <w:rPr>
                <w:rFonts w:ascii="宋体" w:hAnsi="宋体" w:cs="宋体"/>
                <w:color w:val="000000"/>
                <w:szCs w:val="21"/>
              </w:rPr>
              <w:t>合计</w:t>
            </w:r>
          </w:p>
        </w:tc>
        <w:tc>
          <w:tcPr>
            <w:tcW w:w="1160" w:type="dxa"/>
            <w:gridSpan w:val="2"/>
            <w:vMerge w:val="restart"/>
            <w:vAlign w:val="center"/>
          </w:tcPr>
          <w:p w:rsidR="00994E91" w:rsidRPr="00B23C3B" w:rsidRDefault="000828FD">
            <w:pPr>
              <w:jc w:val="center"/>
              <w:rPr>
                <w:szCs w:val="21"/>
              </w:rPr>
            </w:pPr>
            <w:r w:rsidRPr="00B23C3B">
              <w:rPr>
                <w:rFonts w:ascii="宋体" w:hAnsi="宋体" w:cs="宋体"/>
                <w:color w:val="000000"/>
                <w:szCs w:val="21"/>
              </w:rPr>
              <w:t>因公出国（境）费</w:t>
            </w:r>
          </w:p>
        </w:tc>
        <w:tc>
          <w:tcPr>
            <w:tcW w:w="1160" w:type="dxa"/>
            <w:gridSpan w:val="6"/>
            <w:vAlign w:val="center"/>
          </w:tcPr>
          <w:p w:rsidR="00994E91" w:rsidRPr="00B23C3B" w:rsidRDefault="000828FD">
            <w:pPr>
              <w:jc w:val="center"/>
              <w:rPr>
                <w:szCs w:val="21"/>
              </w:rPr>
            </w:pPr>
            <w:r w:rsidRPr="00B23C3B">
              <w:rPr>
                <w:rFonts w:ascii="宋体" w:hAnsi="宋体" w:cs="宋体"/>
                <w:color w:val="000000"/>
                <w:szCs w:val="21"/>
              </w:rPr>
              <w:t>公务用车购置及运行费</w:t>
            </w:r>
          </w:p>
        </w:tc>
        <w:tc>
          <w:tcPr>
            <w:tcW w:w="1160" w:type="dxa"/>
            <w:gridSpan w:val="2"/>
            <w:vMerge w:val="restart"/>
            <w:vAlign w:val="center"/>
          </w:tcPr>
          <w:p w:rsidR="00994E91" w:rsidRPr="00B23C3B" w:rsidRDefault="000828FD">
            <w:pPr>
              <w:jc w:val="center"/>
              <w:rPr>
                <w:szCs w:val="21"/>
              </w:rPr>
            </w:pPr>
            <w:r w:rsidRPr="00B23C3B">
              <w:rPr>
                <w:rFonts w:ascii="宋体" w:hAnsi="宋体" w:cs="宋体"/>
                <w:color w:val="000000"/>
                <w:szCs w:val="21"/>
              </w:rPr>
              <w:t>公务接待费</w:t>
            </w:r>
          </w:p>
        </w:tc>
      </w:tr>
      <w:tr w:rsidR="000828FD" w:rsidRPr="00B23C3B" w:rsidTr="000828FD">
        <w:trPr>
          <w:trHeight w:hRule="exact" w:val="291"/>
          <w:jc w:val="center"/>
        </w:trPr>
        <w:tc>
          <w:tcPr>
            <w:tcW w:w="1160" w:type="dxa"/>
            <w:gridSpan w:val="2"/>
            <w:vMerge/>
            <w:vAlign w:val="center"/>
          </w:tcPr>
          <w:p w:rsidR="00994E91" w:rsidRPr="00B23C3B" w:rsidRDefault="00994E91">
            <w:pPr>
              <w:rPr>
                <w:szCs w:val="21"/>
              </w:rPr>
            </w:pPr>
          </w:p>
        </w:tc>
        <w:tc>
          <w:tcPr>
            <w:tcW w:w="1160" w:type="dxa"/>
            <w:gridSpan w:val="2"/>
            <w:vMerge/>
            <w:vAlign w:val="center"/>
          </w:tcPr>
          <w:p w:rsidR="00994E91" w:rsidRPr="00B23C3B" w:rsidRDefault="00994E91">
            <w:pPr>
              <w:rPr>
                <w:szCs w:val="21"/>
              </w:rPr>
            </w:pPr>
          </w:p>
        </w:tc>
        <w:tc>
          <w:tcPr>
            <w:tcW w:w="1160" w:type="dxa"/>
            <w:gridSpan w:val="2"/>
            <w:vMerge w:val="restart"/>
            <w:vAlign w:val="center"/>
          </w:tcPr>
          <w:p w:rsidR="00994E91" w:rsidRPr="00B23C3B" w:rsidRDefault="000828FD">
            <w:pPr>
              <w:jc w:val="center"/>
              <w:rPr>
                <w:szCs w:val="21"/>
              </w:rPr>
            </w:pPr>
            <w:r w:rsidRPr="00B23C3B">
              <w:rPr>
                <w:rFonts w:ascii="宋体" w:hAnsi="宋体" w:cs="宋体"/>
                <w:color w:val="000000"/>
                <w:szCs w:val="21"/>
              </w:rPr>
              <w:t>小计</w:t>
            </w:r>
          </w:p>
        </w:tc>
        <w:tc>
          <w:tcPr>
            <w:tcW w:w="1160" w:type="dxa"/>
            <w:gridSpan w:val="2"/>
            <w:vMerge w:val="restart"/>
            <w:vAlign w:val="center"/>
          </w:tcPr>
          <w:p w:rsidR="00994E91" w:rsidRPr="00B23C3B" w:rsidRDefault="000828FD">
            <w:pPr>
              <w:jc w:val="center"/>
              <w:rPr>
                <w:szCs w:val="21"/>
              </w:rPr>
            </w:pPr>
            <w:r w:rsidRPr="00B23C3B">
              <w:rPr>
                <w:rFonts w:ascii="宋体" w:hAnsi="宋体" w:cs="宋体"/>
                <w:color w:val="000000"/>
                <w:szCs w:val="21"/>
              </w:rPr>
              <w:t>公务用车购置费</w:t>
            </w:r>
          </w:p>
        </w:tc>
        <w:tc>
          <w:tcPr>
            <w:tcW w:w="1160" w:type="dxa"/>
            <w:gridSpan w:val="2"/>
            <w:vMerge w:val="restart"/>
            <w:vAlign w:val="center"/>
          </w:tcPr>
          <w:p w:rsidR="00994E91" w:rsidRPr="00B23C3B" w:rsidRDefault="000828FD">
            <w:pPr>
              <w:jc w:val="center"/>
              <w:rPr>
                <w:szCs w:val="21"/>
              </w:rPr>
            </w:pPr>
            <w:r w:rsidRPr="00B23C3B">
              <w:rPr>
                <w:rFonts w:ascii="宋体" w:hAnsi="宋体" w:cs="宋体"/>
                <w:color w:val="000000"/>
                <w:szCs w:val="21"/>
              </w:rPr>
              <w:t>公务用车运行费</w:t>
            </w:r>
          </w:p>
        </w:tc>
        <w:tc>
          <w:tcPr>
            <w:tcW w:w="1160" w:type="dxa"/>
            <w:gridSpan w:val="2"/>
            <w:vMerge/>
            <w:vAlign w:val="center"/>
          </w:tcPr>
          <w:p w:rsidR="00994E91" w:rsidRPr="00B23C3B" w:rsidRDefault="00994E91">
            <w:pPr>
              <w:rPr>
                <w:szCs w:val="21"/>
              </w:rPr>
            </w:pPr>
          </w:p>
        </w:tc>
      </w:tr>
      <w:tr w:rsidR="000828FD" w:rsidRPr="00B23C3B" w:rsidTr="000828FD">
        <w:trPr>
          <w:trHeight w:hRule="exact" w:val="291"/>
          <w:jc w:val="center"/>
        </w:trPr>
        <w:tc>
          <w:tcPr>
            <w:tcW w:w="1160" w:type="dxa"/>
            <w:gridSpan w:val="2"/>
            <w:vMerge/>
            <w:vAlign w:val="center"/>
          </w:tcPr>
          <w:p w:rsidR="00994E91" w:rsidRPr="00B23C3B" w:rsidRDefault="00994E91">
            <w:pPr>
              <w:rPr>
                <w:szCs w:val="21"/>
              </w:rPr>
            </w:pPr>
          </w:p>
        </w:tc>
        <w:tc>
          <w:tcPr>
            <w:tcW w:w="1160" w:type="dxa"/>
            <w:gridSpan w:val="2"/>
            <w:vMerge/>
            <w:vAlign w:val="center"/>
          </w:tcPr>
          <w:p w:rsidR="00994E91" w:rsidRPr="00B23C3B" w:rsidRDefault="00994E91">
            <w:pPr>
              <w:rPr>
                <w:szCs w:val="21"/>
              </w:rPr>
            </w:pPr>
          </w:p>
        </w:tc>
        <w:tc>
          <w:tcPr>
            <w:tcW w:w="1160" w:type="dxa"/>
            <w:gridSpan w:val="2"/>
            <w:vMerge/>
            <w:vAlign w:val="center"/>
          </w:tcPr>
          <w:p w:rsidR="00994E91" w:rsidRPr="00B23C3B" w:rsidRDefault="00994E91">
            <w:pPr>
              <w:rPr>
                <w:szCs w:val="21"/>
              </w:rPr>
            </w:pPr>
          </w:p>
        </w:tc>
        <w:tc>
          <w:tcPr>
            <w:tcW w:w="1160" w:type="dxa"/>
            <w:gridSpan w:val="2"/>
            <w:vMerge/>
            <w:vAlign w:val="center"/>
          </w:tcPr>
          <w:p w:rsidR="00994E91" w:rsidRPr="00B23C3B" w:rsidRDefault="00994E91">
            <w:pPr>
              <w:rPr>
                <w:szCs w:val="21"/>
              </w:rPr>
            </w:pPr>
          </w:p>
        </w:tc>
        <w:tc>
          <w:tcPr>
            <w:tcW w:w="1160" w:type="dxa"/>
            <w:gridSpan w:val="2"/>
            <w:vMerge/>
            <w:vAlign w:val="center"/>
          </w:tcPr>
          <w:p w:rsidR="00994E91" w:rsidRPr="00B23C3B" w:rsidRDefault="00994E91">
            <w:pPr>
              <w:rPr>
                <w:szCs w:val="21"/>
              </w:rPr>
            </w:pPr>
          </w:p>
        </w:tc>
        <w:tc>
          <w:tcPr>
            <w:tcW w:w="1160" w:type="dxa"/>
            <w:gridSpan w:val="2"/>
            <w:vMerge/>
            <w:vAlign w:val="center"/>
          </w:tcPr>
          <w:p w:rsidR="00994E91" w:rsidRPr="00B23C3B" w:rsidRDefault="00994E91">
            <w:pPr>
              <w:rPr>
                <w:szCs w:val="21"/>
              </w:rPr>
            </w:pPr>
          </w:p>
        </w:tc>
      </w:tr>
      <w:tr w:rsidR="00994E91" w:rsidRPr="00B23C3B">
        <w:trPr>
          <w:trHeight w:hRule="exact" w:val="291"/>
          <w:jc w:val="center"/>
        </w:trPr>
        <w:tc>
          <w:tcPr>
            <w:tcW w:w="1160" w:type="dxa"/>
            <w:vAlign w:val="center"/>
          </w:tcPr>
          <w:p w:rsidR="00994E91" w:rsidRPr="00B23C3B" w:rsidRDefault="000828FD">
            <w:pPr>
              <w:jc w:val="center"/>
              <w:rPr>
                <w:szCs w:val="21"/>
              </w:rPr>
            </w:pPr>
            <w:r w:rsidRPr="00B23C3B">
              <w:rPr>
                <w:rFonts w:ascii="宋体" w:hAnsi="宋体" w:cs="宋体"/>
                <w:color w:val="000000"/>
                <w:szCs w:val="21"/>
              </w:rPr>
              <w:t>预算数</w:t>
            </w:r>
          </w:p>
        </w:tc>
        <w:tc>
          <w:tcPr>
            <w:tcW w:w="1160" w:type="dxa"/>
            <w:vAlign w:val="center"/>
          </w:tcPr>
          <w:p w:rsidR="00994E91" w:rsidRPr="00B23C3B" w:rsidRDefault="000828FD">
            <w:pPr>
              <w:jc w:val="center"/>
              <w:rPr>
                <w:szCs w:val="21"/>
              </w:rPr>
            </w:pPr>
            <w:r w:rsidRPr="00B23C3B">
              <w:rPr>
                <w:rFonts w:ascii="宋体" w:hAnsi="宋体" w:cs="宋体"/>
                <w:color w:val="000000"/>
                <w:szCs w:val="21"/>
              </w:rPr>
              <w:t>决算数</w:t>
            </w:r>
          </w:p>
        </w:tc>
        <w:tc>
          <w:tcPr>
            <w:tcW w:w="1160" w:type="dxa"/>
            <w:vAlign w:val="center"/>
          </w:tcPr>
          <w:p w:rsidR="00994E91" w:rsidRPr="00B23C3B" w:rsidRDefault="000828FD">
            <w:pPr>
              <w:jc w:val="center"/>
              <w:rPr>
                <w:szCs w:val="21"/>
              </w:rPr>
            </w:pPr>
            <w:r w:rsidRPr="00B23C3B">
              <w:rPr>
                <w:rFonts w:ascii="宋体" w:hAnsi="宋体" w:cs="宋体"/>
                <w:color w:val="000000"/>
                <w:szCs w:val="21"/>
              </w:rPr>
              <w:t>预算数</w:t>
            </w:r>
          </w:p>
        </w:tc>
        <w:tc>
          <w:tcPr>
            <w:tcW w:w="1160" w:type="dxa"/>
            <w:vAlign w:val="center"/>
          </w:tcPr>
          <w:p w:rsidR="00994E91" w:rsidRPr="00B23C3B" w:rsidRDefault="000828FD">
            <w:pPr>
              <w:jc w:val="center"/>
              <w:rPr>
                <w:szCs w:val="21"/>
              </w:rPr>
            </w:pPr>
            <w:r w:rsidRPr="00B23C3B">
              <w:rPr>
                <w:rFonts w:ascii="宋体" w:hAnsi="宋体" w:cs="宋体"/>
                <w:color w:val="000000"/>
                <w:szCs w:val="21"/>
              </w:rPr>
              <w:t>决算数</w:t>
            </w:r>
          </w:p>
        </w:tc>
        <w:tc>
          <w:tcPr>
            <w:tcW w:w="1160" w:type="dxa"/>
            <w:vAlign w:val="center"/>
          </w:tcPr>
          <w:p w:rsidR="00994E91" w:rsidRPr="00B23C3B" w:rsidRDefault="000828FD">
            <w:pPr>
              <w:jc w:val="center"/>
              <w:rPr>
                <w:szCs w:val="21"/>
              </w:rPr>
            </w:pPr>
            <w:r w:rsidRPr="00B23C3B">
              <w:rPr>
                <w:rFonts w:ascii="宋体" w:hAnsi="宋体" w:cs="宋体"/>
                <w:color w:val="000000"/>
                <w:szCs w:val="21"/>
              </w:rPr>
              <w:t>预算数</w:t>
            </w:r>
          </w:p>
        </w:tc>
        <w:tc>
          <w:tcPr>
            <w:tcW w:w="1160" w:type="dxa"/>
            <w:vAlign w:val="center"/>
          </w:tcPr>
          <w:p w:rsidR="00994E91" w:rsidRPr="00B23C3B" w:rsidRDefault="000828FD">
            <w:pPr>
              <w:jc w:val="center"/>
              <w:rPr>
                <w:szCs w:val="21"/>
              </w:rPr>
            </w:pPr>
            <w:r w:rsidRPr="00B23C3B">
              <w:rPr>
                <w:rFonts w:ascii="宋体" w:hAnsi="宋体" w:cs="宋体"/>
                <w:color w:val="000000"/>
                <w:szCs w:val="21"/>
              </w:rPr>
              <w:t>决算数</w:t>
            </w:r>
          </w:p>
        </w:tc>
        <w:tc>
          <w:tcPr>
            <w:tcW w:w="1160" w:type="dxa"/>
            <w:vAlign w:val="center"/>
          </w:tcPr>
          <w:p w:rsidR="00994E91" w:rsidRPr="00B23C3B" w:rsidRDefault="000828FD">
            <w:pPr>
              <w:jc w:val="center"/>
              <w:rPr>
                <w:szCs w:val="21"/>
              </w:rPr>
            </w:pPr>
            <w:r w:rsidRPr="00B23C3B">
              <w:rPr>
                <w:rFonts w:ascii="宋体" w:hAnsi="宋体" w:cs="宋体"/>
                <w:color w:val="000000"/>
                <w:szCs w:val="21"/>
              </w:rPr>
              <w:t>预算数</w:t>
            </w:r>
          </w:p>
        </w:tc>
        <w:tc>
          <w:tcPr>
            <w:tcW w:w="1160" w:type="dxa"/>
            <w:vAlign w:val="center"/>
          </w:tcPr>
          <w:p w:rsidR="00994E91" w:rsidRPr="00B23C3B" w:rsidRDefault="000828FD">
            <w:pPr>
              <w:jc w:val="center"/>
              <w:rPr>
                <w:szCs w:val="21"/>
              </w:rPr>
            </w:pPr>
            <w:r w:rsidRPr="00B23C3B">
              <w:rPr>
                <w:rFonts w:ascii="宋体" w:hAnsi="宋体" w:cs="宋体"/>
                <w:color w:val="000000"/>
                <w:szCs w:val="21"/>
              </w:rPr>
              <w:t>决算数</w:t>
            </w:r>
          </w:p>
        </w:tc>
        <w:tc>
          <w:tcPr>
            <w:tcW w:w="1160" w:type="dxa"/>
            <w:vAlign w:val="center"/>
          </w:tcPr>
          <w:p w:rsidR="00994E91" w:rsidRPr="00B23C3B" w:rsidRDefault="000828FD">
            <w:pPr>
              <w:jc w:val="center"/>
              <w:rPr>
                <w:szCs w:val="21"/>
              </w:rPr>
            </w:pPr>
            <w:r w:rsidRPr="00B23C3B">
              <w:rPr>
                <w:rFonts w:ascii="宋体" w:hAnsi="宋体" w:cs="宋体"/>
                <w:color w:val="000000"/>
                <w:szCs w:val="21"/>
              </w:rPr>
              <w:t>预算数</w:t>
            </w:r>
          </w:p>
        </w:tc>
        <w:tc>
          <w:tcPr>
            <w:tcW w:w="1160" w:type="dxa"/>
            <w:vAlign w:val="center"/>
          </w:tcPr>
          <w:p w:rsidR="00994E91" w:rsidRPr="00B23C3B" w:rsidRDefault="000828FD">
            <w:pPr>
              <w:jc w:val="center"/>
              <w:rPr>
                <w:szCs w:val="21"/>
              </w:rPr>
            </w:pPr>
            <w:r w:rsidRPr="00B23C3B">
              <w:rPr>
                <w:rFonts w:ascii="宋体" w:hAnsi="宋体" w:cs="宋体"/>
                <w:color w:val="000000"/>
                <w:szCs w:val="21"/>
              </w:rPr>
              <w:t>决算数</w:t>
            </w:r>
          </w:p>
        </w:tc>
        <w:tc>
          <w:tcPr>
            <w:tcW w:w="1160" w:type="dxa"/>
            <w:vAlign w:val="center"/>
          </w:tcPr>
          <w:p w:rsidR="00994E91" w:rsidRPr="00B23C3B" w:rsidRDefault="000828FD">
            <w:pPr>
              <w:jc w:val="center"/>
              <w:rPr>
                <w:szCs w:val="21"/>
              </w:rPr>
            </w:pPr>
            <w:r w:rsidRPr="00B23C3B">
              <w:rPr>
                <w:rFonts w:ascii="宋体" w:hAnsi="宋体" w:cs="宋体"/>
                <w:color w:val="000000"/>
                <w:szCs w:val="21"/>
              </w:rPr>
              <w:t>预算数</w:t>
            </w:r>
          </w:p>
        </w:tc>
        <w:tc>
          <w:tcPr>
            <w:tcW w:w="1198" w:type="dxa"/>
            <w:vAlign w:val="center"/>
          </w:tcPr>
          <w:p w:rsidR="00994E91" w:rsidRPr="00B23C3B" w:rsidRDefault="000828FD">
            <w:pPr>
              <w:jc w:val="center"/>
              <w:rPr>
                <w:szCs w:val="21"/>
              </w:rPr>
            </w:pPr>
            <w:r w:rsidRPr="00B23C3B">
              <w:rPr>
                <w:rFonts w:ascii="宋体" w:hAnsi="宋体" w:cs="宋体"/>
                <w:color w:val="000000"/>
                <w:szCs w:val="21"/>
              </w:rPr>
              <w:t>决算数</w:t>
            </w:r>
          </w:p>
        </w:tc>
      </w:tr>
      <w:tr w:rsidR="00994E91" w:rsidRPr="00B23C3B">
        <w:trPr>
          <w:trHeight w:hRule="exact" w:val="291"/>
          <w:jc w:val="center"/>
        </w:trPr>
        <w:tc>
          <w:tcPr>
            <w:tcW w:w="1160" w:type="dxa"/>
            <w:vAlign w:val="center"/>
          </w:tcPr>
          <w:p w:rsidR="00994E91" w:rsidRPr="00B23C3B" w:rsidRDefault="000828FD">
            <w:pPr>
              <w:jc w:val="right"/>
              <w:rPr>
                <w:szCs w:val="21"/>
              </w:rPr>
            </w:pPr>
            <w:r w:rsidRPr="00B23C3B">
              <w:rPr>
                <w:rFonts w:ascii="宋体" w:hAnsi="宋体" w:cs="宋体"/>
                <w:color w:val="000000"/>
                <w:szCs w:val="21"/>
              </w:rPr>
              <w:t>16.50</w:t>
            </w:r>
          </w:p>
        </w:tc>
        <w:tc>
          <w:tcPr>
            <w:tcW w:w="1160" w:type="dxa"/>
            <w:vAlign w:val="center"/>
          </w:tcPr>
          <w:p w:rsidR="00994E91" w:rsidRPr="00B23C3B" w:rsidRDefault="000828FD">
            <w:pPr>
              <w:jc w:val="right"/>
              <w:rPr>
                <w:szCs w:val="21"/>
              </w:rPr>
            </w:pPr>
            <w:r w:rsidRPr="00B23C3B">
              <w:rPr>
                <w:rFonts w:ascii="宋体" w:hAnsi="宋体" w:cs="宋体"/>
                <w:color w:val="000000"/>
                <w:szCs w:val="21"/>
              </w:rPr>
              <w:t>7.74</w:t>
            </w:r>
          </w:p>
        </w:tc>
        <w:tc>
          <w:tcPr>
            <w:tcW w:w="1160" w:type="dxa"/>
            <w:vAlign w:val="center"/>
          </w:tcPr>
          <w:p w:rsidR="00994E91" w:rsidRPr="00B23C3B" w:rsidRDefault="000828FD">
            <w:pPr>
              <w:jc w:val="right"/>
              <w:rPr>
                <w:szCs w:val="21"/>
              </w:rPr>
            </w:pPr>
            <w:r w:rsidRPr="00B23C3B">
              <w:rPr>
                <w:rFonts w:ascii="宋体" w:hAnsi="宋体" w:cs="宋体"/>
                <w:color w:val="000000"/>
                <w:szCs w:val="21"/>
              </w:rPr>
              <w:t>0.00</w:t>
            </w:r>
          </w:p>
        </w:tc>
        <w:tc>
          <w:tcPr>
            <w:tcW w:w="1160" w:type="dxa"/>
            <w:vAlign w:val="center"/>
          </w:tcPr>
          <w:p w:rsidR="00994E91" w:rsidRPr="00B23C3B" w:rsidRDefault="000828FD">
            <w:pPr>
              <w:jc w:val="right"/>
              <w:rPr>
                <w:szCs w:val="21"/>
              </w:rPr>
            </w:pPr>
            <w:r w:rsidRPr="00B23C3B">
              <w:rPr>
                <w:rFonts w:ascii="宋体" w:hAnsi="宋体" w:cs="宋体"/>
                <w:color w:val="000000"/>
                <w:szCs w:val="21"/>
              </w:rPr>
              <w:t>0.00</w:t>
            </w:r>
          </w:p>
        </w:tc>
        <w:tc>
          <w:tcPr>
            <w:tcW w:w="1160" w:type="dxa"/>
            <w:vAlign w:val="center"/>
          </w:tcPr>
          <w:p w:rsidR="00994E91" w:rsidRPr="00B23C3B" w:rsidRDefault="000828FD">
            <w:pPr>
              <w:jc w:val="right"/>
              <w:rPr>
                <w:szCs w:val="21"/>
              </w:rPr>
            </w:pPr>
            <w:r w:rsidRPr="00B23C3B">
              <w:rPr>
                <w:rFonts w:ascii="宋体" w:hAnsi="宋体" w:cs="宋体"/>
                <w:color w:val="000000"/>
                <w:szCs w:val="21"/>
              </w:rPr>
              <w:t>13.50</w:t>
            </w:r>
          </w:p>
        </w:tc>
        <w:tc>
          <w:tcPr>
            <w:tcW w:w="1160" w:type="dxa"/>
            <w:vAlign w:val="center"/>
          </w:tcPr>
          <w:p w:rsidR="00994E91" w:rsidRPr="00B23C3B" w:rsidRDefault="000828FD">
            <w:pPr>
              <w:jc w:val="right"/>
              <w:rPr>
                <w:szCs w:val="21"/>
              </w:rPr>
            </w:pPr>
            <w:r w:rsidRPr="00B23C3B">
              <w:rPr>
                <w:rFonts w:ascii="宋体" w:hAnsi="宋体" w:cs="宋体"/>
                <w:color w:val="000000"/>
                <w:szCs w:val="21"/>
              </w:rPr>
              <w:t>6.57</w:t>
            </w:r>
          </w:p>
        </w:tc>
        <w:tc>
          <w:tcPr>
            <w:tcW w:w="1160" w:type="dxa"/>
            <w:vAlign w:val="center"/>
          </w:tcPr>
          <w:p w:rsidR="00994E91" w:rsidRPr="00B23C3B" w:rsidRDefault="000828FD">
            <w:pPr>
              <w:jc w:val="right"/>
              <w:rPr>
                <w:szCs w:val="21"/>
              </w:rPr>
            </w:pPr>
            <w:r w:rsidRPr="00B23C3B">
              <w:rPr>
                <w:rFonts w:ascii="宋体" w:hAnsi="宋体" w:cs="宋体"/>
                <w:color w:val="000000"/>
                <w:szCs w:val="21"/>
              </w:rPr>
              <w:t>0.00</w:t>
            </w:r>
          </w:p>
        </w:tc>
        <w:tc>
          <w:tcPr>
            <w:tcW w:w="1160" w:type="dxa"/>
            <w:vAlign w:val="center"/>
          </w:tcPr>
          <w:p w:rsidR="00994E91" w:rsidRPr="00B23C3B" w:rsidRDefault="000828FD">
            <w:pPr>
              <w:jc w:val="right"/>
              <w:rPr>
                <w:szCs w:val="21"/>
              </w:rPr>
            </w:pPr>
            <w:r w:rsidRPr="00B23C3B">
              <w:rPr>
                <w:rFonts w:ascii="宋体" w:hAnsi="宋体" w:cs="宋体"/>
                <w:color w:val="000000"/>
                <w:szCs w:val="21"/>
              </w:rPr>
              <w:t>0.00</w:t>
            </w:r>
          </w:p>
        </w:tc>
        <w:tc>
          <w:tcPr>
            <w:tcW w:w="1160" w:type="dxa"/>
            <w:vAlign w:val="center"/>
          </w:tcPr>
          <w:p w:rsidR="00994E91" w:rsidRPr="00B23C3B" w:rsidRDefault="000828FD">
            <w:pPr>
              <w:jc w:val="right"/>
              <w:rPr>
                <w:szCs w:val="21"/>
              </w:rPr>
            </w:pPr>
            <w:r w:rsidRPr="00B23C3B">
              <w:rPr>
                <w:rFonts w:ascii="宋体" w:hAnsi="宋体" w:cs="宋体"/>
                <w:color w:val="000000"/>
                <w:szCs w:val="21"/>
              </w:rPr>
              <w:t>13.50</w:t>
            </w:r>
          </w:p>
        </w:tc>
        <w:tc>
          <w:tcPr>
            <w:tcW w:w="1160" w:type="dxa"/>
            <w:vAlign w:val="center"/>
          </w:tcPr>
          <w:p w:rsidR="00994E91" w:rsidRPr="00B23C3B" w:rsidRDefault="000828FD">
            <w:pPr>
              <w:jc w:val="right"/>
              <w:rPr>
                <w:szCs w:val="21"/>
              </w:rPr>
            </w:pPr>
            <w:r w:rsidRPr="00B23C3B">
              <w:rPr>
                <w:rFonts w:ascii="宋体" w:hAnsi="宋体" w:cs="宋体"/>
                <w:color w:val="000000"/>
                <w:szCs w:val="21"/>
              </w:rPr>
              <w:t>6.57</w:t>
            </w:r>
          </w:p>
        </w:tc>
        <w:tc>
          <w:tcPr>
            <w:tcW w:w="1160" w:type="dxa"/>
            <w:vAlign w:val="center"/>
          </w:tcPr>
          <w:p w:rsidR="00994E91" w:rsidRPr="00B23C3B" w:rsidRDefault="000828FD">
            <w:pPr>
              <w:jc w:val="right"/>
              <w:rPr>
                <w:szCs w:val="21"/>
              </w:rPr>
            </w:pPr>
            <w:r w:rsidRPr="00B23C3B">
              <w:rPr>
                <w:rFonts w:ascii="宋体" w:hAnsi="宋体" w:cs="宋体"/>
                <w:color w:val="000000"/>
                <w:szCs w:val="21"/>
              </w:rPr>
              <w:t>3.00</w:t>
            </w:r>
          </w:p>
        </w:tc>
        <w:tc>
          <w:tcPr>
            <w:tcW w:w="1198" w:type="dxa"/>
            <w:vAlign w:val="center"/>
          </w:tcPr>
          <w:p w:rsidR="00994E91" w:rsidRPr="00B23C3B" w:rsidRDefault="000828FD">
            <w:pPr>
              <w:jc w:val="right"/>
              <w:rPr>
                <w:szCs w:val="21"/>
              </w:rPr>
            </w:pPr>
            <w:r w:rsidRPr="00B23C3B">
              <w:rPr>
                <w:rFonts w:ascii="宋体" w:hAnsi="宋体" w:cs="宋体"/>
                <w:color w:val="000000"/>
                <w:szCs w:val="21"/>
              </w:rPr>
              <w:t>1.17</w:t>
            </w:r>
          </w:p>
        </w:tc>
      </w:tr>
    </w:tbl>
    <w:p w:rsidR="00994E91" w:rsidRPr="0067115F" w:rsidRDefault="000828FD" w:rsidP="0067115F">
      <w:pPr>
        <w:snapToGrid w:val="0"/>
        <w:spacing w:before="200" w:after="200" w:line="200" w:lineRule="auto"/>
        <w:sectPr w:rsidR="00994E91" w:rsidRPr="0067115F">
          <w:pgSz w:w="16838" w:h="11906" w:orient="landscape"/>
          <w:pgMar w:top="1797" w:right="1440" w:bottom="1797" w:left="1440" w:header="851" w:footer="992" w:gutter="0"/>
          <w:cols w:space="720"/>
          <w:docGrid w:linePitch="312"/>
        </w:sectPr>
      </w:pPr>
      <w:r>
        <w:rPr>
          <w:sz w:val="8"/>
        </w:rPr>
        <w:t xml:space="preserve"> </w:t>
      </w:r>
      <w:r>
        <w:rPr>
          <w:rFonts w:ascii="宋体" w:hAnsi="宋体" w:hint="eastAsia"/>
          <w:szCs w:val="21"/>
        </w:rPr>
        <w:t>注：本表反映单位本年度“三公”经费支出预决算情况。</w:t>
      </w:r>
    </w:p>
    <w:p w:rsidR="00994E91" w:rsidRDefault="000828FD" w:rsidP="00BD064B">
      <w:pPr>
        <w:autoSpaceDE w:val="0"/>
        <w:autoSpaceDN w:val="0"/>
        <w:adjustRightInd w:val="0"/>
        <w:jc w:val="center"/>
        <w:outlineLvl w:val="0"/>
        <w:rPr>
          <w:rFonts w:ascii="宋体" w:hAnsi="宋体"/>
          <w:szCs w:val="21"/>
        </w:rPr>
      </w:pPr>
      <w:r>
        <w:rPr>
          <w:rFonts w:ascii="宋体" w:hAnsi="宋体" w:hint="eastAsia"/>
          <w:szCs w:val="21"/>
        </w:rPr>
        <w:lastRenderedPageBreak/>
        <w:t>政府性基金预算财政拨款收入支出决算表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600" w:firstRow="0" w:lastRow="0" w:firstColumn="0" w:lastColumn="0" w:noHBand="1" w:noVBand="1"/>
      </w:tblPr>
      <w:tblGrid>
        <w:gridCol w:w="5979"/>
        <w:gridCol w:w="2000"/>
        <w:gridCol w:w="5979"/>
      </w:tblGrid>
      <w:tr w:rsidR="000828FD" w:rsidTr="000828FD">
        <w:trPr>
          <w:jc w:val="center"/>
        </w:trPr>
        <w:tc>
          <w:tcPr>
            <w:tcW w:w="5979" w:type="dxa"/>
            <w:gridSpan w:val="3"/>
          </w:tcPr>
          <w:p w:rsidR="00994E91" w:rsidRDefault="00994E91"/>
        </w:tc>
      </w:tr>
      <w:tr w:rsidR="00994E91">
        <w:trPr>
          <w:jc w:val="center"/>
        </w:trPr>
        <w:tc>
          <w:tcPr>
            <w:tcW w:w="5979" w:type="dxa"/>
          </w:tcPr>
          <w:p w:rsidR="00994E91" w:rsidRDefault="00994E91">
            <w:pPr>
              <w:jc w:val="left"/>
            </w:pPr>
          </w:p>
        </w:tc>
        <w:tc>
          <w:tcPr>
            <w:tcW w:w="2000" w:type="dxa"/>
          </w:tcPr>
          <w:p w:rsidR="00994E91" w:rsidRDefault="00994E91">
            <w:pPr>
              <w:jc w:val="center"/>
            </w:pPr>
          </w:p>
        </w:tc>
        <w:tc>
          <w:tcPr>
            <w:tcW w:w="5979" w:type="dxa"/>
          </w:tcPr>
          <w:p w:rsidR="00994E91" w:rsidRDefault="000828FD">
            <w:pPr>
              <w:jc w:val="right"/>
            </w:pPr>
            <w:r>
              <w:rPr>
                <w:rFonts w:ascii="宋体" w:hAnsi="宋体" w:cs="宋体"/>
                <w:sz w:val="20"/>
              </w:rPr>
              <w:t>单位：万元</w:t>
            </w:r>
          </w:p>
        </w:tc>
      </w:tr>
    </w:tbl>
    <w:p w:rsidR="00994E91" w:rsidRDefault="000828FD">
      <w:pPr>
        <w:snapToGrid w:val="0"/>
        <w:spacing w:line="0" w:lineRule="auto"/>
      </w:pPr>
      <w:r>
        <w:rPr>
          <w:sz w:val="8"/>
        </w:rPr>
        <w:t xml:space="preserve"> </w:t>
      </w:r>
    </w:p>
    <w:tbl>
      <w:tblPr>
        <w:tblW w:w="0" w:type="auto"/>
        <w:jc w:val="center"/>
        <w:tblBorders>
          <w:top w:val="thick" w:sz="8" w:space="0" w:color="000000"/>
          <w:left w:val="thick" w:sz="8" w:space="0" w:color="000000"/>
          <w:bottom w:val="thick" w:sz="8" w:space="0" w:color="000000"/>
          <w:right w:val="thick" w:sz="8" w:space="0" w:color="000000"/>
          <w:insideH w:val="thick" w:sz="8" w:space="0" w:color="000000"/>
          <w:insideV w:val="thick" w:sz="8" w:space="0" w:color="000000"/>
        </w:tblBorders>
        <w:tblLayout w:type="fixed"/>
        <w:tblCellMar>
          <w:left w:w="80" w:type="dxa"/>
          <w:right w:w="80" w:type="dxa"/>
        </w:tblCellMar>
        <w:tblLook w:val="0600" w:firstRow="0" w:lastRow="0" w:firstColumn="0" w:lastColumn="0" w:noHBand="1" w:noVBand="1"/>
      </w:tblPr>
      <w:tblGrid>
        <w:gridCol w:w="993"/>
        <w:gridCol w:w="2447"/>
        <w:gridCol w:w="1760"/>
        <w:gridCol w:w="1760"/>
        <w:gridCol w:w="1760"/>
        <w:gridCol w:w="1760"/>
        <w:gridCol w:w="1760"/>
        <w:gridCol w:w="1718"/>
      </w:tblGrid>
      <w:tr w:rsidR="00BD064B" w:rsidTr="00BD064B">
        <w:trPr>
          <w:trHeight w:hRule="exact" w:val="494"/>
          <w:jc w:val="center"/>
        </w:trPr>
        <w:tc>
          <w:tcPr>
            <w:tcW w:w="3440" w:type="dxa"/>
            <w:gridSpan w:val="2"/>
            <w:vAlign w:val="center"/>
          </w:tcPr>
          <w:p w:rsidR="00BD064B" w:rsidRDefault="00BD064B">
            <w:pPr>
              <w:jc w:val="center"/>
            </w:pPr>
            <w:r>
              <w:t>项目</w:t>
            </w:r>
          </w:p>
          <w:p w:rsidR="00BD064B" w:rsidRDefault="00BD064B">
            <w:pPr>
              <w:jc w:val="center"/>
            </w:pPr>
          </w:p>
        </w:tc>
        <w:tc>
          <w:tcPr>
            <w:tcW w:w="1760" w:type="dxa"/>
            <w:vMerge w:val="restart"/>
            <w:vAlign w:val="center"/>
          </w:tcPr>
          <w:p w:rsidR="00BD064B" w:rsidRDefault="00BD064B">
            <w:pPr>
              <w:jc w:val="center"/>
            </w:pPr>
            <w:r>
              <w:rPr>
                <w:rFonts w:ascii="宋体" w:hAnsi="宋体" w:cs="宋体"/>
                <w:color w:val="000000"/>
                <w:sz w:val="20"/>
              </w:rPr>
              <w:t>年初结转和结余</w:t>
            </w:r>
          </w:p>
        </w:tc>
        <w:tc>
          <w:tcPr>
            <w:tcW w:w="1760" w:type="dxa"/>
            <w:vMerge w:val="restart"/>
            <w:vAlign w:val="center"/>
          </w:tcPr>
          <w:p w:rsidR="00BD064B" w:rsidRDefault="00BD064B">
            <w:pPr>
              <w:jc w:val="center"/>
            </w:pPr>
            <w:r>
              <w:rPr>
                <w:rFonts w:ascii="宋体" w:hAnsi="宋体" w:cs="宋体"/>
                <w:color w:val="000000"/>
                <w:sz w:val="20"/>
              </w:rPr>
              <w:t>本年收入</w:t>
            </w:r>
          </w:p>
        </w:tc>
        <w:tc>
          <w:tcPr>
            <w:tcW w:w="5280" w:type="dxa"/>
            <w:gridSpan w:val="3"/>
            <w:vMerge w:val="restart"/>
            <w:vAlign w:val="center"/>
          </w:tcPr>
          <w:p w:rsidR="00BD064B" w:rsidRDefault="00BD064B">
            <w:pPr>
              <w:jc w:val="center"/>
            </w:pPr>
            <w:r>
              <w:rPr>
                <w:rFonts w:ascii="宋体" w:hAnsi="宋体" w:cs="宋体"/>
                <w:color w:val="000000"/>
                <w:sz w:val="20"/>
              </w:rPr>
              <w:t>本年支出</w:t>
            </w:r>
          </w:p>
        </w:tc>
        <w:tc>
          <w:tcPr>
            <w:tcW w:w="1718" w:type="dxa"/>
            <w:vMerge w:val="restart"/>
            <w:vAlign w:val="center"/>
          </w:tcPr>
          <w:p w:rsidR="00BD064B" w:rsidRDefault="00BD064B">
            <w:pPr>
              <w:jc w:val="center"/>
            </w:pPr>
            <w:r>
              <w:rPr>
                <w:rFonts w:ascii="宋体" w:hAnsi="宋体" w:cs="宋体"/>
                <w:color w:val="000000"/>
                <w:sz w:val="20"/>
              </w:rPr>
              <w:t>年末结转和结余</w:t>
            </w:r>
          </w:p>
        </w:tc>
      </w:tr>
      <w:tr w:rsidR="00BD064B" w:rsidTr="00BD064B">
        <w:trPr>
          <w:trHeight w:hRule="exact" w:val="700"/>
          <w:jc w:val="center"/>
        </w:trPr>
        <w:tc>
          <w:tcPr>
            <w:tcW w:w="993" w:type="dxa"/>
            <w:vAlign w:val="center"/>
          </w:tcPr>
          <w:p w:rsidR="00BD064B" w:rsidRDefault="00BD064B">
            <w:r>
              <w:rPr>
                <w:rFonts w:ascii="宋体" w:hAnsi="宋体" w:cs="宋体"/>
                <w:color w:val="000000"/>
                <w:sz w:val="20"/>
              </w:rPr>
              <w:t>功能分类科目编码</w:t>
            </w:r>
          </w:p>
        </w:tc>
        <w:tc>
          <w:tcPr>
            <w:tcW w:w="2447" w:type="dxa"/>
            <w:vAlign w:val="center"/>
          </w:tcPr>
          <w:p w:rsidR="00BD064B" w:rsidRDefault="00BD064B" w:rsidP="00BD064B">
            <w:pPr>
              <w:jc w:val="center"/>
            </w:pPr>
            <w:r>
              <w:rPr>
                <w:rFonts w:ascii="宋体" w:hAnsi="宋体" w:cs="宋体"/>
                <w:color w:val="000000"/>
                <w:sz w:val="20"/>
              </w:rPr>
              <w:t>科目名称</w:t>
            </w:r>
          </w:p>
        </w:tc>
        <w:tc>
          <w:tcPr>
            <w:tcW w:w="1760" w:type="dxa"/>
            <w:vMerge/>
            <w:vAlign w:val="center"/>
          </w:tcPr>
          <w:p w:rsidR="00BD064B" w:rsidRDefault="00BD064B"/>
        </w:tc>
        <w:tc>
          <w:tcPr>
            <w:tcW w:w="1760" w:type="dxa"/>
            <w:vMerge/>
            <w:vAlign w:val="center"/>
          </w:tcPr>
          <w:p w:rsidR="00BD064B" w:rsidRDefault="00BD064B"/>
        </w:tc>
        <w:tc>
          <w:tcPr>
            <w:tcW w:w="5280" w:type="dxa"/>
            <w:gridSpan w:val="3"/>
            <w:vMerge/>
            <w:vAlign w:val="center"/>
          </w:tcPr>
          <w:p w:rsidR="00BD064B" w:rsidRDefault="00BD064B">
            <w:pPr>
              <w:jc w:val="center"/>
            </w:pPr>
          </w:p>
        </w:tc>
        <w:tc>
          <w:tcPr>
            <w:tcW w:w="1718" w:type="dxa"/>
            <w:vMerge/>
            <w:vAlign w:val="center"/>
          </w:tcPr>
          <w:p w:rsidR="00BD064B" w:rsidRDefault="00BD064B"/>
        </w:tc>
      </w:tr>
      <w:tr w:rsidR="00BD064B" w:rsidTr="00BD064B">
        <w:trPr>
          <w:trHeight w:hRule="exact" w:val="439"/>
          <w:jc w:val="center"/>
        </w:trPr>
        <w:tc>
          <w:tcPr>
            <w:tcW w:w="3440" w:type="dxa"/>
            <w:gridSpan w:val="2"/>
            <w:vAlign w:val="center"/>
          </w:tcPr>
          <w:p w:rsidR="00BD064B" w:rsidRDefault="00BD064B" w:rsidP="00BD064B">
            <w:pPr>
              <w:jc w:val="center"/>
            </w:pPr>
            <w:r>
              <w:rPr>
                <w:rFonts w:ascii="宋体" w:hAnsi="宋体" w:cs="宋体"/>
                <w:color w:val="000000"/>
                <w:sz w:val="20"/>
              </w:rPr>
              <w:t>合计</w:t>
            </w:r>
          </w:p>
        </w:tc>
        <w:tc>
          <w:tcPr>
            <w:tcW w:w="1760" w:type="dxa"/>
            <w:vAlign w:val="center"/>
          </w:tcPr>
          <w:p w:rsidR="00BD064B" w:rsidRDefault="00BD064B" w:rsidP="00BD064B"/>
        </w:tc>
        <w:tc>
          <w:tcPr>
            <w:tcW w:w="1760" w:type="dxa"/>
            <w:vAlign w:val="center"/>
          </w:tcPr>
          <w:p w:rsidR="00BD064B" w:rsidRDefault="00BD064B" w:rsidP="00BD064B"/>
        </w:tc>
        <w:tc>
          <w:tcPr>
            <w:tcW w:w="1760" w:type="dxa"/>
            <w:vAlign w:val="center"/>
          </w:tcPr>
          <w:p w:rsidR="00BD064B" w:rsidRDefault="00BD064B" w:rsidP="00BD064B">
            <w:pPr>
              <w:jc w:val="center"/>
            </w:pPr>
            <w:r>
              <w:rPr>
                <w:rFonts w:ascii="宋体" w:hAnsi="宋体" w:cs="宋体"/>
                <w:color w:val="000000"/>
                <w:sz w:val="20"/>
              </w:rPr>
              <w:t>合计</w:t>
            </w:r>
          </w:p>
        </w:tc>
        <w:tc>
          <w:tcPr>
            <w:tcW w:w="1760" w:type="dxa"/>
            <w:vAlign w:val="center"/>
          </w:tcPr>
          <w:p w:rsidR="00BD064B" w:rsidRDefault="00BD064B" w:rsidP="00BD064B">
            <w:pPr>
              <w:jc w:val="center"/>
            </w:pPr>
            <w:r>
              <w:rPr>
                <w:rFonts w:ascii="宋体" w:hAnsi="宋体" w:cs="宋体"/>
                <w:color w:val="000000"/>
                <w:sz w:val="20"/>
              </w:rPr>
              <w:t>基本支出</w:t>
            </w:r>
          </w:p>
        </w:tc>
        <w:tc>
          <w:tcPr>
            <w:tcW w:w="1760" w:type="dxa"/>
            <w:vAlign w:val="center"/>
          </w:tcPr>
          <w:p w:rsidR="00BD064B" w:rsidRDefault="00BD064B" w:rsidP="00BD064B">
            <w:pPr>
              <w:jc w:val="center"/>
            </w:pPr>
            <w:r>
              <w:rPr>
                <w:rFonts w:ascii="宋体" w:hAnsi="宋体" w:cs="宋体"/>
                <w:color w:val="000000"/>
                <w:sz w:val="20"/>
              </w:rPr>
              <w:t>项目支出</w:t>
            </w:r>
          </w:p>
        </w:tc>
        <w:tc>
          <w:tcPr>
            <w:tcW w:w="1718" w:type="dxa"/>
            <w:vAlign w:val="center"/>
          </w:tcPr>
          <w:p w:rsidR="00BD064B" w:rsidRDefault="00BD064B" w:rsidP="00BD064B"/>
        </w:tc>
      </w:tr>
      <w:tr w:rsidR="00BD064B" w:rsidTr="00BD064B">
        <w:trPr>
          <w:trHeight w:hRule="exact" w:val="439"/>
          <w:jc w:val="center"/>
        </w:trPr>
        <w:tc>
          <w:tcPr>
            <w:tcW w:w="993" w:type="dxa"/>
            <w:vAlign w:val="center"/>
          </w:tcPr>
          <w:p w:rsidR="00BD064B" w:rsidRDefault="00BD064B" w:rsidP="00BD064B"/>
        </w:tc>
        <w:tc>
          <w:tcPr>
            <w:tcW w:w="2447" w:type="dxa"/>
            <w:vAlign w:val="center"/>
          </w:tcPr>
          <w:p w:rsidR="00BD064B" w:rsidRDefault="00BD064B" w:rsidP="00BD064B"/>
        </w:tc>
        <w:tc>
          <w:tcPr>
            <w:tcW w:w="1760" w:type="dxa"/>
            <w:vAlign w:val="center"/>
          </w:tcPr>
          <w:p w:rsidR="00BD064B" w:rsidRDefault="00BD064B" w:rsidP="00BD064B"/>
        </w:tc>
        <w:tc>
          <w:tcPr>
            <w:tcW w:w="1760" w:type="dxa"/>
            <w:vAlign w:val="center"/>
          </w:tcPr>
          <w:p w:rsidR="00BD064B" w:rsidRDefault="00BD064B" w:rsidP="00BD064B"/>
        </w:tc>
        <w:tc>
          <w:tcPr>
            <w:tcW w:w="1760" w:type="dxa"/>
            <w:vAlign w:val="center"/>
          </w:tcPr>
          <w:p w:rsidR="00BD064B" w:rsidRDefault="00BD064B" w:rsidP="00BD064B"/>
        </w:tc>
        <w:tc>
          <w:tcPr>
            <w:tcW w:w="1760" w:type="dxa"/>
            <w:vAlign w:val="center"/>
          </w:tcPr>
          <w:p w:rsidR="00BD064B" w:rsidRDefault="00BD064B" w:rsidP="00BD064B"/>
        </w:tc>
        <w:tc>
          <w:tcPr>
            <w:tcW w:w="1760" w:type="dxa"/>
            <w:vAlign w:val="center"/>
          </w:tcPr>
          <w:p w:rsidR="00BD064B" w:rsidRDefault="00BD064B" w:rsidP="00BD064B"/>
        </w:tc>
        <w:tc>
          <w:tcPr>
            <w:tcW w:w="1718" w:type="dxa"/>
            <w:vAlign w:val="center"/>
          </w:tcPr>
          <w:p w:rsidR="00BD064B" w:rsidRDefault="00BD064B" w:rsidP="00BD064B"/>
        </w:tc>
      </w:tr>
      <w:tr w:rsidR="00BD064B" w:rsidTr="00BD064B">
        <w:trPr>
          <w:trHeight w:hRule="exact" w:val="439"/>
          <w:jc w:val="center"/>
        </w:trPr>
        <w:tc>
          <w:tcPr>
            <w:tcW w:w="993" w:type="dxa"/>
            <w:vAlign w:val="center"/>
          </w:tcPr>
          <w:p w:rsidR="00BD064B" w:rsidRDefault="00BD064B" w:rsidP="00BD064B"/>
          <w:p w:rsidR="00BD064B" w:rsidRDefault="00BD064B" w:rsidP="00BD064B"/>
        </w:tc>
        <w:tc>
          <w:tcPr>
            <w:tcW w:w="2447" w:type="dxa"/>
            <w:vAlign w:val="center"/>
          </w:tcPr>
          <w:p w:rsidR="00BD064B" w:rsidRDefault="00BD064B" w:rsidP="00BD064B"/>
        </w:tc>
        <w:tc>
          <w:tcPr>
            <w:tcW w:w="1760" w:type="dxa"/>
            <w:vAlign w:val="center"/>
          </w:tcPr>
          <w:p w:rsidR="00BD064B" w:rsidRDefault="00BD064B" w:rsidP="00BD064B"/>
        </w:tc>
        <w:tc>
          <w:tcPr>
            <w:tcW w:w="1760" w:type="dxa"/>
            <w:vAlign w:val="center"/>
          </w:tcPr>
          <w:p w:rsidR="00BD064B" w:rsidRDefault="00BD064B" w:rsidP="00BD064B"/>
        </w:tc>
        <w:tc>
          <w:tcPr>
            <w:tcW w:w="1760" w:type="dxa"/>
            <w:vAlign w:val="center"/>
          </w:tcPr>
          <w:p w:rsidR="00BD064B" w:rsidRDefault="00BD064B" w:rsidP="00BD064B"/>
        </w:tc>
        <w:tc>
          <w:tcPr>
            <w:tcW w:w="1760" w:type="dxa"/>
            <w:vAlign w:val="center"/>
          </w:tcPr>
          <w:p w:rsidR="00BD064B" w:rsidRDefault="00BD064B" w:rsidP="00BD064B"/>
        </w:tc>
        <w:tc>
          <w:tcPr>
            <w:tcW w:w="1760" w:type="dxa"/>
            <w:vAlign w:val="center"/>
          </w:tcPr>
          <w:p w:rsidR="00BD064B" w:rsidRDefault="00BD064B" w:rsidP="00BD064B"/>
        </w:tc>
        <w:tc>
          <w:tcPr>
            <w:tcW w:w="1718" w:type="dxa"/>
            <w:vAlign w:val="center"/>
          </w:tcPr>
          <w:p w:rsidR="00BD064B" w:rsidRDefault="00BD064B" w:rsidP="00BD064B"/>
        </w:tc>
      </w:tr>
      <w:tr w:rsidR="00BD064B" w:rsidTr="00BD064B">
        <w:trPr>
          <w:trHeight w:hRule="exact" w:val="439"/>
          <w:jc w:val="center"/>
        </w:trPr>
        <w:tc>
          <w:tcPr>
            <w:tcW w:w="993" w:type="dxa"/>
            <w:vAlign w:val="center"/>
          </w:tcPr>
          <w:p w:rsidR="00BD064B" w:rsidRDefault="00BD064B" w:rsidP="00BD064B"/>
        </w:tc>
        <w:tc>
          <w:tcPr>
            <w:tcW w:w="2447" w:type="dxa"/>
            <w:vAlign w:val="center"/>
          </w:tcPr>
          <w:p w:rsidR="00BD064B" w:rsidRDefault="00BD064B" w:rsidP="00BD064B"/>
        </w:tc>
        <w:tc>
          <w:tcPr>
            <w:tcW w:w="1760" w:type="dxa"/>
            <w:vAlign w:val="center"/>
          </w:tcPr>
          <w:p w:rsidR="00BD064B" w:rsidRDefault="00BD064B" w:rsidP="00BD064B"/>
        </w:tc>
        <w:tc>
          <w:tcPr>
            <w:tcW w:w="1760" w:type="dxa"/>
            <w:vAlign w:val="center"/>
          </w:tcPr>
          <w:p w:rsidR="00BD064B" w:rsidRDefault="00BD064B" w:rsidP="00BD064B"/>
        </w:tc>
        <w:tc>
          <w:tcPr>
            <w:tcW w:w="1760" w:type="dxa"/>
            <w:vAlign w:val="center"/>
          </w:tcPr>
          <w:p w:rsidR="00BD064B" w:rsidRDefault="00BD064B" w:rsidP="00BD064B"/>
        </w:tc>
        <w:tc>
          <w:tcPr>
            <w:tcW w:w="1760" w:type="dxa"/>
            <w:vAlign w:val="center"/>
          </w:tcPr>
          <w:p w:rsidR="00BD064B" w:rsidRDefault="00BD064B" w:rsidP="00BD064B"/>
        </w:tc>
        <w:tc>
          <w:tcPr>
            <w:tcW w:w="1760" w:type="dxa"/>
            <w:vAlign w:val="center"/>
          </w:tcPr>
          <w:p w:rsidR="00BD064B" w:rsidRDefault="00BD064B" w:rsidP="00BD064B"/>
        </w:tc>
        <w:tc>
          <w:tcPr>
            <w:tcW w:w="1718" w:type="dxa"/>
            <w:vAlign w:val="center"/>
          </w:tcPr>
          <w:p w:rsidR="00BD064B" w:rsidRDefault="00BD064B" w:rsidP="00BD064B"/>
        </w:tc>
      </w:tr>
    </w:tbl>
    <w:p w:rsidR="00994E91" w:rsidRPr="00BD064B" w:rsidRDefault="000828FD" w:rsidP="00BD064B">
      <w:pPr>
        <w:snapToGrid w:val="0"/>
        <w:spacing w:before="200" w:after="200" w:line="200" w:lineRule="auto"/>
      </w:pPr>
      <w:r>
        <w:rPr>
          <w:sz w:val="8"/>
        </w:rPr>
        <w:t xml:space="preserve"> </w:t>
      </w:r>
      <w:r>
        <w:rPr>
          <w:rFonts w:ascii="宋体" w:hAnsi="宋体" w:hint="eastAsia"/>
          <w:szCs w:val="21"/>
        </w:rPr>
        <w:t>注：本表反映单位本年度政府性基金预算财政拨款收入支出及结转和结余情况。</w:t>
      </w:r>
    </w:p>
    <w:p w:rsidR="00994E91" w:rsidRDefault="000828FD">
      <w:pPr>
        <w:rPr>
          <w:rFonts w:ascii="宋体" w:hAnsi="宋体"/>
          <w:szCs w:val="21"/>
        </w:rPr>
      </w:pPr>
      <w:r>
        <w:rPr>
          <w:rFonts w:ascii="宋体" w:hAnsi="宋体" w:hint="eastAsia"/>
          <w:szCs w:val="21"/>
        </w:rPr>
        <w:t>说明：</w:t>
      </w:r>
      <w:r w:rsidR="00403B1A">
        <w:rPr>
          <w:rFonts w:ascii="宋体" w:hAnsi="宋体" w:hint="eastAsia"/>
          <w:szCs w:val="21"/>
        </w:rPr>
        <w:t>本单位</w:t>
      </w:r>
      <w:r>
        <w:rPr>
          <w:rFonts w:ascii="宋体" w:hAnsi="宋体" w:hint="eastAsia"/>
          <w:szCs w:val="21"/>
        </w:rPr>
        <w:t>本年度没有政府性基金预算财政拨款收入和支出，故本表无数据。</w:t>
      </w:r>
    </w:p>
    <w:p w:rsidR="00BE050C" w:rsidRDefault="000828FD" w:rsidP="00BE050C">
      <w:pPr>
        <w:autoSpaceDE w:val="0"/>
        <w:autoSpaceDN w:val="0"/>
        <w:adjustRightInd w:val="0"/>
        <w:jc w:val="center"/>
        <w:outlineLvl w:val="0"/>
        <w:rPr>
          <w:rFonts w:ascii="宋体" w:hAnsi="宋体"/>
          <w:szCs w:val="21"/>
        </w:rPr>
      </w:pPr>
      <w:r>
        <w:br w:type="page"/>
      </w:r>
      <w:r w:rsidR="00BE050C">
        <w:rPr>
          <w:rFonts w:ascii="宋体" w:hAnsi="宋体" w:hint="eastAsia"/>
          <w:szCs w:val="21"/>
        </w:rPr>
        <w:lastRenderedPageBreak/>
        <w:t>国有资本经营预算财政拨款收入支出决算表</w:t>
      </w:r>
    </w:p>
    <w:p w:rsidR="00BE050C" w:rsidRDefault="00BE050C" w:rsidP="00BE050C">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0"/>
        <w:gridCol w:w="2160"/>
        <w:gridCol w:w="1440"/>
        <w:gridCol w:w="1620"/>
        <w:gridCol w:w="1620"/>
        <w:gridCol w:w="1416"/>
        <w:gridCol w:w="1644"/>
        <w:gridCol w:w="1980"/>
      </w:tblGrid>
      <w:tr w:rsidR="00BE050C" w:rsidTr="00CF3AF3">
        <w:trPr>
          <w:trHeight w:val="480"/>
          <w:jc w:val="center"/>
        </w:trPr>
        <w:tc>
          <w:tcPr>
            <w:tcW w:w="3370" w:type="dxa"/>
            <w:gridSpan w:val="2"/>
            <w:vAlign w:val="center"/>
          </w:tcPr>
          <w:p w:rsidR="00BE050C" w:rsidRDefault="00BE050C" w:rsidP="00CF3AF3">
            <w:pPr>
              <w:widowControl/>
              <w:jc w:val="center"/>
              <w:rPr>
                <w:rFonts w:ascii="宋体" w:hAnsi="宋体"/>
                <w:szCs w:val="21"/>
              </w:rPr>
            </w:pPr>
            <w:r>
              <w:rPr>
                <w:rFonts w:ascii="宋体" w:hAnsi="宋体" w:hint="eastAsia"/>
                <w:szCs w:val="21"/>
              </w:rPr>
              <w:t>项目</w:t>
            </w:r>
          </w:p>
        </w:tc>
        <w:tc>
          <w:tcPr>
            <w:tcW w:w="1440" w:type="dxa"/>
            <w:vMerge w:val="restart"/>
            <w:vAlign w:val="center"/>
          </w:tcPr>
          <w:p w:rsidR="00BE050C" w:rsidRDefault="00BE050C" w:rsidP="00CF3AF3">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BE050C" w:rsidRDefault="00BE050C" w:rsidP="00CF3AF3">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BE050C" w:rsidRDefault="00BE050C" w:rsidP="00CF3AF3">
            <w:pPr>
              <w:jc w:val="center"/>
              <w:rPr>
                <w:rFonts w:ascii="宋体" w:hAnsi="宋体"/>
                <w:szCs w:val="21"/>
              </w:rPr>
            </w:pPr>
            <w:r>
              <w:rPr>
                <w:rFonts w:ascii="宋体" w:hAnsi="宋体" w:hint="eastAsia"/>
                <w:szCs w:val="21"/>
              </w:rPr>
              <w:t>本年支出</w:t>
            </w:r>
          </w:p>
        </w:tc>
        <w:tc>
          <w:tcPr>
            <w:tcW w:w="1980" w:type="dxa"/>
            <w:vMerge w:val="restart"/>
            <w:vAlign w:val="center"/>
          </w:tcPr>
          <w:p w:rsidR="00BE050C" w:rsidRDefault="00BE050C" w:rsidP="00CF3AF3">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rsidR="00BE050C" w:rsidRDefault="00BE050C" w:rsidP="00CF3AF3">
            <w:pPr>
              <w:widowControl/>
              <w:jc w:val="center"/>
              <w:rPr>
                <w:rFonts w:ascii="宋体" w:hAnsi="宋体"/>
                <w:szCs w:val="21"/>
              </w:rPr>
            </w:pPr>
            <w:r>
              <w:rPr>
                <w:rFonts w:ascii="宋体" w:hAnsi="宋体" w:hint="eastAsia"/>
                <w:szCs w:val="21"/>
              </w:rPr>
              <w:t>结余</w:t>
            </w:r>
          </w:p>
        </w:tc>
      </w:tr>
      <w:tr w:rsidR="00BE050C" w:rsidTr="00CF3AF3">
        <w:trPr>
          <w:trHeight w:val="747"/>
          <w:jc w:val="center"/>
        </w:trPr>
        <w:tc>
          <w:tcPr>
            <w:tcW w:w="1210" w:type="dxa"/>
            <w:vAlign w:val="center"/>
          </w:tcPr>
          <w:p w:rsidR="00BE050C" w:rsidRDefault="00BE050C" w:rsidP="00CF3AF3">
            <w:pPr>
              <w:widowControl/>
              <w:jc w:val="center"/>
              <w:rPr>
                <w:rFonts w:ascii="宋体" w:hAnsi="宋体"/>
                <w:szCs w:val="21"/>
              </w:rPr>
            </w:pPr>
            <w:r>
              <w:rPr>
                <w:rFonts w:ascii="宋体" w:hAnsi="宋体" w:hint="eastAsia"/>
                <w:szCs w:val="21"/>
              </w:rPr>
              <w:t>功能分类科目编码</w:t>
            </w:r>
          </w:p>
        </w:tc>
        <w:tc>
          <w:tcPr>
            <w:tcW w:w="2160" w:type="dxa"/>
            <w:vAlign w:val="center"/>
          </w:tcPr>
          <w:p w:rsidR="00BE050C" w:rsidRDefault="00BE050C" w:rsidP="00CF3AF3">
            <w:pPr>
              <w:widowControl/>
              <w:jc w:val="center"/>
              <w:rPr>
                <w:rFonts w:ascii="宋体" w:hAnsi="宋体"/>
                <w:szCs w:val="21"/>
              </w:rPr>
            </w:pPr>
            <w:r>
              <w:rPr>
                <w:rFonts w:ascii="宋体" w:hAnsi="宋体" w:hint="eastAsia"/>
                <w:szCs w:val="21"/>
              </w:rPr>
              <w:t>科目名称</w:t>
            </w:r>
          </w:p>
        </w:tc>
        <w:tc>
          <w:tcPr>
            <w:tcW w:w="1440" w:type="dxa"/>
            <w:vMerge/>
            <w:vAlign w:val="center"/>
          </w:tcPr>
          <w:p w:rsidR="00BE050C" w:rsidRDefault="00BE050C" w:rsidP="00CF3AF3">
            <w:pPr>
              <w:widowControl/>
              <w:jc w:val="center"/>
              <w:rPr>
                <w:rFonts w:ascii="宋体" w:hAnsi="宋体"/>
                <w:szCs w:val="21"/>
              </w:rPr>
            </w:pPr>
          </w:p>
        </w:tc>
        <w:tc>
          <w:tcPr>
            <w:tcW w:w="1620" w:type="dxa"/>
            <w:vMerge/>
            <w:vAlign w:val="center"/>
          </w:tcPr>
          <w:p w:rsidR="00BE050C" w:rsidRDefault="00BE050C" w:rsidP="00CF3AF3">
            <w:pPr>
              <w:widowControl/>
              <w:jc w:val="center"/>
              <w:rPr>
                <w:rFonts w:ascii="宋体" w:hAnsi="宋体"/>
                <w:szCs w:val="21"/>
              </w:rPr>
            </w:pPr>
          </w:p>
        </w:tc>
        <w:tc>
          <w:tcPr>
            <w:tcW w:w="4680" w:type="dxa"/>
            <w:gridSpan w:val="3"/>
            <w:vMerge/>
            <w:vAlign w:val="center"/>
          </w:tcPr>
          <w:p w:rsidR="00BE050C" w:rsidRDefault="00BE050C" w:rsidP="00CF3AF3">
            <w:pPr>
              <w:widowControl/>
              <w:jc w:val="center"/>
              <w:rPr>
                <w:rFonts w:ascii="宋体" w:hAnsi="宋体"/>
                <w:szCs w:val="21"/>
              </w:rPr>
            </w:pPr>
          </w:p>
        </w:tc>
        <w:tc>
          <w:tcPr>
            <w:tcW w:w="1980" w:type="dxa"/>
            <w:vMerge/>
            <w:vAlign w:val="center"/>
          </w:tcPr>
          <w:p w:rsidR="00BE050C" w:rsidRDefault="00BE050C" w:rsidP="00CF3AF3">
            <w:pPr>
              <w:widowControl/>
              <w:jc w:val="center"/>
              <w:rPr>
                <w:rFonts w:ascii="宋体" w:hAnsi="宋体"/>
                <w:szCs w:val="21"/>
              </w:rPr>
            </w:pPr>
          </w:p>
        </w:tc>
      </w:tr>
      <w:tr w:rsidR="00BE050C" w:rsidTr="00CF3AF3">
        <w:trPr>
          <w:trHeight w:val="480"/>
          <w:jc w:val="center"/>
        </w:trPr>
        <w:tc>
          <w:tcPr>
            <w:tcW w:w="3370" w:type="dxa"/>
            <w:gridSpan w:val="2"/>
            <w:vAlign w:val="center"/>
          </w:tcPr>
          <w:p w:rsidR="00BE050C" w:rsidRDefault="00BE050C" w:rsidP="00CF3AF3">
            <w:pPr>
              <w:jc w:val="center"/>
              <w:rPr>
                <w:rFonts w:ascii="宋体" w:hAnsi="宋体" w:cs="宋体"/>
                <w:szCs w:val="21"/>
              </w:rPr>
            </w:pPr>
            <w:r>
              <w:rPr>
                <w:rFonts w:ascii="宋体" w:hAnsi="宋体" w:cs="宋体" w:hint="eastAsia"/>
                <w:szCs w:val="21"/>
              </w:rPr>
              <w:t>合计</w:t>
            </w:r>
          </w:p>
        </w:tc>
        <w:tc>
          <w:tcPr>
            <w:tcW w:w="1440" w:type="dxa"/>
            <w:vAlign w:val="center"/>
          </w:tcPr>
          <w:p w:rsidR="00BE050C" w:rsidRDefault="00BE050C" w:rsidP="00CF3AF3">
            <w:pPr>
              <w:widowControl/>
              <w:jc w:val="center"/>
              <w:rPr>
                <w:rFonts w:ascii="宋体" w:hAnsi="宋体"/>
                <w:szCs w:val="21"/>
              </w:rPr>
            </w:pPr>
          </w:p>
        </w:tc>
        <w:tc>
          <w:tcPr>
            <w:tcW w:w="1620" w:type="dxa"/>
            <w:vAlign w:val="center"/>
          </w:tcPr>
          <w:p w:rsidR="00BE050C" w:rsidRDefault="00BE050C" w:rsidP="00CF3AF3">
            <w:pPr>
              <w:widowControl/>
              <w:jc w:val="center"/>
              <w:rPr>
                <w:rFonts w:ascii="宋体" w:hAnsi="宋体"/>
                <w:szCs w:val="21"/>
              </w:rPr>
            </w:pPr>
          </w:p>
        </w:tc>
        <w:tc>
          <w:tcPr>
            <w:tcW w:w="1620" w:type="dxa"/>
            <w:vAlign w:val="center"/>
          </w:tcPr>
          <w:p w:rsidR="00BE050C" w:rsidRDefault="00BE050C" w:rsidP="00CF3AF3">
            <w:pPr>
              <w:widowControl/>
              <w:jc w:val="center"/>
              <w:rPr>
                <w:rFonts w:ascii="宋体" w:hAnsi="宋体"/>
                <w:szCs w:val="21"/>
              </w:rPr>
            </w:pPr>
            <w:r>
              <w:rPr>
                <w:rFonts w:ascii="宋体" w:hAnsi="宋体" w:hint="eastAsia"/>
                <w:szCs w:val="21"/>
              </w:rPr>
              <w:t>合计</w:t>
            </w:r>
          </w:p>
        </w:tc>
        <w:tc>
          <w:tcPr>
            <w:tcW w:w="1416" w:type="dxa"/>
            <w:vAlign w:val="center"/>
          </w:tcPr>
          <w:p w:rsidR="00BE050C" w:rsidRDefault="00BE050C" w:rsidP="00CF3AF3">
            <w:pPr>
              <w:widowControl/>
              <w:jc w:val="center"/>
              <w:rPr>
                <w:rFonts w:ascii="宋体" w:hAnsi="宋体"/>
                <w:szCs w:val="21"/>
              </w:rPr>
            </w:pPr>
            <w:r>
              <w:rPr>
                <w:rFonts w:ascii="宋体" w:hAnsi="宋体" w:hint="eastAsia"/>
                <w:szCs w:val="21"/>
              </w:rPr>
              <w:t>基本支出</w:t>
            </w:r>
          </w:p>
        </w:tc>
        <w:tc>
          <w:tcPr>
            <w:tcW w:w="1644" w:type="dxa"/>
            <w:vAlign w:val="center"/>
          </w:tcPr>
          <w:p w:rsidR="00BE050C" w:rsidRDefault="00BE050C" w:rsidP="00CF3AF3">
            <w:pPr>
              <w:widowControl/>
              <w:jc w:val="center"/>
              <w:rPr>
                <w:rFonts w:ascii="宋体" w:hAnsi="宋体"/>
                <w:szCs w:val="21"/>
              </w:rPr>
            </w:pPr>
            <w:r>
              <w:rPr>
                <w:rFonts w:ascii="宋体" w:hAnsi="宋体" w:hint="eastAsia"/>
                <w:szCs w:val="21"/>
              </w:rPr>
              <w:t>项目支出</w:t>
            </w:r>
          </w:p>
        </w:tc>
        <w:tc>
          <w:tcPr>
            <w:tcW w:w="1980" w:type="dxa"/>
            <w:vAlign w:val="center"/>
          </w:tcPr>
          <w:p w:rsidR="00BE050C" w:rsidRDefault="00BE050C" w:rsidP="00CF3AF3">
            <w:pPr>
              <w:widowControl/>
              <w:jc w:val="center"/>
              <w:rPr>
                <w:rFonts w:ascii="宋体" w:hAnsi="宋体"/>
                <w:szCs w:val="21"/>
              </w:rPr>
            </w:pPr>
          </w:p>
        </w:tc>
      </w:tr>
      <w:tr w:rsidR="00BE050C" w:rsidTr="00CF3AF3">
        <w:trPr>
          <w:trHeight w:val="480"/>
          <w:jc w:val="center"/>
        </w:trPr>
        <w:tc>
          <w:tcPr>
            <w:tcW w:w="1210" w:type="dxa"/>
            <w:vAlign w:val="center"/>
          </w:tcPr>
          <w:p w:rsidR="00BE050C" w:rsidRDefault="00BE050C" w:rsidP="00CF3AF3">
            <w:pPr>
              <w:jc w:val="center"/>
              <w:rPr>
                <w:rFonts w:ascii="宋体" w:hAnsi="宋体" w:cs="宋体"/>
                <w:szCs w:val="21"/>
              </w:rPr>
            </w:pPr>
          </w:p>
        </w:tc>
        <w:tc>
          <w:tcPr>
            <w:tcW w:w="2160" w:type="dxa"/>
            <w:vAlign w:val="center"/>
          </w:tcPr>
          <w:p w:rsidR="00BE050C" w:rsidRDefault="00BE050C" w:rsidP="00CF3AF3">
            <w:pPr>
              <w:jc w:val="center"/>
              <w:rPr>
                <w:rFonts w:ascii="宋体" w:hAnsi="宋体" w:cs="宋体"/>
                <w:szCs w:val="21"/>
              </w:rPr>
            </w:pPr>
          </w:p>
        </w:tc>
        <w:tc>
          <w:tcPr>
            <w:tcW w:w="1440" w:type="dxa"/>
            <w:vAlign w:val="center"/>
          </w:tcPr>
          <w:p w:rsidR="00BE050C" w:rsidRDefault="00BE050C" w:rsidP="00CF3AF3">
            <w:pPr>
              <w:widowControl/>
              <w:jc w:val="center"/>
              <w:rPr>
                <w:rFonts w:ascii="宋体" w:hAnsi="宋体"/>
                <w:szCs w:val="21"/>
              </w:rPr>
            </w:pPr>
          </w:p>
        </w:tc>
        <w:tc>
          <w:tcPr>
            <w:tcW w:w="1620" w:type="dxa"/>
            <w:vAlign w:val="center"/>
          </w:tcPr>
          <w:p w:rsidR="00BE050C" w:rsidRDefault="00BE050C" w:rsidP="00CF3AF3">
            <w:pPr>
              <w:widowControl/>
              <w:jc w:val="center"/>
              <w:rPr>
                <w:rFonts w:ascii="宋体" w:hAnsi="宋体"/>
                <w:szCs w:val="21"/>
              </w:rPr>
            </w:pPr>
          </w:p>
        </w:tc>
        <w:tc>
          <w:tcPr>
            <w:tcW w:w="1620" w:type="dxa"/>
            <w:vAlign w:val="center"/>
          </w:tcPr>
          <w:p w:rsidR="00BE050C" w:rsidRDefault="00BE050C" w:rsidP="00CF3AF3">
            <w:pPr>
              <w:widowControl/>
              <w:jc w:val="center"/>
              <w:rPr>
                <w:rFonts w:ascii="宋体" w:hAnsi="宋体"/>
                <w:szCs w:val="21"/>
              </w:rPr>
            </w:pPr>
          </w:p>
        </w:tc>
        <w:tc>
          <w:tcPr>
            <w:tcW w:w="1416" w:type="dxa"/>
            <w:vAlign w:val="center"/>
          </w:tcPr>
          <w:p w:rsidR="00BE050C" w:rsidRDefault="00BE050C" w:rsidP="00CF3AF3">
            <w:pPr>
              <w:widowControl/>
              <w:jc w:val="center"/>
              <w:rPr>
                <w:rFonts w:ascii="宋体" w:hAnsi="宋体"/>
                <w:szCs w:val="21"/>
              </w:rPr>
            </w:pPr>
          </w:p>
        </w:tc>
        <w:tc>
          <w:tcPr>
            <w:tcW w:w="1644" w:type="dxa"/>
            <w:vAlign w:val="center"/>
          </w:tcPr>
          <w:p w:rsidR="00BE050C" w:rsidRDefault="00BE050C" w:rsidP="00CF3AF3">
            <w:pPr>
              <w:widowControl/>
              <w:jc w:val="center"/>
              <w:rPr>
                <w:rFonts w:ascii="宋体" w:hAnsi="宋体"/>
                <w:szCs w:val="21"/>
              </w:rPr>
            </w:pPr>
          </w:p>
        </w:tc>
        <w:tc>
          <w:tcPr>
            <w:tcW w:w="1980" w:type="dxa"/>
            <w:vAlign w:val="center"/>
          </w:tcPr>
          <w:p w:rsidR="00BE050C" w:rsidRDefault="00BE050C" w:rsidP="00CF3AF3">
            <w:pPr>
              <w:widowControl/>
              <w:jc w:val="center"/>
              <w:rPr>
                <w:rFonts w:ascii="宋体" w:hAnsi="宋体"/>
                <w:szCs w:val="21"/>
              </w:rPr>
            </w:pPr>
          </w:p>
        </w:tc>
      </w:tr>
      <w:tr w:rsidR="00BE050C" w:rsidTr="00CF3AF3">
        <w:trPr>
          <w:trHeight w:val="480"/>
          <w:jc w:val="center"/>
        </w:trPr>
        <w:tc>
          <w:tcPr>
            <w:tcW w:w="1210" w:type="dxa"/>
            <w:vAlign w:val="center"/>
          </w:tcPr>
          <w:p w:rsidR="00BE050C" w:rsidRDefault="00BE050C" w:rsidP="00CF3AF3">
            <w:pPr>
              <w:jc w:val="center"/>
              <w:rPr>
                <w:rFonts w:ascii="宋体" w:hAnsi="宋体" w:cs="宋体"/>
                <w:szCs w:val="21"/>
              </w:rPr>
            </w:pPr>
          </w:p>
        </w:tc>
        <w:tc>
          <w:tcPr>
            <w:tcW w:w="2160" w:type="dxa"/>
            <w:vAlign w:val="center"/>
          </w:tcPr>
          <w:p w:rsidR="00BE050C" w:rsidRDefault="00BE050C" w:rsidP="00CF3AF3">
            <w:pPr>
              <w:jc w:val="center"/>
              <w:rPr>
                <w:rFonts w:ascii="宋体" w:hAnsi="宋体" w:cs="宋体"/>
                <w:szCs w:val="21"/>
              </w:rPr>
            </w:pPr>
          </w:p>
        </w:tc>
        <w:tc>
          <w:tcPr>
            <w:tcW w:w="1440" w:type="dxa"/>
            <w:vAlign w:val="center"/>
          </w:tcPr>
          <w:p w:rsidR="00BE050C" w:rsidRDefault="00BE050C" w:rsidP="00CF3AF3">
            <w:pPr>
              <w:widowControl/>
              <w:jc w:val="center"/>
              <w:rPr>
                <w:rFonts w:ascii="宋体" w:hAnsi="宋体"/>
                <w:szCs w:val="21"/>
              </w:rPr>
            </w:pPr>
          </w:p>
        </w:tc>
        <w:tc>
          <w:tcPr>
            <w:tcW w:w="1620" w:type="dxa"/>
            <w:vAlign w:val="center"/>
          </w:tcPr>
          <w:p w:rsidR="00BE050C" w:rsidRDefault="00BE050C" w:rsidP="00CF3AF3">
            <w:pPr>
              <w:widowControl/>
              <w:jc w:val="center"/>
              <w:rPr>
                <w:rFonts w:ascii="宋体" w:hAnsi="宋体"/>
                <w:szCs w:val="21"/>
              </w:rPr>
            </w:pPr>
          </w:p>
        </w:tc>
        <w:tc>
          <w:tcPr>
            <w:tcW w:w="1620" w:type="dxa"/>
            <w:vAlign w:val="center"/>
          </w:tcPr>
          <w:p w:rsidR="00BE050C" w:rsidRDefault="00BE050C" w:rsidP="00CF3AF3">
            <w:pPr>
              <w:widowControl/>
              <w:jc w:val="center"/>
              <w:rPr>
                <w:rFonts w:ascii="宋体" w:hAnsi="宋体"/>
                <w:szCs w:val="21"/>
              </w:rPr>
            </w:pPr>
          </w:p>
        </w:tc>
        <w:tc>
          <w:tcPr>
            <w:tcW w:w="1416" w:type="dxa"/>
            <w:vAlign w:val="center"/>
          </w:tcPr>
          <w:p w:rsidR="00BE050C" w:rsidRDefault="00BE050C" w:rsidP="00CF3AF3">
            <w:pPr>
              <w:widowControl/>
              <w:jc w:val="center"/>
              <w:rPr>
                <w:rFonts w:ascii="宋体" w:hAnsi="宋体"/>
                <w:szCs w:val="21"/>
              </w:rPr>
            </w:pPr>
          </w:p>
        </w:tc>
        <w:tc>
          <w:tcPr>
            <w:tcW w:w="1644" w:type="dxa"/>
            <w:vAlign w:val="center"/>
          </w:tcPr>
          <w:p w:rsidR="00BE050C" w:rsidRDefault="00BE050C" w:rsidP="00CF3AF3">
            <w:pPr>
              <w:widowControl/>
              <w:jc w:val="center"/>
              <w:rPr>
                <w:rFonts w:ascii="宋体" w:hAnsi="宋体"/>
                <w:szCs w:val="21"/>
              </w:rPr>
            </w:pPr>
          </w:p>
        </w:tc>
        <w:tc>
          <w:tcPr>
            <w:tcW w:w="1980" w:type="dxa"/>
            <w:vAlign w:val="center"/>
          </w:tcPr>
          <w:p w:rsidR="00BE050C" w:rsidRDefault="00BE050C" w:rsidP="00CF3AF3">
            <w:pPr>
              <w:widowControl/>
              <w:jc w:val="center"/>
              <w:rPr>
                <w:rFonts w:ascii="宋体" w:hAnsi="宋体"/>
                <w:szCs w:val="21"/>
              </w:rPr>
            </w:pPr>
          </w:p>
        </w:tc>
      </w:tr>
      <w:tr w:rsidR="00BE050C" w:rsidTr="00CF3AF3">
        <w:trPr>
          <w:trHeight w:val="480"/>
          <w:jc w:val="center"/>
        </w:trPr>
        <w:tc>
          <w:tcPr>
            <w:tcW w:w="1210" w:type="dxa"/>
            <w:vAlign w:val="center"/>
          </w:tcPr>
          <w:p w:rsidR="00BE050C" w:rsidRDefault="00BE050C" w:rsidP="00CF3AF3">
            <w:pPr>
              <w:jc w:val="center"/>
              <w:rPr>
                <w:rFonts w:ascii="宋体" w:hAnsi="宋体" w:cs="宋体"/>
                <w:szCs w:val="21"/>
              </w:rPr>
            </w:pPr>
          </w:p>
        </w:tc>
        <w:tc>
          <w:tcPr>
            <w:tcW w:w="2160" w:type="dxa"/>
            <w:vAlign w:val="center"/>
          </w:tcPr>
          <w:p w:rsidR="00BE050C" w:rsidRDefault="00BE050C" w:rsidP="00CF3AF3">
            <w:pPr>
              <w:jc w:val="center"/>
              <w:rPr>
                <w:rFonts w:ascii="宋体" w:hAnsi="宋体" w:cs="宋体"/>
                <w:szCs w:val="21"/>
              </w:rPr>
            </w:pPr>
          </w:p>
        </w:tc>
        <w:tc>
          <w:tcPr>
            <w:tcW w:w="1440" w:type="dxa"/>
            <w:vAlign w:val="center"/>
          </w:tcPr>
          <w:p w:rsidR="00BE050C" w:rsidRDefault="00BE050C" w:rsidP="00CF3AF3">
            <w:pPr>
              <w:widowControl/>
              <w:jc w:val="center"/>
              <w:rPr>
                <w:rFonts w:ascii="宋体" w:hAnsi="宋体"/>
                <w:szCs w:val="21"/>
              </w:rPr>
            </w:pPr>
          </w:p>
        </w:tc>
        <w:tc>
          <w:tcPr>
            <w:tcW w:w="1620" w:type="dxa"/>
            <w:vAlign w:val="center"/>
          </w:tcPr>
          <w:p w:rsidR="00BE050C" w:rsidRDefault="00BE050C" w:rsidP="00CF3AF3">
            <w:pPr>
              <w:widowControl/>
              <w:jc w:val="center"/>
              <w:rPr>
                <w:rFonts w:ascii="宋体" w:hAnsi="宋体"/>
                <w:szCs w:val="21"/>
              </w:rPr>
            </w:pPr>
          </w:p>
        </w:tc>
        <w:tc>
          <w:tcPr>
            <w:tcW w:w="1620" w:type="dxa"/>
            <w:vAlign w:val="center"/>
          </w:tcPr>
          <w:p w:rsidR="00BE050C" w:rsidRDefault="00BE050C" w:rsidP="00CF3AF3">
            <w:pPr>
              <w:widowControl/>
              <w:jc w:val="center"/>
              <w:rPr>
                <w:rFonts w:ascii="宋体" w:hAnsi="宋体"/>
                <w:szCs w:val="21"/>
              </w:rPr>
            </w:pPr>
          </w:p>
        </w:tc>
        <w:tc>
          <w:tcPr>
            <w:tcW w:w="1416" w:type="dxa"/>
            <w:vAlign w:val="center"/>
          </w:tcPr>
          <w:p w:rsidR="00BE050C" w:rsidRDefault="00BE050C" w:rsidP="00CF3AF3">
            <w:pPr>
              <w:widowControl/>
              <w:jc w:val="center"/>
              <w:rPr>
                <w:rFonts w:ascii="宋体" w:hAnsi="宋体"/>
                <w:szCs w:val="21"/>
              </w:rPr>
            </w:pPr>
          </w:p>
        </w:tc>
        <w:tc>
          <w:tcPr>
            <w:tcW w:w="1644" w:type="dxa"/>
            <w:vAlign w:val="center"/>
          </w:tcPr>
          <w:p w:rsidR="00BE050C" w:rsidRDefault="00BE050C" w:rsidP="00CF3AF3">
            <w:pPr>
              <w:widowControl/>
              <w:jc w:val="center"/>
              <w:rPr>
                <w:rFonts w:ascii="宋体" w:hAnsi="宋体"/>
                <w:szCs w:val="21"/>
              </w:rPr>
            </w:pPr>
          </w:p>
        </w:tc>
        <w:tc>
          <w:tcPr>
            <w:tcW w:w="1980" w:type="dxa"/>
            <w:vAlign w:val="center"/>
          </w:tcPr>
          <w:p w:rsidR="00BE050C" w:rsidRDefault="00BE050C" w:rsidP="00CF3AF3">
            <w:pPr>
              <w:widowControl/>
              <w:jc w:val="center"/>
              <w:rPr>
                <w:rFonts w:ascii="宋体" w:hAnsi="宋体"/>
                <w:szCs w:val="21"/>
              </w:rPr>
            </w:pPr>
          </w:p>
        </w:tc>
      </w:tr>
    </w:tbl>
    <w:p w:rsidR="00BE050C" w:rsidRDefault="00BE050C" w:rsidP="00BE050C">
      <w:pPr>
        <w:rPr>
          <w:rFonts w:ascii="宋体" w:hAnsi="宋体"/>
          <w:szCs w:val="21"/>
        </w:rPr>
      </w:pPr>
      <w:r>
        <w:rPr>
          <w:rFonts w:ascii="宋体" w:hAnsi="宋体" w:hint="eastAsia"/>
          <w:szCs w:val="21"/>
        </w:rPr>
        <w:t>注：本表反映单位本年度国有资本经营预算财政拨款收入支出及结转和结余情况。</w:t>
      </w:r>
    </w:p>
    <w:p w:rsidR="00994E91" w:rsidRDefault="00BE050C" w:rsidP="00BE050C">
      <w:pPr>
        <w:autoSpaceDE w:val="0"/>
        <w:autoSpaceDN w:val="0"/>
        <w:adjustRightInd w:val="0"/>
        <w:outlineLvl w:val="0"/>
        <w:rPr>
          <w:rFonts w:ascii="宋体" w:hAnsi="宋体"/>
          <w:szCs w:val="21"/>
        </w:rPr>
        <w:sectPr w:rsidR="00994E91">
          <w:headerReference w:type="default" r:id="rId9"/>
          <w:footerReference w:type="default" r:id="rId10"/>
          <w:pgSz w:w="16838" w:h="11906" w:orient="landscape"/>
          <w:pgMar w:top="1797" w:right="1440" w:bottom="1797" w:left="1440" w:header="851" w:footer="992" w:gutter="0"/>
          <w:cols w:space="720"/>
          <w:docGrid w:type="linesAndChars" w:linePitch="312"/>
        </w:sectPr>
      </w:pPr>
      <w:r>
        <w:rPr>
          <w:rFonts w:ascii="宋体" w:hAnsi="宋体" w:hint="eastAsia"/>
          <w:szCs w:val="21"/>
        </w:rPr>
        <w:t>说明：本单位本年度没有国有资本经营预算财政拨款收入和支出，故本表无数据。</w:t>
      </w:r>
    </w:p>
    <w:p w:rsidR="00994E91" w:rsidRDefault="000828FD">
      <w:pPr>
        <w:jc w:val="center"/>
        <w:rPr>
          <w:rFonts w:ascii="黑体" w:eastAsia="黑体"/>
          <w:sz w:val="30"/>
          <w:szCs w:val="30"/>
        </w:rPr>
      </w:pPr>
      <w:r>
        <w:rPr>
          <w:rFonts w:ascii="黑体" w:eastAsia="黑体" w:hint="eastAsia"/>
          <w:sz w:val="30"/>
          <w:szCs w:val="30"/>
        </w:rPr>
        <w:lastRenderedPageBreak/>
        <w:t>第三部分  上海市</w:t>
      </w:r>
      <w:proofErr w:type="gramStart"/>
      <w:r>
        <w:rPr>
          <w:rFonts w:ascii="黑体" w:eastAsia="黑体" w:hint="eastAsia"/>
          <w:sz w:val="30"/>
          <w:szCs w:val="30"/>
        </w:rPr>
        <w:t>崇明区</w:t>
      </w:r>
      <w:proofErr w:type="gramEnd"/>
      <w:r>
        <w:rPr>
          <w:rFonts w:ascii="黑体" w:eastAsia="黑体" w:hint="eastAsia"/>
          <w:sz w:val="30"/>
          <w:szCs w:val="30"/>
        </w:rPr>
        <w:t>东门小学2023年度决算情况说明</w:t>
      </w:r>
    </w:p>
    <w:p w:rsidR="00994E91" w:rsidRDefault="00994E91">
      <w:pPr>
        <w:jc w:val="center"/>
        <w:rPr>
          <w:rFonts w:ascii="黑体" w:eastAsia="黑体"/>
          <w:sz w:val="30"/>
          <w:szCs w:val="30"/>
        </w:rPr>
      </w:pPr>
    </w:p>
    <w:p w:rsidR="00994E91" w:rsidRDefault="000828FD">
      <w:pPr>
        <w:ind w:firstLineChars="200" w:firstLine="602"/>
        <w:outlineLvl w:val="0"/>
        <w:rPr>
          <w:rFonts w:ascii="楷体_GB2312" w:eastAsia="楷体_GB2312"/>
          <w:b/>
          <w:sz w:val="30"/>
          <w:szCs w:val="30"/>
        </w:rPr>
      </w:pPr>
      <w:r>
        <w:rPr>
          <w:rFonts w:ascii="楷体_GB2312" w:eastAsia="楷体_GB2312" w:hint="eastAsia"/>
          <w:b/>
          <w:sz w:val="30"/>
          <w:szCs w:val="30"/>
        </w:rPr>
        <w:t>一、收入支出决算总体情况说明</w:t>
      </w:r>
    </w:p>
    <w:p w:rsidR="00994E91" w:rsidRDefault="00460568">
      <w:pPr>
        <w:ind w:firstLineChars="200" w:firstLine="600"/>
        <w:rPr>
          <w:rFonts w:ascii="仿宋_GB2312" w:eastAsia="仿宋_GB2312"/>
          <w:sz w:val="30"/>
          <w:szCs w:val="30"/>
        </w:rPr>
      </w:pPr>
      <w:r>
        <w:rPr>
          <w:rFonts w:ascii="仿宋_GB2312" w:eastAsia="仿宋_GB2312" w:hint="eastAsia"/>
          <w:sz w:val="30"/>
          <w:szCs w:val="30"/>
        </w:rPr>
        <w:t>本单位</w:t>
      </w:r>
      <w:r w:rsidR="000828FD">
        <w:rPr>
          <w:rFonts w:ascii="仿宋_GB2312" w:eastAsia="仿宋_GB2312" w:hint="eastAsia"/>
          <w:sz w:val="30"/>
          <w:szCs w:val="30"/>
        </w:rPr>
        <w:t>2023年度收入支出总计9233.69万元。与2022年度相比，收入支出总计增加</w:t>
      </w:r>
      <w:r w:rsidR="009D4500">
        <w:rPr>
          <w:rFonts w:ascii="仿宋_GB2312" w:eastAsia="仿宋_GB2312" w:hint="eastAsia"/>
          <w:sz w:val="30"/>
          <w:szCs w:val="30"/>
        </w:rPr>
        <w:t>9</w:t>
      </w:r>
      <w:r w:rsidR="009D4500">
        <w:rPr>
          <w:rFonts w:ascii="仿宋_GB2312" w:eastAsia="仿宋_GB2312"/>
          <w:sz w:val="30"/>
          <w:szCs w:val="30"/>
        </w:rPr>
        <w:t>36.24</w:t>
      </w:r>
      <w:r w:rsidR="000828FD">
        <w:rPr>
          <w:rFonts w:ascii="仿宋_GB2312" w:eastAsia="仿宋_GB2312" w:hint="eastAsia"/>
          <w:sz w:val="30"/>
          <w:szCs w:val="30"/>
        </w:rPr>
        <w:t>万元，增长</w:t>
      </w:r>
      <w:r w:rsidR="009D4500">
        <w:rPr>
          <w:rFonts w:ascii="仿宋_GB2312" w:eastAsia="仿宋_GB2312" w:hint="eastAsia"/>
          <w:sz w:val="30"/>
          <w:szCs w:val="30"/>
        </w:rPr>
        <w:t>1</w:t>
      </w:r>
      <w:r w:rsidR="009D4500">
        <w:rPr>
          <w:rFonts w:ascii="仿宋_GB2312" w:eastAsia="仿宋_GB2312"/>
          <w:sz w:val="30"/>
          <w:szCs w:val="30"/>
        </w:rPr>
        <w:t>1.28</w:t>
      </w:r>
      <w:r w:rsidR="000828FD">
        <w:rPr>
          <w:rFonts w:ascii="仿宋_GB2312" w:eastAsia="仿宋_GB2312" w:hint="eastAsia"/>
          <w:sz w:val="30"/>
          <w:szCs w:val="30"/>
        </w:rPr>
        <w:t>%。主要原因：</w:t>
      </w:r>
      <w:r w:rsidR="009D4500">
        <w:rPr>
          <w:rFonts w:ascii="仿宋_GB2312" w:eastAsia="仿宋_GB2312" w:hint="eastAsia"/>
          <w:sz w:val="30"/>
          <w:szCs w:val="30"/>
        </w:rPr>
        <w:t>人员经费及项目经费增加。</w:t>
      </w:r>
    </w:p>
    <w:p w:rsidR="00994E91" w:rsidRDefault="000828FD">
      <w:pPr>
        <w:ind w:firstLineChars="200" w:firstLine="602"/>
        <w:outlineLvl w:val="0"/>
        <w:rPr>
          <w:rFonts w:ascii="楷体_GB2312" w:eastAsia="楷体_GB2312"/>
          <w:b/>
          <w:sz w:val="30"/>
          <w:szCs w:val="30"/>
        </w:rPr>
      </w:pPr>
      <w:r>
        <w:rPr>
          <w:rFonts w:ascii="楷体_GB2312" w:eastAsia="楷体_GB2312" w:hint="eastAsia"/>
          <w:b/>
          <w:sz w:val="30"/>
          <w:szCs w:val="30"/>
        </w:rPr>
        <w:t>二、收入决算情况说明</w:t>
      </w:r>
    </w:p>
    <w:p w:rsidR="00994E91" w:rsidRDefault="000828FD">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收入合计9225.30万元，其中：财政拨款收入9222.19万元，占99.97%；</w:t>
      </w:r>
      <w:r w:rsidR="008D48BA">
        <w:rPr>
          <w:rFonts w:ascii="仿宋_GB2312" w:eastAsia="仿宋_GB2312" w:hint="eastAsia"/>
          <w:sz w:val="30"/>
          <w:szCs w:val="30"/>
        </w:rPr>
        <w:t>其他</w:t>
      </w:r>
      <w:r>
        <w:rPr>
          <w:rFonts w:ascii="仿宋_GB2312" w:eastAsia="仿宋_GB2312" w:hint="eastAsia"/>
          <w:sz w:val="30"/>
          <w:szCs w:val="30"/>
        </w:rPr>
        <w:t>收入</w:t>
      </w:r>
      <w:r w:rsidR="008D48BA">
        <w:rPr>
          <w:rFonts w:ascii="仿宋_GB2312" w:eastAsia="仿宋_GB2312" w:hint="eastAsia"/>
          <w:sz w:val="30"/>
          <w:szCs w:val="30"/>
        </w:rPr>
        <w:t>3</w:t>
      </w:r>
      <w:r w:rsidR="008D48BA">
        <w:rPr>
          <w:rFonts w:ascii="仿宋_GB2312" w:eastAsia="仿宋_GB2312"/>
          <w:sz w:val="30"/>
          <w:szCs w:val="30"/>
        </w:rPr>
        <w:t>.11</w:t>
      </w:r>
      <w:r>
        <w:rPr>
          <w:rFonts w:ascii="仿宋_GB2312" w:eastAsia="仿宋_GB2312" w:hint="eastAsia"/>
          <w:sz w:val="30"/>
          <w:szCs w:val="30"/>
        </w:rPr>
        <w:t>万元，占</w:t>
      </w:r>
      <w:r w:rsidR="008D48BA">
        <w:rPr>
          <w:rFonts w:ascii="仿宋_GB2312" w:eastAsia="仿宋_GB2312"/>
          <w:sz w:val="30"/>
          <w:szCs w:val="30"/>
        </w:rPr>
        <w:t>0.03</w:t>
      </w:r>
      <w:r>
        <w:rPr>
          <w:rFonts w:ascii="仿宋_GB2312" w:eastAsia="仿宋_GB2312" w:hint="eastAsia"/>
          <w:sz w:val="30"/>
          <w:szCs w:val="30"/>
        </w:rPr>
        <w:t>%。</w:t>
      </w:r>
    </w:p>
    <w:p w:rsidR="00994E91" w:rsidRDefault="000828FD">
      <w:pPr>
        <w:ind w:firstLineChars="200" w:firstLine="602"/>
        <w:outlineLvl w:val="0"/>
        <w:rPr>
          <w:rFonts w:ascii="楷体_GB2312" w:eastAsia="楷体_GB2312"/>
          <w:b/>
          <w:sz w:val="30"/>
          <w:szCs w:val="30"/>
        </w:rPr>
      </w:pPr>
      <w:r>
        <w:rPr>
          <w:rFonts w:ascii="楷体_GB2312" w:eastAsia="楷体_GB2312" w:hint="eastAsia"/>
          <w:b/>
          <w:sz w:val="30"/>
          <w:szCs w:val="30"/>
        </w:rPr>
        <w:t>三、支出决算情况说明</w:t>
      </w:r>
    </w:p>
    <w:p w:rsidR="00994E91" w:rsidRDefault="000828FD">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支出合计9224.53万元，其中：基本支出8166.13万元，占88.53%；项目支出1058.39万元，占11.47%。</w:t>
      </w:r>
    </w:p>
    <w:p w:rsidR="00994E91" w:rsidRDefault="000828FD">
      <w:pPr>
        <w:ind w:firstLineChars="200" w:firstLine="602"/>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994E91" w:rsidRDefault="00460568">
      <w:pPr>
        <w:ind w:firstLineChars="200" w:firstLine="600"/>
        <w:rPr>
          <w:rFonts w:ascii="仿宋_GB2312" w:eastAsia="仿宋_GB2312"/>
          <w:sz w:val="30"/>
          <w:szCs w:val="30"/>
        </w:rPr>
      </w:pPr>
      <w:r>
        <w:rPr>
          <w:rFonts w:ascii="仿宋_GB2312" w:eastAsia="仿宋_GB2312" w:hint="eastAsia"/>
          <w:sz w:val="30"/>
          <w:szCs w:val="30"/>
        </w:rPr>
        <w:t>本单位</w:t>
      </w:r>
      <w:r w:rsidR="000828FD">
        <w:rPr>
          <w:rFonts w:ascii="仿宋_GB2312" w:eastAsia="仿宋_GB2312" w:hint="eastAsia"/>
          <w:sz w:val="30"/>
          <w:szCs w:val="30"/>
        </w:rPr>
        <w:t>2023年度财政拨款收入支出总计9222.19万元。与2022年度相比，财政拨款收入支出总计增加</w:t>
      </w:r>
      <w:r w:rsidR="00D35836">
        <w:rPr>
          <w:rFonts w:ascii="仿宋_GB2312" w:eastAsia="仿宋_GB2312" w:hint="eastAsia"/>
          <w:sz w:val="30"/>
          <w:szCs w:val="30"/>
        </w:rPr>
        <w:t>1</w:t>
      </w:r>
      <w:r w:rsidR="00D35836">
        <w:rPr>
          <w:rFonts w:ascii="仿宋_GB2312" w:eastAsia="仿宋_GB2312"/>
          <w:sz w:val="30"/>
          <w:szCs w:val="30"/>
        </w:rPr>
        <w:t>024.42</w:t>
      </w:r>
      <w:r w:rsidR="000828FD">
        <w:rPr>
          <w:rFonts w:ascii="仿宋_GB2312" w:eastAsia="仿宋_GB2312" w:hint="eastAsia"/>
          <w:sz w:val="30"/>
          <w:szCs w:val="30"/>
        </w:rPr>
        <w:t>万元，增长</w:t>
      </w:r>
      <w:r w:rsidR="00D35836">
        <w:rPr>
          <w:rFonts w:ascii="仿宋_GB2312" w:eastAsia="仿宋_GB2312" w:hint="eastAsia"/>
          <w:sz w:val="30"/>
          <w:szCs w:val="30"/>
        </w:rPr>
        <w:t>1</w:t>
      </w:r>
      <w:r w:rsidR="00D35836">
        <w:rPr>
          <w:rFonts w:ascii="仿宋_GB2312" w:eastAsia="仿宋_GB2312"/>
          <w:sz w:val="30"/>
          <w:szCs w:val="30"/>
        </w:rPr>
        <w:t>2.50</w:t>
      </w:r>
      <w:r w:rsidR="000828FD">
        <w:rPr>
          <w:rFonts w:ascii="仿宋_GB2312" w:eastAsia="仿宋_GB2312" w:hint="eastAsia"/>
          <w:sz w:val="30"/>
          <w:szCs w:val="30"/>
        </w:rPr>
        <w:t>%。主要原因：</w:t>
      </w:r>
      <w:r w:rsidR="00D35836">
        <w:rPr>
          <w:rFonts w:ascii="仿宋_GB2312" w:eastAsia="仿宋_GB2312" w:hint="eastAsia"/>
          <w:sz w:val="30"/>
          <w:szCs w:val="30"/>
        </w:rPr>
        <w:t>人员经费及项目经费增加。</w:t>
      </w:r>
    </w:p>
    <w:p w:rsidR="00994E91" w:rsidRDefault="000828FD">
      <w:pPr>
        <w:ind w:firstLineChars="200" w:firstLine="602"/>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994E91" w:rsidRDefault="000828FD">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（一）一般公共预算财政拨款支出决算总体情况</w:t>
      </w:r>
    </w:p>
    <w:p w:rsidR="00994E91" w:rsidRDefault="000828FD">
      <w:pPr>
        <w:ind w:firstLineChars="200" w:firstLine="600"/>
        <w:rPr>
          <w:rFonts w:ascii="仿宋_GB2312" w:eastAsia="仿宋_GB2312"/>
          <w:sz w:val="30"/>
          <w:szCs w:val="30"/>
        </w:rPr>
      </w:pPr>
      <w:r>
        <w:rPr>
          <w:rFonts w:ascii="仿宋_GB2312" w:eastAsia="仿宋_GB2312" w:hint="eastAsia"/>
          <w:sz w:val="30"/>
          <w:szCs w:val="30"/>
        </w:rPr>
        <w:t>一般公共预算财政拨款支出9222.19万元，占本年支出合计的99.97%。与2022年度相比，一般公共预算财政拨款支出增加</w:t>
      </w:r>
      <w:r w:rsidR="003D0012">
        <w:rPr>
          <w:rFonts w:ascii="仿宋_GB2312" w:eastAsia="仿宋_GB2312" w:hint="eastAsia"/>
          <w:sz w:val="30"/>
          <w:szCs w:val="30"/>
        </w:rPr>
        <w:t>1</w:t>
      </w:r>
      <w:r w:rsidR="003D0012">
        <w:rPr>
          <w:rFonts w:ascii="仿宋_GB2312" w:eastAsia="仿宋_GB2312"/>
          <w:sz w:val="30"/>
          <w:szCs w:val="30"/>
        </w:rPr>
        <w:t>024.42</w:t>
      </w:r>
      <w:r>
        <w:rPr>
          <w:rFonts w:ascii="仿宋_GB2312" w:eastAsia="仿宋_GB2312" w:hint="eastAsia"/>
          <w:sz w:val="30"/>
          <w:szCs w:val="30"/>
        </w:rPr>
        <w:t>万元，增长</w:t>
      </w:r>
      <w:r w:rsidR="003D0012">
        <w:rPr>
          <w:rFonts w:ascii="仿宋_GB2312" w:eastAsia="仿宋_GB2312" w:hint="eastAsia"/>
          <w:sz w:val="30"/>
          <w:szCs w:val="30"/>
        </w:rPr>
        <w:t>1</w:t>
      </w:r>
      <w:r w:rsidR="003D0012">
        <w:rPr>
          <w:rFonts w:ascii="仿宋_GB2312" w:eastAsia="仿宋_GB2312"/>
          <w:sz w:val="30"/>
          <w:szCs w:val="30"/>
        </w:rPr>
        <w:t>2.50</w:t>
      </w:r>
      <w:r>
        <w:rPr>
          <w:rFonts w:ascii="仿宋_GB2312" w:eastAsia="仿宋_GB2312" w:hint="eastAsia"/>
          <w:sz w:val="30"/>
          <w:szCs w:val="30"/>
        </w:rPr>
        <w:t>%。主要原因：</w:t>
      </w:r>
      <w:r w:rsidR="003D0012">
        <w:rPr>
          <w:rFonts w:ascii="仿宋_GB2312" w:eastAsia="仿宋_GB2312" w:hint="eastAsia"/>
          <w:sz w:val="30"/>
          <w:szCs w:val="30"/>
        </w:rPr>
        <w:t>人员经费及项目经费增加。</w:t>
      </w:r>
    </w:p>
    <w:p w:rsidR="00994E91" w:rsidRDefault="000828FD">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lastRenderedPageBreak/>
        <w:t>（二）一般公共预算财政拨款支出决算结构情况</w:t>
      </w:r>
    </w:p>
    <w:p w:rsidR="00994E91" w:rsidRDefault="000828FD">
      <w:pPr>
        <w:ind w:firstLineChars="200" w:firstLine="600"/>
        <w:rPr>
          <w:rFonts w:ascii="仿宋_GB2312" w:eastAsia="仿宋_GB2312" w:hAnsi="宋体"/>
          <w:sz w:val="30"/>
          <w:szCs w:val="30"/>
        </w:rPr>
      </w:pPr>
      <w:r>
        <w:rPr>
          <w:rFonts w:ascii="仿宋_GB2312" w:eastAsia="仿宋_GB2312" w:hint="eastAsia"/>
          <w:sz w:val="30"/>
          <w:szCs w:val="30"/>
        </w:rPr>
        <w:t>一般公共预算财政拨款支出</w:t>
      </w:r>
      <w:r w:rsidR="006F1574">
        <w:rPr>
          <w:rFonts w:ascii="仿宋_GB2312" w:eastAsia="仿宋_GB2312"/>
          <w:sz w:val="30"/>
          <w:szCs w:val="30"/>
        </w:rPr>
        <w:t>9222.19</w:t>
      </w:r>
      <w:r>
        <w:rPr>
          <w:rFonts w:ascii="仿宋_GB2312" w:eastAsia="仿宋_GB2312" w:hint="eastAsia"/>
          <w:sz w:val="30"/>
          <w:szCs w:val="30"/>
        </w:rPr>
        <w:t>万元，主要用于以下方面：</w:t>
      </w:r>
      <w:r w:rsidR="006F1574" w:rsidRPr="00FC3680">
        <w:rPr>
          <w:rFonts w:ascii="仿宋_GB2312" w:eastAsia="仿宋_GB2312"/>
          <w:color w:val="000000"/>
          <w:sz w:val="30"/>
          <w:szCs w:val="30"/>
        </w:rPr>
        <w:t>教育支出（类）</w:t>
      </w:r>
      <w:r w:rsidR="006F1574">
        <w:rPr>
          <w:rFonts w:ascii="仿宋_GB2312" w:eastAsia="仿宋_GB2312"/>
          <w:color w:val="000000"/>
          <w:sz w:val="30"/>
          <w:szCs w:val="30"/>
        </w:rPr>
        <w:t>6455.54</w:t>
      </w:r>
      <w:r w:rsidR="006F1574" w:rsidRPr="00FC3680">
        <w:rPr>
          <w:rFonts w:ascii="仿宋_GB2312" w:eastAsia="仿宋_GB2312"/>
          <w:color w:val="000000"/>
          <w:sz w:val="30"/>
          <w:szCs w:val="30"/>
        </w:rPr>
        <w:t>万元，占</w:t>
      </w:r>
      <w:r w:rsidR="006F1574">
        <w:rPr>
          <w:rFonts w:ascii="仿宋_GB2312" w:eastAsia="仿宋_GB2312"/>
          <w:color w:val="000000"/>
          <w:sz w:val="30"/>
          <w:szCs w:val="30"/>
        </w:rPr>
        <w:t>70</w:t>
      </w:r>
      <w:r w:rsidR="006F1574" w:rsidRPr="00FC3680">
        <w:rPr>
          <w:rFonts w:ascii="仿宋_GB2312" w:eastAsia="仿宋_GB2312"/>
          <w:color w:val="000000"/>
          <w:sz w:val="30"/>
          <w:szCs w:val="30"/>
        </w:rPr>
        <w:t>%；社会保障和就业支出（类）</w:t>
      </w:r>
      <w:r w:rsidR="006F1574">
        <w:rPr>
          <w:rFonts w:ascii="仿宋_GB2312" w:eastAsia="仿宋_GB2312"/>
          <w:color w:val="000000"/>
          <w:sz w:val="30"/>
          <w:szCs w:val="30"/>
        </w:rPr>
        <w:t>1605.09</w:t>
      </w:r>
      <w:r w:rsidR="006F1574" w:rsidRPr="00FC3680">
        <w:rPr>
          <w:rFonts w:ascii="仿宋_GB2312" w:eastAsia="仿宋_GB2312"/>
          <w:color w:val="000000"/>
          <w:sz w:val="30"/>
          <w:szCs w:val="30"/>
        </w:rPr>
        <w:t>万元，占</w:t>
      </w:r>
      <w:r w:rsidR="006F1574">
        <w:rPr>
          <w:rFonts w:ascii="仿宋_GB2312" w:eastAsia="仿宋_GB2312"/>
          <w:color w:val="000000"/>
          <w:sz w:val="30"/>
          <w:szCs w:val="30"/>
        </w:rPr>
        <w:t>17.40</w:t>
      </w:r>
      <w:r w:rsidR="006F1574" w:rsidRPr="00FC3680">
        <w:rPr>
          <w:rFonts w:ascii="仿宋_GB2312" w:eastAsia="仿宋_GB2312"/>
          <w:color w:val="000000"/>
          <w:sz w:val="30"/>
          <w:szCs w:val="30"/>
        </w:rPr>
        <w:t>%；</w:t>
      </w:r>
      <w:r w:rsidR="006F1574">
        <w:rPr>
          <w:rFonts w:ascii="仿宋_GB2312" w:eastAsia="仿宋_GB2312"/>
          <w:color w:val="000000"/>
          <w:sz w:val="30"/>
          <w:szCs w:val="30"/>
        </w:rPr>
        <w:t>卫生健康</w:t>
      </w:r>
      <w:r w:rsidR="006F1574" w:rsidRPr="00FC3680">
        <w:rPr>
          <w:rFonts w:ascii="仿宋_GB2312" w:eastAsia="仿宋_GB2312"/>
          <w:color w:val="000000"/>
          <w:sz w:val="30"/>
          <w:szCs w:val="30"/>
        </w:rPr>
        <w:t>支出（类）</w:t>
      </w:r>
      <w:r w:rsidR="006F1574">
        <w:rPr>
          <w:rFonts w:ascii="仿宋_GB2312" w:eastAsia="仿宋_GB2312"/>
          <w:color w:val="000000"/>
          <w:sz w:val="30"/>
          <w:szCs w:val="30"/>
        </w:rPr>
        <w:t>467.62</w:t>
      </w:r>
      <w:r w:rsidR="006F1574" w:rsidRPr="00FC3680">
        <w:rPr>
          <w:rFonts w:ascii="仿宋_GB2312" w:eastAsia="仿宋_GB2312"/>
          <w:color w:val="000000"/>
          <w:sz w:val="30"/>
          <w:szCs w:val="30"/>
        </w:rPr>
        <w:t>万元，占</w:t>
      </w:r>
      <w:r w:rsidR="006F1574">
        <w:rPr>
          <w:rFonts w:ascii="仿宋_GB2312" w:eastAsia="仿宋_GB2312"/>
          <w:color w:val="000000"/>
          <w:sz w:val="30"/>
          <w:szCs w:val="30"/>
        </w:rPr>
        <w:t>5.07</w:t>
      </w:r>
      <w:r w:rsidR="006F1574" w:rsidRPr="00FC3680">
        <w:rPr>
          <w:rFonts w:ascii="仿宋_GB2312" w:eastAsia="仿宋_GB2312"/>
          <w:color w:val="000000"/>
          <w:sz w:val="30"/>
          <w:szCs w:val="30"/>
        </w:rPr>
        <w:t>%；</w:t>
      </w:r>
      <w:r w:rsidR="006F1574">
        <w:rPr>
          <w:rFonts w:ascii="仿宋_GB2312" w:eastAsia="仿宋_GB2312" w:hint="eastAsia"/>
          <w:color w:val="000000"/>
          <w:sz w:val="30"/>
          <w:szCs w:val="30"/>
        </w:rPr>
        <w:t>城乡社区支出（类）</w:t>
      </w:r>
      <w:r w:rsidR="006F1574">
        <w:rPr>
          <w:rFonts w:ascii="仿宋_GB2312" w:eastAsia="仿宋_GB2312"/>
          <w:color w:val="000000"/>
          <w:sz w:val="30"/>
          <w:szCs w:val="30"/>
        </w:rPr>
        <w:t>358.67</w:t>
      </w:r>
      <w:r w:rsidR="006F1574">
        <w:rPr>
          <w:rFonts w:ascii="仿宋_GB2312" w:eastAsia="仿宋_GB2312" w:hint="eastAsia"/>
          <w:color w:val="000000"/>
          <w:sz w:val="30"/>
          <w:szCs w:val="30"/>
        </w:rPr>
        <w:t>万元，占</w:t>
      </w:r>
      <w:r w:rsidR="006F1574">
        <w:rPr>
          <w:rFonts w:ascii="仿宋_GB2312" w:eastAsia="仿宋_GB2312"/>
          <w:color w:val="000000"/>
          <w:sz w:val="30"/>
          <w:szCs w:val="30"/>
        </w:rPr>
        <w:t>3.89</w:t>
      </w:r>
      <w:r w:rsidR="006F1574">
        <w:rPr>
          <w:rFonts w:ascii="仿宋_GB2312" w:eastAsia="仿宋_GB2312" w:hint="eastAsia"/>
          <w:color w:val="000000"/>
          <w:sz w:val="30"/>
          <w:szCs w:val="30"/>
        </w:rPr>
        <w:t>%；</w:t>
      </w:r>
      <w:r w:rsidR="006F1574" w:rsidRPr="00FC3680">
        <w:rPr>
          <w:rFonts w:ascii="仿宋_GB2312" w:eastAsia="仿宋_GB2312"/>
          <w:color w:val="000000"/>
          <w:sz w:val="30"/>
          <w:szCs w:val="30"/>
        </w:rPr>
        <w:t>住房保障支出（类）</w:t>
      </w:r>
      <w:r w:rsidR="006F1574">
        <w:rPr>
          <w:rFonts w:ascii="仿宋_GB2312" w:eastAsia="仿宋_GB2312"/>
          <w:color w:val="000000"/>
          <w:sz w:val="30"/>
          <w:szCs w:val="30"/>
        </w:rPr>
        <w:t>335.27</w:t>
      </w:r>
      <w:r w:rsidR="006F1574" w:rsidRPr="00FC3680">
        <w:rPr>
          <w:rFonts w:ascii="仿宋_GB2312" w:eastAsia="仿宋_GB2312"/>
          <w:color w:val="000000"/>
          <w:sz w:val="30"/>
          <w:szCs w:val="30"/>
        </w:rPr>
        <w:t>万元，占</w:t>
      </w:r>
      <w:r w:rsidR="006F1574">
        <w:rPr>
          <w:rFonts w:ascii="仿宋_GB2312" w:eastAsia="仿宋_GB2312"/>
          <w:color w:val="000000"/>
          <w:sz w:val="30"/>
          <w:szCs w:val="30"/>
        </w:rPr>
        <w:t>3.64</w:t>
      </w:r>
      <w:r w:rsidR="006F1574" w:rsidRPr="00FC3680">
        <w:rPr>
          <w:rFonts w:ascii="仿宋_GB2312" w:eastAsia="仿宋_GB2312"/>
          <w:color w:val="000000"/>
          <w:sz w:val="30"/>
          <w:szCs w:val="30"/>
        </w:rPr>
        <w:t>%。</w:t>
      </w:r>
    </w:p>
    <w:p w:rsidR="00994E91" w:rsidRDefault="000828FD">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（三）一般公共预算财政拨款支出决算具体情况</w:t>
      </w:r>
    </w:p>
    <w:p w:rsidR="00994E91" w:rsidRDefault="000828FD">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w:t>
      </w:r>
      <w:r w:rsidR="00AC064A">
        <w:rPr>
          <w:rFonts w:ascii="仿宋_GB2312" w:eastAsia="仿宋_GB2312"/>
          <w:sz w:val="30"/>
          <w:szCs w:val="30"/>
        </w:rPr>
        <w:t>7970.74</w:t>
      </w:r>
      <w:r>
        <w:rPr>
          <w:rFonts w:ascii="仿宋_GB2312" w:eastAsia="仿宋_GB2312" w:hint="eastAsia"/>
          <w:sz w:val="30"/>
          <w:szCs w:val="30"/>
        </w:rPr>
        <w:t>万元，支出决算为</w:t>
      </w:r>
      <w:r w:rsidR="00AC064A">
        <w:rPr>
          <w:rFonts w:ascii="仿宋_GB2312" w:eastAsia="仿宋_GB2312"/>
          <w:sz w:val="30"/>
          <w:szCs w:val="30"/>
        </w:rPr>
        <w:t>9222.19</w:t>
      </w:r>
      <w:r>
        <w:rPr>
          <w:rFonts w:ascii="仿宋_GB2312" w:eastAsia="仿宋_GB2312" w:hint="eastAsia"/>
          <w:sz w:val="30"/>
          <w:szCs w:val="30"/>
        </w:rPr>
        <w:t>万元，完成年初预算的</w:t>
      </w:r>
      <w:r w:rsidR="00AC064A">
        <w:rPr>
          <w:rFonts w:ascii="仿宋_GB2312" w:eastAsia="仿宋_GB2312"/>
          <w:sz w:val="30"/>
          <w:szCs w:val="30"/>
        </w:rPr>
        <w:t>115.70</w:t>
      </w:r>
      <w:r>
        <w:rPr>
          <w:rFonts w:ascii="仿宋_GB2312" w:eastAsia="仿宋_GB2312" w:hint="eastAsia"/>
          <w:sz w:val="30"/>
          <w:szCs w:val="30"/>
        </w:rPr>
        <w:t>%。决算数大于预算数的主要原因：</w:t>
      </w:r>
      <w:r w:rsidR="00AC064A">
        <w:rPr>
          <w:rFonts w:ascii="仿宋_GB2312" w:eastAsia="仿宋_GB2312" w:hint="eastAsia"/>
          <w:sz w:val="30"/>
          <w:szCs w:val="30"/>
        </w:rPr>
        <w:t>人员经费及项目经费增加。</w:t>
      </w:r>
      <w:r>
        <w:rPr>
          <w:rFonts w:ascii="仿宋_GB2312" w:eastAsia="仿宋_GB2312" w:hint="eastAsia"/>
          <w:sz w:val="30"/>
          <w:szCs w:val="30"/>
        </w:rPr>
        <w:t>其中：</w:t>
      </w:r>
    </w:p>
    <w:p w:rsidR="00994E91" w:rsidRDefault="000828FD">
      <w:pPr>
        <w:ind w:firstLineChars="200" w:firstLine="600"/>
        <w:rPr>
          <w:rFonts w:ascii="仿宋_GB2312" w:eastAsia="仿宋_GB2312"/>
          <w:sz w:val="30"/>
          <w:szCs w:val="30"/>
        </w:rPr>
      </w:pPr>
      <w:r>
        <w:rPr>
          <w:rFonts w:ascii="仿宋_GB2312" w:eastAsia="仿宋_GB2312" w:hint="eastAsia"/>
          <w:sz w:val="30"/>
          <w:szCs w:val="30"/>
        </w:rPr>
        <w:t>1、教育支出（类）普通教育（款）</w:t>
      </w:r>
      <w:r w:rsidR="00AC064A">
        <w:rPr>
          <w:rFonts w:ascii="仿宋_GB2312" w:eastAsia="仿宋_GB2312" w:hint="eastAsia"/>
          <w:sz w:val="30"/>
          <w:szCs w:val="30"/>
        </w:rPr>
        <w:t>小学</w:t>
      </w:r>
      <w:r>
        <w:rPr>
          <w:rFonts w:ascii="仿宋_GB2312" w:eastAsia="仿宋_GB2312" w:hint="eastAsia"/>
          <w:sz w:val="30"/>
          <w:szCs w:val="30"/>
        </w:rPr>
        <w:t>教育（项）。主要用于：</w:t>
      </w:r>
      <w:r w:rsidR="00AC064A" w:rsidRPr="00E05663">
        <w:rPr>
          <w:rFonts w:ascii="仿宋_GB2312" w:eastAsia="仿宋_GB2312" w:hint="eastAsia"/>
          <w:sz w:val="30"/>
          <w:szCs w:val="30"/>
        </w:rPr>
        <w:t>在职职工的基本工资、津贴补贴、社保缴费、</w:t>
      </w:r>
      <w:r w:rsidR="00AC064A">
        <w:rPr>
          <w:rFonts w:ascii="仿宋_GB2312" w:eastAsia="仿宋_GB2312" w:hint="eastAsia"/>
          <w:sz w:val="30"/>
          <w:szCs w:val="30"/>
        </w:rPr>
        <w:t>绩效工资、</w:t>
      </w:r>
      <w:r w:rsidR="00AC064A" w:rsidRPr="00E05663">
        <w:rPr>
          <w:rFonts w:ascii="仿宋_GB2312" w:eastAsia="仿宋_GB2312" w:hint="eastAsia"/>
          <w:sz w:val="30"/>
          <w:szCs w:val="30"/>
        </w:rPr>
        <w:t>临时工资、日常公用经费等</w:t>
      </w:r>
      <w:r w:rsidR="00AC064A">
        <w:rPr>
          <w:rFonts w:ascii="仿宋_GB2312" w:eastAsia="仿宋_GB2312" w:hint="eastAsia"/>
          <w:sz w:val="30"/>
          <w:szCs w:val="30"/>
        </w:rPr>
        <w:t>。</w:t>
      </w:r>
      <w:r>
        <w:rPr>
          <w:rFonts w:ascii="仿宋_GB2312" w:eastAsia="仿宋_GB2312" w:hint="eastAsia"/>
          <w:sz w:val="30"/>
          <w:szCs w:val="30"/>
        </w:rPr>
        <w:t>年初预算为</w:t>
      </w:r>
      <w:r w:rsidR="00B37E09">
        <w:rPr>
          <w:rFonts w:ascii="仿宋_GB2312" w:eastAsia="仿宋_GB2312"/>
          <w:sz w:val="30"/>
          <w:szCs w:val="30"/>
        </w:rPr>
        <w:t>5441.25</w:t>
      </w:r>
      <w:r>
        <w:rPr>
          <w:rFonts w:ascii="仿宋_GB2312" w:eastAsia="仿宋_GB2312" w:hint="eastAsia"/>
          <w:sz w:val="30"/>
          <w:szCs w:val="30"/>
        </w:rPr>
        <w:t>万元，支出决算为</w:t>
      </w:r>
      <w:r w:rsidR="00B37E09">
        <w:rPr>
          <w:rFonts w:ascii="仿宋_GB2312" w:eastAsia="仿宋_GB2312"/>
          <w:sz w:val="30"/>
          <w:szCs w:val="30"/>
        </w:rPr>
        <w:t>6168.29</w:t>
      </w:r>
      <w:r>
        <w:rPr>
          <w:rFonts w:ascii="仿宋_GB2312" w:eastAsia="仿宋_GB2312" w:hint="eastAsia"/>
          <w:sz w:val="30"/>
          <w:szCs w:val="30"/>
        </w:rPr>
        <w:t>万元。决算数大于预算数的主要原因：</w:t>
      </w:r>
      <w:r w:rsidR="00AC064A">
        <w:rPr>
          <w:rFonts w:ascii="仿宋_GB2312" w:eastAsia="仿宋_GB2312" w:hint="eastAsia"/>
          <w:sz w:val="30"/>
          <w:szCs w:val="30"/>
        </w:rPr>
        <w:t>人员经费及项目经费增加。</w:t>
      </w:r>
    </w:p>
    <w:p w:rsidR="00994E91" w:rsidRDefault="000828FD">
      <w:pPr>
        <w:ind w:firstLineChars="200" w:firstLine="600"/>
        <w:rPr>
          <w:rFonts w:ascii="仿宋_GB2312" w:eastAsia="仿宋_GB2312"/>
          <w:sz w:val="30"/>
          <w:szCs w:val="30"/>
        </w:rPr>
      </w:pPr>
      <w:r>
        <w:rPr>
          <w:rFonts w:ascii="仿宋_GB2312" w:eastAsia="仿宋_GB2312" w:hint="eastAsia"/>
          <w:sz w:val="30"/>
          <w:szCs w:val="30"/>
        </w:rPr>
        <w:t>2、</w:t>
      </w:r>
      <w:r w:rsidR="00AC064A">
        <w:rPr>
          <w:rFonts w:ascii="仿宋_GB2312" w:eastAsia="仿宋_GB2312" w:hint="eastAsia"/>
          <w:sz w:val="30"/>
          <w:szCs w:val="30"/>
        </w:rPr>
        <w:t>教育支出（类）</w:t>
      </w:r>
      <w:r w:rsidR="00AC064A" w:rsidRPr="00400BD4">
        <w:rPr>
          <w:rFonts w:ascii="仿宋_GB2312" w:eastAsia="仿宋_GB2312" w:hint="eastAsia"/>
          <w:sz w:val="30"/>
          <w:szCs w:val="30"/>
        </w:rPr>
        <w:t>教育费附加安排的支出</w:t>
      </w:r>
      <w:r w:rsidR="00AC064A">
        <w:rPr>
          <w:rFonts w:ascii="仿宋_GB2312" w:eastAsia="仿宋_GB2312" w:hint="eastAsia"/>
          <w:sz w:val="30"/>
          <w:szCs w:val="30"/>
        </w:rPr>
        <w:t>（款）</w:t>
      </w:r>
      <w:r w:rsidR="00AC064A" w:rsidRPr="00400BD4">
        <w:rPr>
          <w:rFonts w:ascii="仿宋_GB2312" w:eastAsia="仿宋_GB2312" w:hint="eastAsia"/>
          <w:sz w:val="30"/>
          <w:szCs w:val="30"/>
        </w:rPr>
        <w:t>其他教育费附加安排的支出</w:t>
      </w:r>
      <w:r w:rsidR="00AC064A">
        <w:rPr>
          <w:rFonts w:ascii="仿宋_GB2312" w:eastAsia="仿宋_GB2312" w:hint="eastAsia"/>
          <w:sz w:val="30"/>
          <w:szCs w:val="30"/>
        </w:rPr>
        <w:t>（项）</w:t>
      </w:r>
      <w:r>
        <w:rPr>
          <w:rFonts w:ascii="仿宋_GB2312" w:eastAsia="仿宋_GB2312" w:hint="eastAsia"/>
          <w:sz w:val="30"/>
          <w:szCs w:val="30"/>
        </w:rPr>
        <w:t>。主要用于：</w:t>
      </w:r>
      <w:r w:rsidR="00AC064A">
        <w:rPr>
          <w:rFonts w:ascii="仿宋_GB2312" w:eastAsia="仿宋_GB2312" w:hint="eastAsia"/>
          <w:sz w:val="30"/>
          <w:szCs w:val="30"/>
        </w:rPr>
        <w:t>保安经费、局切入项目经费等</w:t>
      </w:r>
      <w:r>
        <w:rPr>
          <w:rFonts w:ascii="仿宋_GB2312" w:eastAsia="仿宋_GB2312" w:hint="eastAsia"/>
          <w:sz w:val="30"/>
          <w:szCs w:val="30"/>
        </w:rPr>
        <w:t>。年初预算为</w:t>
      </w:r>
      <w:r w:rsidR="00B37E09">
        <w:rPr>
          <w:rFonts w:ascii="仿宋_GB2312" w:eastAsia="仿宋_GB2312"/>
          <w:sz w:val="30"/>
          <w:szCs w:val="30"/>
        </w:rPr>
        <w:t>234.55</w:t>
      </w:r>
      <w:r>
        <w:rPr>
          <w:rFonts w:ascii="仿宋_GB2312" w:eastAsia="仿宋_GB2312" w:hint="eastAsia"/>
          <w:sz w:val="30"/>
          <w:szCs w:val="30"/>
        </w:rPr>
        <w:t>万元，支出决算为</w:t>
      </w:r>
      <w:r w:rsidR="00B37E09">
        <w:rPr>
          <w:rFonts w:ascii="仿宋_GB2312" w:eastAsia="仿宋_GB2312"/>
          <w:sz w:val="30"/>
          <w:szCs w:val="30"/>
        </w:rPr>
        <w:t>287.25</w:t>
      </w:r>
      <w:r>
        <w:rPr>
          <w:rFonts w:ascii="仿宋_GB2312" w:eastAsia="仿宋_GB2312" w:hint="eastAsia"/>
          <w:sz w:val="30"/>
          <w:szCs w:val="30"/>
        </w:rPr>
        <w:t>万元。决算数大于预算数的主要原因：</w:t>
      </w:r>
      <w:r w:rsidR="00B37E09">
        <w:rPr>
          <w:rFonts w:ascii="仿宋_GB2312" w:eastAsia="仿宋_GB2312" w:hint="eastAsia"/>
          <w:sz w:val="30"/>
          <w:szCs w:val="30"/>
        </w:rPr>
        <w:t>项目经费增加。</w:t>
      </w:r>
    </w:p>
    <w:p w:rsidR="008D7A12" w:rsidRPr="007D2407" w:rsidRDefault="008D7A12" w:rsidP="008D7A12">
      <w:pPr>
        <w:ind w:firstLineChars="200" w:firstLine="600"/>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、社会保障和就业支出（类）行政事业单位养老支出（款）事业单位离退休（项）。主要用于：退休人员的福利费及活动费、抚恤金等。年初预算为</w:t>
      </w:r>
      <w:r>
        <w:rPr>
          <w:rFonts w:ascii="仿宋_GB2312" w:eastAsia="仿宋_GB2312"/>
          <w:sz w:val="30"/>
          <w:szCs w:val="30"/>
        </w:rPr>
        <w:t>395.55</w:t>
      </w:r>
      <w:r>
        <w:rPr>
          <w:rFonts w:ascii="仿宋_GB2312" w:eastAsia="仿宋_GB2312" w:hint="eastAsia"/>
          <w:sz w:val="30"/>
          <w:szCs w:val="30"/>
        </w:rPr>
        <w:t>万元，支出决算为</w:t>
      </w:r>
      <w:r w:rsidR="001B5964">
        <w:rPr>
          <w:rFonts w:ascii="仿宋_GB2312" w:eastAsia="仿宋_GB2312"/>
          <w:sz w:val="30"/>
          <w:szCs w:val="30"/>
        </w:rPr>
        <w:t>4</w:t>
      </w:r>
      <w:r>
        <w:rPr>
          <w:rFonts w:ascii="仿宋_GB2312" w:eastAsia="仿宋_GB2312"/>
          <w:sz w:val="30"/>
          <w:szCs w:val="30"/>
        </w:rPr>
        <w:t>82.80</w:t>
      </w:r>
      <w:r>
        <w:rPr>
          <w:rFonts w:ascii="仿宋_GB2312" w:eastAsia="仿宋_GB2312" w:hint="eastAsia"/>
          <w:sz w:val="30"/>
          <w:szCs w:val="30"/>
        </w:rPr>
        <w:t>万元。</w:t>
      </w:r>
      <w:r>
        <w:rPr>
          <w:rFonts w:ascii="仿宋_GB2312" w:eastAsia="仿宋_GB2312" w:hint="eastAsia"/>
          <w:sz w:val="30"/>
          <w:szCs w:val="30"/>
        </w:rPr>
        <w:lastRenderedPageBreak/>
        <w:t>决算数大于预算数的主要原因：增加了抚恤金支出。</w:t>
      </w:r>
    </w:p>
    <w:p w:rsidR="008D7A12" w:rsidRPr="007D2407" w:rsidRDefault="008D7A12" w:rsidP="008D7A12">
      <w:pPr>
        <w:ind w:firstLineChars="200" w:firstLine="600"/>
        <w:rPr>
          <w:rFonts w:ascii="仿宋_GB2312" w:eastAsia="仿宋_GB2312"/>
          <w:sz w:val="30"/>
          <w:szCs w:val="30"/>
        </w:rPr>
      </w:pPr>
      <w:r>
        <w:rPr>
          <w:rFonts w:ascii="仿宋_GB2312" w:eastAsia="仿宋_GB2312"/>
          <w:sz w:val="30"/>
          <w:szCs w:val="30"/>
        </w:rPr>
        <w:t>4</w:t>
      </w:r>
      <w:r>
        <w:rPr>
          <w:rFonts w:ascii="仿宋_GB2312" w:eastAsia="仿宋_GB2312" w:hint="eastAsia"/>
          <w:sz w:val="30"/>
          <w:szCs w:val="30"/>
        </w:rPr>
        <w:t>、社会保障和就业支出（类）行政事业单位养老支出（款）</w:t>
      </w:r>
      <w:r w:rsidRPr="004D3889">
        <w:rPr>
          <w:rFonts w:ascii="仿宋_GB2312" w:eastAsia="仿宋_GB2312" w:hint="eastAsia"/>
          <w:sz w:val="30"/>
          <w:szCs w:val="30"/>
        </w:rPr>
        <w:t>机关事业单位基本养老保险缴费支出</w:t>
      </w:r>
      <w:r>
        <w:rPr>
          <w:rFonts w:ascii="仿宋_GB2312" w:eastAsia="仿宋_GB2312" w:hint="eastAsia"/>
          <w:sz w:val="30"/>
          <w:szCs w:val="30"/>
        </w:rPr>
        <w:t>（项）。主要用于：在职职工的基本养老保险金。年初预算为</w:t>
      </w:r>
      <w:r>
        <w:rPr>
          <w:rFonts w:ascii="仿宋_GB2312" w:eastAsia="仿宋_GB2312"/>
          <w:sz w:val="30"/>
          <w:szCs w:val="30"/>
        </w:rPr>
        <w:t>729.57</w:t>
      </w:r>
      <w:r>
        <w:rPr>
          <w:rFonts w:ascii="仿宋_GB2312" w:eastAsia="仿宋_GB2312" w:hint="eastAsia"/>
          <w:sz w:val="30"/>
          <w:szCs w:val="30"/>
        </w:rPr>
        <w:t>万元，支出决算为</w:t>
      </w:r>
      <w:r>
        <w:rPr>
          <w:rFonts w:ascii="仿宋_GB2312" w:eastAsia="仿宋_GB2312"/>
          <w:sz w:val="30"/>
          <w:szCs w:val="30"/>
        </w:rPr>
        <w:t>748.19</w:t>
      </w:r>
      <w:r>
        <w:rPr>
          <w:rFonts w:ascii="仿宋_GB2312" w:eastAsia="仿宋_GB2312" w:hint="eastAsia"/>
          <w:sz w:val="30"/>
          <w:szCs w:val="30"/>
        </w:rPr>
        <w:t>万元。决算数大于预算数的主要原因：社保基数调整。</w:t>
      </w:r>
    </w:p>
    <w:p w:rsidR="008D7A12" w:rsidRPr="007D2407" w:rsidRDefault="008D7A12" w:rsidP="008D7A12">
      <w:pPr>
        <w:ind w:firstLineChars="200" w:firstLine="600"/>
        <w:rPr>
          <w:rFonts w:ascii="仿宋_GB2312" w:eastAsia="仿宋_GB2312"/>
          <w:sz w:val="30"/>
          <w:szCs w:val="30"/>
        </w:rPr>
      </w:pPr>
      <w:r>
        <w:rPr>
          <w:rFonts w:ascii="仿宋_GB2312" w:eastAsia="仿宋_GB2312"/>
          <w:sz w:val="30"/>
          <w:szCs w:val="30"/>
        </w:rPr>
        <w:t>5</w:t>
      </w:r>
      <w:r>
        <w:rPr>
          <w:rFonts w:ascii="仿宋_GB2312" w:eastAsia="仿宋_GB2312" w:hint="eastAsia"/>
          <w:sz w:val="30"/>
          <w:szCs w:val="30"/>
        </w:rPr>
        <w:t>、社会保障和就业支出（类）行政事业单位养老支出（款）</w:t>
      </w:r>
      <w:r w:rsidRPr="004D3889">
        <w:rPr>
          <w:rFonts w:ascii="仿宋_GB2312" w:eastAsia="仿宋_GB2312" w:hint="eastAsia"/>
          <w:sz w:val="30"/>
          <w:szCs w:val="30"/>
        </w:rPr>
        <w:t>机关事业单位职业年金缴费支出</w:t>
      </w:r>
      <w:r>
        <w:rPr>
          <w:rFonts w:ascii="仿宋_GB2312" w:eastAsia="仿宋_GB2312" w:hint="eastAsia"/>
          <w:sz w:val="30"/>
          <w:szCs w:val="30"/>
        </w:rPr>
        <w:t>（项）。主要用于：</w:t>
      </w:r>
      <w:r w:rsidRPr="00AD3C57">
        <w:rPr>
          <w:rFonts w:ascii="仿宋_GB2312" w:eastAsia="仿宋_GB2312" w:hint="eastAsia"/>
          <w:color w:val="000000"/>
          <w:sz w:val="30"/>
          <w:szCs w:val="30"/>
        </w:rPr>
        <w:t>在职职工的职业年金。</w:t>
      </w:r>
      <w:r>
        <w:rPr>
          <w:rFonts w:ascii="仿宋_GB2312" w:eastAsia="仿宋_GB2312" w:hint="eastAsia"/>
          <w:sz w:val="30"/>
          <w:szCs w:val="30"/>
        </w:rPr>
        <w:t>年初预算为</w:t>
      </w:r>
      <w:r>
        <w:rPr>
          <w:rFonts w:ascii="仿宋_GB2312" w:eastAsia="仿宋_GB2312"/>
          <w:sz w:val="30"/>
          <w:szCs w:val="30"/>
        </w:rPr>
        <w:t>364.79</w:t>
      </w:r>
      <w:r>
        <w:rPr>
          <w:rFonts w:ascii="仿宋_GB2312" w:eastAsia="仿宋_GB2312" w:hint="eastAsia"/>
          <w:sz w:val="30"/>
          <w:szCs w:val="30"/>
        </w:rPr>
        <w:t>万元，支出决算为</w:t>
      </w:r>
      <w:r>
        <w:rPr>
          <w:rFonts w:ascii="仿宋_GB2312" w:eastAsia="仿宋_GB2312"/>
          <w:sz w:val="30"/>
          <w:szCs w:val="30"/>
        </w:rPr>
        <w:t>374.10</w:t>
      </w:r>
      <w:r>
        <w:rPr>
          <w:rFonts w:ascii="仿宋_GB2312" w:eastAsia="仿宋_GB2312" w:hint="eastAsia"/>
          <w:sz w:val="30"/>
          <w:szCs w:val="30"/>
        </w:rPr>
        <w:t>万元。决算数大于预算数的主要原因：社保基数调整。</w:t>
      </w:r>
    </w:p>
    <w:p w:rsidR="008D7A12" w:rsidRPr="007D2407" w:rsidRDefault="008D7A12" w:rsidP="008D7A12">
      <w:pPr>
        <w:ind w:firstLineChars="200" w:firstLine="600"/>
        <w:rPr>
          <w:rFonts w:ascii="仿宋_GB2312" w:eastAsia="仿宋_GB2312"/>
          <w:sz w:val="30"/>
          <w:szCs w:val="30"/>
        </w:rPr>
      </w:pPr>
      <w:r>
        <w:rPr>
          <w:rFonts w:ascii="仿宋_GB2312" w:eastAsia="仿宋_GB2312"/>
          <w:sz w:val="30"/>
          <w:szCs w:val="30"/>
        </w:rPr>
        <w:t>6</w:t>
      </w:r>
      <w:r>
        <w:rPr>
          <w:rFonts w:ascii="仿宋_GB2312" w:eastAsia="仿宋_GB2312" w:hint="eastAsia"/>
          <w:sz w:val="30"/>
          <w:szCs w:val="30"/>
        </w:rPr>
        <w:t>、卫生健康支出（类）行政事业单位医疗（款）事业单位医疗（项）。主要用于：在职职工的医疗保险金。年初预算为</w:t>
      </w:r>
      <w:r>
        <w:rPr>
          <w:rFonts w:ascii="仿宋_GB2312" w:eastAsia="仿宋_GB2312"/>
          <w:sz w:val="30"/>
          <w:szCs w:val="30"/>
        </w:rPr>
        <w:t>478.78</w:t>
      </w:r>
      <w:r>
        <w:rPr>
          <w:rFonts w:ascii="仿宋_GB2312" w:eastAsia="仿宋_GB2312" w:hint="eastAsia"/>
          <w:sz w:val="30"/>
          <w:szCs w:val="30"/>
        </w:rPr>
        <w:t>万元，支出决算为</w:t>
      </w:r>
      <w:r>
        <w:rPr>
          <w:rFonts w:ascii="仿宋_GB2312" w:eastAsia="仿宋_GB2312"/>
          <w:sz w:val="30"/>
          <w:szCs w:val="30"/>
        </w:rPr>
        <w:t>467.62</w:t>
      </w:r>
      <w:r>
        <w:rPr>
          <w:rFonts w:ascii="仿宋_GB2312" w:eastAsia="仿宋_GB2312" w:hint="eastAsia"/>
          <w:sz w:val="30"/>
          <w:szCs w:val="30"/>
        </w:rPr>
        <w:t>万元。决算数小于预算数的主要原因：医疗金缴费比率减少。</w:t>
      </w:r>
    </w:p>
    <w:p w:rsidR="008D7A12" w:rsidRDefault="008D7A12" w:rsidP="008D7A12">
      <w:pPr>
        <w:ind w:firstLineChars="200" w:firstLine="600"/>
        <w:rPr>
          <w:rFonts w:ascii="仿宋_GB2312" w:eastAsia="仿宋_GB2312"/>
          <w:sz w:val="30"/>
          <w:szCs w:val="30"/>
        </w:rPr>
      </w:pPr>
      <w:r>
        <w:rPr>
          <w:rFonts w:ascii="仿宋_GB2312" w:eastAsia="仿宋_GB2312"/>
          <w:sz w:val="30"/>
          <w:szCs w:val="30"/>
        </w:rPr>
        <w:t>7</w:t>
      </w:r>
      <w:r>
        <w:rPr>
          <w:rFonts w:ascii="仿宋_GB2312" w:eastAsia="仿宋_GB2312" w:hint="eastAsia"/>
          <w:sz w:val="30"/>
          <w:szCs w:val="30"/>
        </w:rPr>
        <w:t>、城乡社区支出（类）城乡社区公共设施（款）其他城乡社区公众设施支出（项）。主要用于：</w:t>
      </w:r>
      <w:r w:rsidR="0017112E">
        <w:rPr>
          <w:rFonts w:ascii="仿宋_GB2312" w:eastAsia="仿宋_GB2312" w:hint="eastAsia"/>
          <w:sz w:val="30"/>
          <w:szCs w:val="30"/>
        </w:rPr>
        <w:t>城乡一体化校舍维修工程</w:t>
      </w:r>
      <w:r w:rsidRPr="00AD3C57">
        <w:rPr>
          <w:rFonts w:ascii="仿宋_GB2312" w:eastAsia="仿宋_GB2312" w:hint="eastAsia"/>
          <w:color w:val="000000"/>
          <w:sz w:val="30"/>
          <w:szCs w:val="30"/>
        </w:rPr>
        <w:t>。</w:t>
      </w:r>
      <w:r>
        <w:rPr>
          <w:rFonts w:ascii="仿宋_GB2312" w:eastAsia="仿宋_GB2312" w:hint="eastAsia"/>
          <w:sz w:val="30"/>
          <w:szCs w:val="30"/>
        </w:rPr>
        <w:t>年初预算为</w:t>
      </w:r>
      <w:r>
        <w:rPr>
          <w:rFonts w:ascii="仿宋_GB2312" w:eastAsia="仿宋_GB2312"/>
          <w:sz w:val="30"/>
          <w:szCs w:val="30"/>
        </w:rPr>
        <w:t>0</w:t>
      </w:r>
      <w:r>
        <w:rPr>
          <w:rFonts w:ascii="仿宋_GB2312" w:eastAsia="仿宋_GB2312" w:hint="eastAsia"/>
          <w:sz w:val="30"/>
          <w:szCs w:val="30"/>
        </w:rPr>
        <w:t>万元，支出决算为</w:t>
      </w:r>
      <w:r w:rsidR="0017112E">
        <w:rPr>
          <w:rFonts w:ascii="仿宋_GB2312" w:eastAsia="仿宋_GB2312"/>
          <w:sz w:val="30"/>
          <w:szCs w:val="30"/>
        </w:rPr>
        <w:t>358.67</w:t>
      </w:r>
      <w:r>
        <w:rPr>
          <w:rFonts w:ascii="仿宋_GB2312" w:eastAsia="仿宋_GB2312" w:hint="eastAsia"/>
          <w:sz w:val="30"/>
          <w:szCs w:val="30"/>
        </w:rPr>
        <w:t>万元。决算数大于预算数的主要原因：增加了项目支出。</w:t>
      </w:r>
    </w:p>
    <w:p w:rsidR="00B37E09" w:rsidRDefault="008D7A12">
      <w:pPr>
        <w:ind w:firstLineChars="200" w:firstLine="600"/>
        <w:outlineLvl w:val="0"/>
        <w:rPr>
          <w:rFonts w:ascii="楷体_GB2312" w:eastAsia="楷体_GB2312"/>
          <w:b/>
          <w:sz w:val="30"/>
          <w:szCs w:val="30"/>
        </w:rPr>
      </w:pPr>
      <w:r>
        <w:rPr>
          <w:rFonts w:ascii="仿宋_GB2312" w:eastAsia="仿宋_GB2312"/>
          <w:sz w:val="30"/>
          <w:szCs w:val="30"/>
        </w:rPr>
        <w:t>8</w:t>
      </w:r>
      <w:r>
        <w:rPr>
          <w:rFonts w:ascii="仿宋_GB2312" w:eastAsia="仿宋_GB2312" w:hint="eastAsia"/>
          <w:sz w:val="30"/>
          <w:szCs w:val="30"/>
        </w:rPr>
        <w:t>、住房保障支出（类）住房改革支出（款）住房公积金（项）。主要用于：在职职工的住房公积金</w:t>
      </w:r>
      <w:r w:rsidRPr="00AD3C57">
        <w:rPr>
          <w:rFonts w:ascii="仿宋_GB2312" w:eastAsia="仿宋_GB2312" w:hint="eastAsia"/>
          <w:color w:val="000000"/>
          <w:sz w:val="30"/>
          <w:szCs w:val="30"/>
        </w:rPr>
        <w:t>。</w:t>
      </w:r>
      <w:r>
        <w:rPr>
          <w:rFonts w:ascii="仿宋_GB2312" w:eastAsia="仿宋_GB2312" w:hint="eastAsia"/>
          <w:sz w:val="30"/>
          <w:szCs w:val="30"/>
        </w:rPr>
        <w:t>年初预算为</w:t>
      </w:r>
      <w:r w:rsidR="0017112E">
        <w:rPr>
          <w:rFonts w:ascii="仿宋_GB2312" w:eastAsia="仿宋_GB2312"/>
          <w:sz w:val="30"/>
          <w:szCs w:val="30"/>
        </w:rPr>
        <w:t>326.25</w:t>
      </w:r>
      <w:r>
        <w:rPr>
          <w:rFonts w:ascii="仿宋_GB2312" w:eastAsia="仿宋_GB2312" w:hint="eastAsia"/>
          <w:sz w:val="30"/>
          <w:szCs w:val="30"/>
        </w:rPr>
        <w:t>万元，支出决算为</w:t>
      </w:r>
      <w:r w:rsidR="0017112E">
        <w:rPr>
          <w:rFonts w:ascii="仿宋_GB2312" w:eastAsia="仿宋_GB2312"/>
          <w:sz w:val="30"/>
          <w:szCs w:val="30"/>
        </w:rPr>
        <w:t>335.27</w:t>
      </w:r>
      <w:r>
        <w:rPr>
          <w:rFonts w:ascii="仿宋_GB2312" w:eastAsia="仿宋_GB2312" w:hint="eastAsia"/>
          <w:sz w:val="30"/>
          <w:szCs w:val="30"/>
        </w:rPr>
        <w:t>万元。决算数大于预算数的主要原因：公积金基数调整。</w:t>
      </w:r>
    </w:p>
    <w:p w:rsidR="00994E91" w:rsidRDefault="000828FD">
      <w:pPr>
        <w:ind w:firstLineChars="200" w:firstLine="602"/>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994E91" w:rsidRDefault="000828FD">
      <w:pPr>
        <w:ind w:firstLineChars="200" w:firstLine="600"/>
        <w:rPr>
          <w:rFonts w:ascii="仿宋_GB2312" w:eastAsia="仿宋_GB2312"/>
          <w:sz w:val="30"/>
          <w:szCs w:val="30"/>
        </w:rPr>
      </w:pPr>
      <w:r>
        <w:rPr>
          <w:rFonts w:ascii="仿宋_GB2312" w:eastAsia="仿宋_GB2312" w:hint="eastAsia"/>
          <w:sz w:val="30"/>
          <w:szCs w:val="30"/>
        </w:rPr>
        <w:lastRenderedPageBreak/>
        <w:t>一般公共预算财政拨款基本支出8166.13万元。其中：人员经费7633.08万元，主要包括：</w:t>
      </w:r>
      <w:r w:rsidR="000205B3">
        <w:rPr>
          <w:rFonts w:ascii="仿宋_GB2312" w:eastAsia="仿宋_GB2312" w:hint="eastAsia"/>
          <w:sz w:val="30"/>
          <w:szCs w:val="30"/>
        </w:rPr>
        <w:t>基本工资、津贴补贴、绩效工资、养老保险、职业年金、医疗保险、其他社会保障、住房公积金、其他工资福利支出、抚恤金、生活补助、助学金、奖励金、其他对个人和家庭的补助；</w:t>
      </w:r>
      <w:r>
        <w:rPr>
          <w:rFonts w:ascii="仿宋_GB2312" w:eastAsia="仿宋_GB2312" w:hint="eastAsia"/>
          <w:sz w:val="30"/>
          <w:szCs w:val="30"/>
        </w:rPr>
        <w:t>公用经费533.0</w:t>
      </w:r>
      <w:r w:rsidR="000205B3">
        <w:rPr>
          <w:rFonts w:ascii="仿宋_GB2312" w:eastAsia="仿宋_GB2312"/>
          <w:sz w:val="30"/>
          <w:szCs w:val="30"/>
        </w:rPr>
        <w:t>5</w:t>
      </w:r>
      <w:r>
        <w:rPr>
          <w:rFonts w:ascii="仿宋_GB2312" w:eastAsia="仿宋_GB2312" w:hint="eastAsia"/>
          <w:sz w:val="30"/>
          <w:szCs w:val="30"/>
        </w:rPr>
        <w:t>万元，主要包括：</w:t>
      </w:r>
      <w:r w:rsidR="000205B3">
        <w:rPr>
          <w:rFonts w:ascii="仿宋_GB2312" w:eastAsia="仿宋_GB2312" w:hint="eastAsia"/>
          <w:sz w:val="30"/>
          <w:szCs w:val="30"/>
        </w:rPr>
        <w:t>办公费、印刷费、手续费、水费、电费、邮电费、物业管理费、差旅费、维修（护）费、租赁费、培训费、公务接待费、专用材料费、劳务费、委托业务费、工会经费、福利费、公务用车维护费、其他交通费用、其他商品服务支出、办公设备购置、专用设备购置、其他资本性支出。</w:t>
      </w:r>
    </w:p>
    <w:p w:rsidR="00994E91" w:rsidRDefault="000828FD">
      <w:pPr>
        <w:ind w:firstLineChars="200" w:firstLine="602"/>
        <w:outlineLvl w:val="0"/>
        <w:rPr>
          <w:rFonts w:ascii="楷体_GB2312" w:eastAsia="楷体_GB2312"/>
          <w:b/>
          <w:sz w:val="30"/>
          <w:szCs w:val="30"/>
        </w:rPr>
      </w:pPr>
      <w:r>
        <w:rPr>
          <w:rFonts w:ascii="楷体_GB2312" w:eastAsia="楷体_GB2312" w:hint="eastAsia"/>
          <w:b/>
          <w:sz w:val="30"/>
          <w:szCs w:val="30"/>
        </w:rPr>
        <w:t>七、财政拨款“三公”经费支出决算情况说明</w:t>
      </w:r>
    </w:p>
    <w:p w:rsidR="00994E91" w:rsidRDefault="000828FD">
      <w:pPr>
        <w:ind w:firstLineChars="200" w:firstLine="602"/>
        <w:outlineLvl w:val="0"/>
        <w:rPr>
          <w:rFonts w:ascii="楷体_GB2312" w:eastAsia="楷体_GB2312"/>
          <w:b/>
          <w:sz w:val="30"/>
          <w:szCs w:val="30"/>
        </w:rPr>
      </w:pPr>
      <w:r>
        <w:rPr>
          <w:rFonts w:ascii="楷体_GB2312" w:eastAsia="楷体_GB2312" w:hAnsi="宋体" w:hint="eastAsia"/>
          <w:b/>
          <w:sz w:val="30"/>
          <w:szCs w:val="30"/>
        </w:rPr>
        <w:t>（一）</w:t>
      </w:r>
      <w:r>
        <w:rPr>
          <w:rFonts w:ascii="楷体_GB2312" w:eastAsia="楷体_GB2312" w:hint="eastAsia"/>
          <w:b/>
          <w:sz w:val="30"/>
          <w:szCs w:val="30"/>
        </w:rPr>
        <w:t>“三公”经费财政拨款支出决算总体情况说明。</w:t>
      </w:r>
    </w:p>
    <w:p w:rsidR="00994E91" w:rsidRDefault="000828FD">
      <w:pPr>
        <w:ind w:firstLineChars="200" w:firstLine="600"/>
        <w:rPr>
          <w:rFonts w:ascii="仿宋_GB2312" w:eastAsia="仿宋_GB2312"/>
          <w:sz w:val="30"/>
          <w:szCs w:val="30"/>
        </w:rPr>
      </w:pPr>
      <w:r>
        <w:rPr>
          <w:rFonts w:ascii="仿宋_GB2312" w:eastAsia="仿宋_GB2312" w:hint="eastAsia"/>
          <w:sz w:val="30"/>
          <w:szCs w:val="30"/>
        </w:rPr>
        <w:t>“三公”经费财政拨款支出年初预算为16.50万元，支出决算为7.74万元，完成预算的46.91%，其中：因公出国（境）费决算为0.00万元，完成预算的0.00%；公务用车购置及运行维护费支出决算为6.57万元，完成预算的</w:t>
      </w:r>
      <w:r w:rsidR="0080716E" w:rsidRPr="0080716E">
        <w:rPr>
          <w:rFonts w:ascii="仿宋_GB2312" w:eastAsia="仿宋_GB2312"/>
          <w:sz w:val="30"/>
          <w:szCs w:val="30"/>
        </w:rPr>
        <w:t>48.67</w:t>
      </w:r>
      <w:r w:rsidRPr="0080716E">
        <w:rPr>
          <w:rFonts w:ascii="仿宋_GB2312" w:eastAsia="仿宋_GB2312" w:hint="eastAsia"/>
          <w:sz w:val="30"/>
          <w:szCs w:val="30"/>
        </w:rPr>
        <w:t>%；</w:t>
      </w:r>
      <w:r>
        <w:rPr>
          <w:rFonts w:ascii="仿宋_GB2312" w:eastAsia="仿宋_GB2312" w:hint="eastAsia"/>
          <w:sz w:val="30"/>
          <w:szCs w:val="30"/>
        </w:rPr>
        <w:t>公务接待费支出决算为1.17万元，完成预算的39.00%。2023年度“三公”经费支出决算数小于预算数的主要原因：</w:t>
      </w:r>
      <w:r w:rsidR="0080716E">
        <w:rPr>
          <w:rFonts w:ascii="仿宋_GB2312" w:eastAsia="仿宋_GB2312" w:hint="eastAsia"/>
          <w:sz w:val="30"/>
          <w:szCs w:val="30"/>
        </w:rPr>
        <w:t>减少了经费的支出</w:t>
      </w:r>
      <w:r w:rsidR="0080716E" w:rsidRPr="00A908E9">
        <w:rPr>
          <w:rFonts w:ascii="仿宋_GB2312" w:eastAsia="仿宋_GB2312" w:hint="eastAsia"/>
          <w:sz w:val="30"/>
          <w:szCs w:val="30"/>
        </w:rPr>
        <w:t>。</w:t>
      </w:r>
    </w:p>
    <w:p w:rsidR="00994E91" w:rsidRDefault="000828FD">
      <w:pPr>
        <w:ind w:firstLineChars="200" w:firstLine="600"/>
        <w:rPr>
          <w:rFonts w:ascii="仿宋_GB2312" w:eastAsia="仿宋_GB2312"/>
          <w:sz w:val="30"/>
          <w:szCs w:val="30"/>
        </w:rPr>
      </w:pPr>
      <w:r>
        <w:rPr>
          <w:rFonts w:ascii="仿宋_GB2312" w:eastAsia="仿宋_GB2312" w:hint="eastAsia"/>
          <w:sz w:val="30"/>
          <w:szCs w:val="30"/>
        </w:rPr>
        <w:t>2023年度“三公”经费财政拨款支出决算数比2022年度减少</w:t>
      </w:r>
      <w:r w:rsidR="005647D3">
        <w:rPr>
          <w:rFonts w:ascii="仿宋_GB2312" w:eastAsia="仿宋_GB2312" w:hint="eastAsia"/>
          <w:sz w:val="30"/>
          <w:szCs w:val="30"/>
        </w:rPr>
        <w:t>0</w:t>
      </w:r>
      <w:r w:rsidR="005647D3">
        <w:rPr>
          <w:rFonts w:ascii="仿宋_GB2312" w:eastAsia="仿宋_GB2312"/>
          <w:sz w:val="30"/>
          <w:szCs w:val="30"/>
        </w:rPr>
        <w:t>.51</w:t>
      </w:r>
      <w:r>
        <w:rPr>
          <w:rFonts w:ascii="仿宋_GB2312" w:eastAsia="仿宋_GB2312" w:hint="eastAsia"/>
          <w:sz w:val="30"/>
          <w:szCs w:val="30"/>
        </w:rPr>
        <w:t>万元，下降</w:t>
      </w:r>
      <w:r w:rsidR="005647D3">
        <w:rPr>
          <w:rFonts w:ascii="仿宋_GB2312" w:eastAsia="仿宋_GB2312" w:hint="eastAsia"/>
          <w:sz w:val="30"/>
          <w:szCs w:val="30"/>
        </w:rPr>
        <w:t>6</w:t>
      </w:r>
      <w:r w:rsidR="005647D3">
        <w:rPr>
          <w:rFonts w:ascii="仿宋_GB2312" w:eastAsia="仿宋_GB2312"/>
          <w:sz w:val="30"/>
          <w:szCs w:val="30"/>
        </w:rPr>
        <w:t>.18</w:t>
      </w:r>
      <w:r>
        <w:rPr>
          <w:rFonts w:ascii="仿宋_GB2312" w:eastAsia="仿宋_GB2312" w:hint="eastAsia"/>
          <w:sz w:val="30"/>
          <w:szCs w:val="30"/>
        </w:rPr>
        <w:t>%，其中：因公出国（境）费支出决算减少</w:t>
      </w:r>
      <w:r w:rsidR="00000303">
        <w:rPr>
          <w:rFonts w:ascii="仿宋_GB2312" w:eastAsia="仿宋_GB2312" w:hint="eastAsia"/>
          <w:sz w:val="30"/>
          <w:szCs w:val="30"/>
        </w:rPr>
        <w:t>0</w:t>
      </w:r>
      <w:r>
        <w:rPr>
          <w:rFonts w:ascii="仿宋_GB2312" w:eastAsia="仿宋_GB2312" w:hint="eastAsia"/>
          <w:sz w:val="30"/>
          <w:szCs w:val="30"/>
        </w:rPr>
        <w:t>万元，下降</w:t>
      </w:r>
      <w:r w:rsidR="00000303">
        <w:rPr>
          <w:rFonts w:ascii="仿宋_GB2312" w:eastAsia="仿宋_GB2312" w:hint="eastAsia"/>
          <w:sz w:val="30"/>
          <w:szCs w:val="30"/>
        </w:rPr>
        <w:t>0</w:t>
      </w:r>
      <w:r>
        <w:rPr>
          <w:rFonts w:ascii="仿宋_GB2312" w:eastAsia="仿宋_GB2312" w:hint="eastAsia"/>
          <w:sz w:val="30"/>
          <w:szCs w:val="30"/>
        </w:rPr>
        <w:t>%；公务用车购置及运行维护费支出决算减少</w:t>
      </w:r>
      <w:r w:rsidR="00000303">
        <w:rPr>
          <w:rFonts w:ascii="仿宋_GB2312" w:eastAsia="仿宋_GB2312" w:hint="eastAsia"/>
          <w:sz w:val="30"/>
          <w:szCs w:val="30"/>
        </w:rPr>
        <w:t>0</w:t>
      </w:r>
      <w:r w:rsidR="00000303">
        <w:rPr>
          <w:rFonts w:ascii="仿宋_GB2312" w:eastAsia="仿宋_GB2312"/>
          <w:sz w:val="30"/>
          <w:szCs w:val="30"/>
        </w:rPr>
        <w:t>.47</w:t>
      </w:r>
      <w:r>
        <w:rPr>
          <w:rFonts w:ascii="仿宋_GB2312" w:eastAsia="仿宋_GB2312" w:hint="eastAsia"/>
          <w:sz w:val="30"/>
          <w:szCs w:val="30"/>
        </w:rPr>
        <w:t>万元，下降</w:t>
      </w:r>
      <w:r w:rsidR="00000303">
        <w:rPr>
          <w:rFonts w:ascii="仿宋_GB2312" w:eastAsia="仿宋_GB2312" w:hint="eastAsia"/>
          <w:sz w:val="30"/>
          <w:szCs w:val="30"/>
        </w:rPr>
        <w:t>6</w:t>
      </w:r>
      <w:r w:rsidR="00000303">
        <w:rPr>
          <w:rFonts w:ascii="仿宋_GB2312" w:eastAsia="仿宋_GB2312"/>
          <w:sz w:val="30"/>
          <w:szCs w:val="30"/>
        </w:rPr>
        <w:t>.68</w:t>
      </w:r>
      <w:r>
        <w:rPr>
          <w:rFonts w:ascii="仿宋_GB2312" w:eastAsia="仿宋_GB2312" w:hint="eastAsia"/>
          <w:sz w:val="30"/>
          <w:szCs w:val="30"/>
        </w:rPr>
        <w:t>%；公务接待费支出决算减少</w:t>
      </w:r>
      <w:r w:rsidR="00000303">
        <w:rPr>
          <w:rFonts w:ascii="仿宋_GB2312" w:eastAsia="仿宋_GB2312" w:hint="eastAsia"/>
          <w:sz w:val="30"/>
          <w:szCs w:val="30"/>
        </w:rPr>
        <w:t>0</w:t>
      </w:r>
      <w:r w:rsidR="00000303">
        <w:rPr>
          <w:rFonts w:ascii="仿宋_GB2312" w:eastAsia="仿宋_GB2312"/>
          <w:sz w:val="30"/>
          <w:szCs w:val="30"/>
        </w:rPr>
        <w:t>.04</w:t>
      </w:r>
      <w:r>
        <w:rPr>
          <w:rFonts w:ascii="仿宋_GB2312" w:eastAsia="仿宋_GB2312" w:hint="eastAsia"/>
          <w:sz w:val="30"/>
          <w:szCs w:val="30"/>
        </w:rPr>
        <w:t>万元，</w:t>
      </w:r>
      <w:r>
        <w:rPr>
          <w:rFonts w:ascii="仿宋_GB2312" w:eastAsia="仿宋_GB2312" w:hint="eastAsia"/>
          <w:sz w:val="30"/>
          <w:szCs w:val="30"/>
        </w:rPr>
        <w:lastRenderedPageBreak/>
        <w:t>下降</w:t>
      </w:r>
      <w:r w:rsidR="00000303">
        <w:rPr>
          <w:rFonts w:ascii="仿宋_GB2312" w:eastAsia="仿宋_GB2312" w:hint="eastAsia"/>
          <w:sz w:val="30"/>
          <w:szCs w:val="30"/>
        </w:rPr>
        <w:t>3</w:t>
      </w:r>
      <w:r w:rsidR="00000303">
        <w:rPr>
          <w:rFonts w:ascii="仿宋_GB2312" w:eastAsia="仿宋_GB2312"/>
          <w:sz w:val="30"/>
          <w:szCs w:val="30"/>
        </w:rPr>
        <w:t>.31</w:t>
      </w:r>
      <w:r>
        <w:rPr>
          <w:rFonts w:ascii="仿宋_GB2312" w:eastAsia="仿宋_GB2312" w:hint="eastAsia"/>
          <w:sz w:val="30"/>
          <w:szCs w:val="30"/>
        </w:rPr>
        <w:t>%。公务用车购置及运行维护费支出减少的主要原因是</w:t>
      </w:r>
      <w:r w:rsidR="00D070FD">
        <w:rPr>
          <w:rFonts w:ascii="仿宋_GB2312" w:eastAsia="仿宋_GB2312" w:hint="eastAsia"/>
          <w:sz w:val="30"/>
          <w:szCs w:val="30"/>
        </w:rPr>
        <w:t>维修费减少</w:t>
      </w:r>
      <w:r>
        <w:rPr>
          <w:rFonts w:ascii="仿宋_GB2312" w:eastAsia="仿宋_GB2312" w:hint="eastAsia"/>
          <w:sz w:val="30"/>
          <w:szCs w:val="30"/>
        </w:rPr>
        <w:t>。公务接待费支出减少的主要原因是</w:t>
      </w:r>
      <w:r w:rsidR="00D070FD">
        <w:rPr>
          <w:rFonts w:ascii="仿宋_GB2312" w:eastAsia="仿宋_GB2312" w:hint="eastAsia"/>
          <w:sz w:val="30"/>
          <w:szCs w:val="30"/>
        </w:rPr>
        <w:t>节约开支。</w:t>
      </w:r>
    </w:p>
    <w:p w:rsidR="00994E91" w:rsidRDefault="000828FD">
      <w:pPr>
        <w:ind w:firstLineChars="200" w:firstLine="602"/>
        <w:outlineLvl w:val="0"/>
        <w:rPr>
          <w:rFonts w:ascii="楷体_GB2312" w:eastAsia="楷体_GB2312"/>
          <w:b/>
          <w:sz w:val="30"/>
          <w:szCs w:val="30"/>
        </w:rPr>
      </w:pPr>
      <w:r>
        <w:rPr>
          <w:rFonts w:ascii="楷体_GB2312" w:eastAsia="楷体_GB2312" w:hAnsi="宋体" w:hint="eastAsia"/>
          <w:b/>
          <w:sz w:val="30"/>
          <w:szCs w:val="30"/>
        </w:rPr>
        <w:t>（二）</w:t>
      </w:r>
      <w:r>
        <w:rPr>
          <w:rFonts w:ascii="楷体_GB2312" w:eastAsia="楷体_GB2312" w:hint="eastAsia"/>
          <w:b/>
          <w:sz w:val="30"/>
          <w:szCs w:val="30"/>
        </w:rPr>
        <w:t>“三公”经费财政拨款支出决算具体情况说明。</w:t>
      </w:r>
    </w:p>
    <w:p w:rsidR="00994E91" w:rsidRDefault="000828FD">
      <w:pPr>
        <w:ind w:firstLineChars="200" w:firstLine="600"/>
        <w:rPr>
          <w:rFonts w:ascii="楷体_GB2312" w:eastAsia="楷体_GB2312"/>
          <w:b/>
          <w:sz w:val="30"/>
          <w:szCs w:val="30"/>
        </w:rPr>
      </w:pPr>
      <w:r>
        <w:rPr>
          <w:rFonts w:ascii="仿宋_GB2312" w:eastAsia="仿宋_GB2312" w:hint="eastAsia"/>
          <w:sz w:val="30"/>
          <w:szCs w:val="30"/>
        </w:rPr>
        <w:t>“三公”经费财政拨款支出决算中，因公出国（境）费支出决算0.00万元，占0.00%；公务用车购置及运行维护费支出决算6.57万元，占</w:t>
      </w:r>
      <w:r w:rsidR="00F65E08">
        <w:rPr>
          <w:rFonts w:ascii="仿宋_GB2312" w:eastAsia="仿宋_GB2312"/>
          <w:sz w:val="30"/>
          <w:szCs w:val="30"/>
        </w:rPr>
        <w:t>84.88</w:t>
      </w:r>
      <w:r>
        <w:rPr>
          <w:rFonts w:ascii="仿宋_GB2312" w:eastAsia="仿宋_GB2312" w:hint="eastAsia"/>
          <w:sz w:val="30"/>
          <w:szCs w:val="30"/>
        </w:rPr>
        <w:t>%；公务接待费支出决算1.17万元，占</w:t>
      </w:r>
      <w:r w:rsidR="00F65E08">
        <w:rPr>
          <w:rFonts w:ascii="仿宋_GB2312" w:eastAsia="仿宋_GB2312"/>
          <w:sz w:val="30"/>
          <w:szCs w:val="30"/>
        </w:rPr>
        <w:t>15.12</w:t>
      </w:r>
      <w:r>
        <w:rPr>
          <w:rFonts w:ascii="仿宋_GB2312" w:eastAsia="仿宋_GB2312" w:hint="eastAsia"/>
          <w:sz w:val="30"/>
          <w:szCs w:val="30"/>
        </w:rPr>
        <w:t>%。具体情况如下：</w:t>
      </w:r>
    </w:p>
    <w:p w:rsidR="00994E91" w:rsidRDefault="000828FD">
      <w:pPr>
        <w:ind w:firstLineChars="200" w:firstLine="600"/>
        <w:rPr>
          <w:rFonts w:ascii="仿宋_GB2312" w:eastAsia="仿宋_GB2312" w:hAnsi="华文中宋"/>
          <w:sz w:val="30"/>
          <w:szCs w:val="30"/>
        </w:rPr>
      </w:pPr>
      <w:r>
        <w:rPr>
          <w:rFonts w:ascii="仿宋_GB2312" w:eastAsia="仿宋_GB2312" w:hint="eastAsia"/>
          <w:sz w:val="30"/>
          <w:szCs w:val="30"/>
        </w:rPr>
        <w:t>1、因公出国（境）费支出</w:t>
      </w:r>
      <w:r w:rsidR="008C75E5">
        <w:rPr>
          <w:rFonts w:ascii="仿宋_GB2312" w:eastAsia="仿宋_GB2312"/>
          <w:sz w:val="30"/>
          <w:szCs w:val="30"/>
        </w:rPr>
        <w:t>0</w:t>
      </w:r>
      <w:r>
        <w:rPr>
          <w:rFonts w:ascii="仿宋_GB2312" w:eastAsia="仿宋_GB2312" w:hint="eastAsia"/>
          <w:sz w:val="30"/>
          <w:szCs w:val="30"/>
        </w:rPr>
        <w:t>万元。全年安排因公出国（境）团组</w:t>
      </w:r>
      <w:r w:rsidR="008C75E5">
        <w:rPr>
          <w:rFonts w:ascii="仿宋_GB2312" w:eastAsia="仿宋_GB2312"/>
          <w:sz w:val="30"/>
          <w:szCs w:val="30"/>
        </w:rPr>
        <w:t>0</w:t>
      </w:r>
      <w:r>
        <w:rPr>
          <w:rFonts w:ascii="仿宋_GB2312" w:eastAsia="仿宋_GB2312" w:hint="eastAsia"/>
          <w:sz w:val="30"/>
          <w:szCs w:val="30"/>
        </w:rPr>
        <w:t>个、累计</w:t>
      </w:r>
      <w:r w:rsidR="008C75E5">
        <w:rPr>
          <w:rFonts w:ascii="仿宋_GB2312" w:eastAsia="仿宋_GB2312"/>
          <w:sz w:val="30"/>
          <w:szCs w:val="30"/>
        </w:rPr>
        <w:t>0</w:t>
      </w:r>
      <w:r>
        <w:rPr>
          <w:rFonts w:ascii="仿宋_GB2312" w:eastAsia="仿宋_GB2312" w:hint="eastAsia"/>
          <w:sz w:val="30"/>
          <w:szCs w:val="30"/>
        </w:rPr>
        <w:t>人次</w:t>
      </w:r>
      <w:r>
        <w:rPr>
          <w:rFonts w:ascii="仿宋_GB2312" w:eastAsia="仿宋_GB2312" w:hAnsi="华文中宋" w:hint="eastAsia"/>
          <w:sz w:val="30"/>
          <w:szCs w:val="30"/>
        </w:rPr>
        <w:t>。</w:t>
      </w:r>
    </w:p>
    <w:p w:rsidR="00994E91" w:rsidRDefault="000828FD">
      <w:pPr>
        <w:ind w:firstLineChars="200" w:firstLine="600"/>
        <w:rPr>
          <w:rFonts w:ascii="仿宋_GB2312" w:eastAsia="仿宋_GB2312"/>
          <w:sz w:val="30"/>
          <w:szCs w:val="30"/>
        </w:rPr>
      </w:pPr>
      <w:r>
        <w:rPr>
          <w:rFonts w:ascii="仿宋_GB2312" w:eastAsia="仿宋_GB2312" w:hint="eastAsia"/>
          <w:sz w:val="30"/>
          <w:szCs w:val="30"/>
        </w:rPr>
        <w:t>2、公务用车购置及运行维护费支出</w:t>
      </w:r>
      <w:r w:rsidR="008C75E5">
        <w:rPr>
          <w:rFonts w:ascii="仿宋_GB2312" w:eastAsia="仿宋_GB2312"/>
          <w:sz w:val="30"/>
          <w:szCs w:val="30"/>
        </w:rPr>
        <w:t>6.57</w:t>
      </w:r>
      <w:r>
        <w:rPr>
          <w:rFonts w:ascii="仿宋_GB2312" w:eastAsia="仿宋_GB2312" w:hint="eastAsia"/>
          <w:sz w:val="30"/>
          <w:szCs w:val="30"/>
        </w:rPr>
        <w:t>万元。其中：</w:t>
      </w:r>
    </w:p>
    <w:p w:rsidR="00994E91" w:rsidRDefault="000828FD">
      <w:pPr>
        <w:ind w:firstLineChars="200" w:firstLine="600"/>
        <w:rPr>
          <w:rFonts w:ascii="仿宋_GB2312" w:eastAsia="仿宋_GB2312"/>
          <w:sz w:val="30"/>
          <w:szCs w:val="30"/>
        </w:rPr>
      </w:pPr>
      <w:r>
        <w:rPr>
          <w:rFonts w:ascii="仿宋_GB2312" w:eastAsia="仿宋_GB2312" w:hint="eastAsia"/>
          <w:sz w:val="30"/>
          <w:szCs w:val="30"/>
        </w:rPr>
        <w:t>公务用车购置支出为</w:t>
      </w:r>
      <w:r w:rsidR="008C75E5">
        <w:rPr>
          <w:rFonts w:ascii="仿宋_GB2312" w:eastAsia="仿宋_GB2312"/>
          <w:sz w:val="30"/>
          <w:szCs w:val="30"/>
        </w:rPr>
        <w:t>0</w:t>
      </w:r>
      <w:r>
        <w:rPr>
          <w:rFonts w:ascii="仿宋_GB2312" w:eastAsia="仿宋_GB2312" w:hint="eastAsia"/>
          <w:sz w:val="30"/>
          <w:szCs w:val="30"/>
        </w:rPr>
        <w:t>万元。</w:t>
      </w:r>
    </w:p>
    <w:p w:rsidR="00994E91" w:rsidRDefault="000828FD">
      <w:pPr>
        <w:ind w:firstLineChars="200" w:firstLine="600"/>
        <w:rPr>
          <w:rFonts w:eastAsia="仿宋_GB2312"/>
          <w:sz w:val="30"/>
          <w:szCs w:val="30"/>
        </w:rPr>
      </w:pPr>
      <w:r>
        <w:rPr>
          <w:rFonts w:eastAsia="仿宋_GB2312"/>
          <w:sz w:val="30"/>
          <w:szCs w:val="30"/>
        </w:rPr>
        <w:t>公务用车运行维护支出</w:t>
      </w:r>
      <w:r w:rsidR="008C75E5">
        <w:rPr>
          <w:rFonts w:ascii="仿宋_GB2312" w:eastAsia="仿宋_GB2312"/>
          <w:sz w:val="30"/>
          <w:szCs w:val="30"/>
        </w:rPr>
        <w:t>6.57</w:t>
      </w:r>
      <w:r>
        <w:rPr>
          <w:rFonts w:eastAsia="仿宋_GB2312"/>
          <w:sz w:val="30"/>
          <w:szCs w:val="30"/>
        </w:rPr>
        <w:t>万元。主要用于</w:t>
      </w:r>
      <w:r w:rsidR="008C75E5">
        <w:rPr>
          <w:rFonts w:ascii="仿宋_GB2312" w:eastAsia="仿宋_GB2312" w:hint="eastAsia"/>
          <w:sz w:val="30"/>
          <w:szCs w:val="30"/>
        </w:rPr>
        <w:t>汽车保险费、维修费、汽油费等</w:t>
      </w:r>
      <w:r w:rsidR="008C75E5">
        <w:rPr>
          <w:rFonts w:eastAsia="仿宋_GB2312"/>
          <w:sz w:val="30"/>
          <w:szCs w:val="30"/>
        </w:rPr>
        <w:t>。</w:t>
      </w:r>
      <w:r>
        <w:rPr>
          <w:rFonts w:ascii="Times New Roman" w:eastAsia="仿宋_GB2312" w:hAnsi="Times New Roman" w:cs="Times New Roman"/>
          <w:sz w:val="30"/>
          <w:szCs w:val="30"/>
        </w:rPr>
        <w:t>2023</w:t>
      </w:r>
      <w:r>
        <w:rPr>
          <w:rFonts w:eastAsia="仿宋_GB2312"/>
          <w:sz w:val="30"/>
          <w:szCs w:val="30"/>
        </w:rPr>
        <w:t>年，</w:t>
      </w:r>
      <w:r w:rsidR="008C75E5">
        <w:rPr>
          <w:rFonts w:eastAsia="仿宋_GB2312" w:hint="eastAsia"/>
          <w:sz w:val="30"/>
          <w:szCs w:val="30"/>
        </w:rPr>
        <w:t>本</w:t>
      </w:r>
      <w:r>
        <w:rPr>
          <w:rFonts w:eastAsia="仿宋_GB2312"/>
          <w:sz w:val="30"/>
          <w:szCs w:val="30"/>
        </w:rPr>
        <w:t>单位开支财政拨款的公务用车保有量为</w:t>
      </w:r>
      <w:r w:rsidR="008C75E5">
        <w:rPr>
          <w:rFonts w:ascii="仿宋_GB2312" w:eastAsia="仿宋_GB2312"/>
          <w:sz w:val="30"/>
          <w:szCs w:val="30"/>
        </w:rPr>
        <w:t>3</w:t>
      </w:r>
      <w:r>
        <w:rPr>
          <w:rFonts w:eastAsia="仿宋_GB2312"/>
          <w:sz w:val="30"/>
          <w:szCs w:val="30"/>
        </w:rPr>
        <w:t>辆。</w:t>
      </w:r>
    </w:p>
    <w:p w:rsidR="00994E91" w:rsidRDefault="000828FD">
      <w:pPr>
        <w:ind w:firstLine="600"/>
        <w:rPr>
          <w:rFonts w:ascii="仿宋_GB2312" w:eastAsia="仿宋_GB2312"/>
          <w:sz w:val="30"/>
          <w:szCs w:val="30"/>
        </w:rPr>
      </w:pPr>
      <w:r>
        <w:rPr>
          <w:rFonts w:ascii="仿宋_GB2312" w:eastAsia="仿宋_GB2312" w:hint="eastAsia"/>
          <w:sz w:val="30"/>
          <w:szCs w:val="30"/>
        </w:rPr>
        <w:t>3、公务接待费支出</w:t>
      </w:r>
      <w:r w:rsidR="008C75E5">
        <w:rPr>
          <w:rFonts w:ascii="仿宋_GB2312" w:eastAsia="仿宋_GB2312"/>
          <w:sz w:val="30"/>
          <w:szCs w:val="30"/>
        </w:rPr>
        <w:t>1.17</w:t>
      </w:r>
      <w:r>
        <w:rPr>
          <w:rFonts w:ascii="仿宋_GB2312" w:eastAsia="仿宋_GB2312" w:hint="eastAsia"/>
          <w:sz w:val="30"/>
          <w:szCs w:val="30"/>
        </w:rPr>
        <w:t>万元。其中：</w:t>
      </w:r>
    </w:p>
    <w:p w:rsidR="00994E91" w:rsidRDefault="000828FD">
      <w:pPr>
        <w:ind w:firstLine="600"/>
        <w:rPr>
          <w:rFonts w:ascii="仿宋_GB2312" w:eastAsia="仿宋_GB2312"/>
          <w:sz w:val="30"/>
          <w:szCs w:val="30"/>
        </w:rPr>
      </w:pPr>
      <w:r>
        <w:rPr>
          <w:rFonts w:ascii="仿宋_GB2312" w:eastAsia="仿宋_GB2312" w:hint="eastAsia"/>
          <w:sz w:val="30"/>
          <w:szCs w:val="30"/>
        </w:rPr>
        <w:t>国内公务接待支出</w:t>
      </w:r>
      <w:r w:rsidR="008C75E5">
        <w:rPr>
          <w:rFonts w:ascii="仿宋_GB2312" w:eastAsia="仿宋_GB2312"/>
          <w:sz w:val="30"/>
          <w:szCs w:val="30"/>
        </w:rPr>
        <w:t>1.17</w:t>
      </w:r>
      <w:r>
        <w:rPr>
          <w:rFonts w:ascii="仿宋_GB2312" w:eastAsia="仿宋_GB2312" w:hint="eastAsia"/>
          <w:sz w:val="30"/>
          <w:szCs w:val="30"/>
        </w:rPr>
        <w:t>万（含外宾接待支出</w:t>
      </w:r>
      <w:r w:rsidR="008C75E5">
        <w:rPr>
          <w:rFonts w:ascii="仿宋_GB2312" w:eastAsia="仿宋_GB2312"/>
          <w:sz w:val="30"/>
          <w:szCs w:val="30"/>
        </w:rPr>
        <w:t>0</w:t>
      </w:r>
      <w:r>
        <w:rPr>
          <w:rFonts w:ascii="仿宋_GB2312" w:eastAsia="仿宋_GB2312" w:hint="eastAsia"/>
          <w:sz w:val="30"/>
          <w:szCs w:val="30"/>
        </w:rPr>
        <w:t>万元）。主要用于</w:t>
      </w:r>
      <w:r w:rsidR="008C75E5">
        <w:rPr>
          <w:rFonts w:ascii="仿宋_GB2312" w:eastAsia="仿宋_GB2312" w:hint="eastAsia"/>
          <w:sz w:val="30"/>
          <w:szCs w:val="30"/>
        </w:rPr>
        <w:t>公务招待，</w:t>
      </w:r>
      <w:r>
        <w:rPr>
          <w:rFonts w:ascii="仿宋_GB2312" w:eastAsia="仿宋_GB2312" w:hint="eastAsia"/>
          <w:sz w:val="30"/>
          <w:szCs w:val="30"/>
        </w:rPr>
        <w:t>公务接待</w:t>
      </w:r>
      <w:r w:rsidR="008C75E5">
        <w:rPr>
          <w:rFonts w:ascii="仿宋_GB2312" w:eastAsia="仿宋_GB2312" w:hint="eastAsia"/>
          <w:sz w:val="30"/>
          <w:szCs w:val="30"/>
        </w:rPr>
        <w:t>1</w:t>
      </w:r>
      <w:r w:rsidR="008C75E5">
        <w:rPr>
          <w:rFonts w:ascii="仿宋_GB2312" w:eastAsia="仿宋_GB2312"/>
          <w:sz w:val="30"/>
          <w:szCs w:val="30"/>
        </w:rPr>
        <w:t>6</w:t>
      </w:r>
      <w:r>
        <w:rPr>
          <w:rFonts w:ascii="仿宋_GB2312" w:eastAsia="仿宋_GB2312" w:hint="eastAsia"/>
          <w:sz w:val="30"/>
          <w:szCs w:val="30"/>
        </w:rPr>
        <w:t>批次、</w:t>
      </w:r>
      <w:r w:rsidR="008C75E5">
        <w:rPr>
          <w:rFonts w:ascii="仿宋_GB2312" w:eastAsia="仿宋_GB2312" w:hint="eastAsia"/>
          <w:sz w:val="30"/>
          <w:szCs w:val="30"/>
        </w:rPr>
        <w:t>9</w:t>
      </w:r>
      <w:r w:rsidR="008C75E5">
        <w:rPr>
          <w:rFonts w:ascii="仿宋_GB2312" w:eastAsia="仿宋_GB2312"/>
          <w:sz w:val="30"/>
          <w:szCs w:val="30"/>
        </w:rPr>
        <w:t>61</w:t>
      </w:r>
      <w:r>
        <w:rPr>
          <w:rFonts w:ascii="仿宋_GB2312" w:eastAsia="仿宋_GB2312" w:hint="eastAsia"/>
          <w:sz w:val="30"/>
          <w:szCs w:val="30"/>
        </w:rPr>
        <w:t>人次，其中：接待外宾</w:t>
      </w:r>
      <w:r w:rsidR="008C75E5">
        <w:rPr>
          <w:rFonts w:ascii="仿宋_GB2312" w:eastAsia="仿宋_GB2312" w:hint="eastAsia"/>
          <w:sz w:val="30"/>
          <w:szCs w:val="30"/>
        </w:rPr>
        <w:t>0</w:t>
      </w:r>
      <w:r>
        <w:rPr>
          <w:rFonts w:ascii="仿宋_GB2312" w:eastAsia="仿宋_GB2312" w:hint="eastAsia"/>
          <w:sz w:val="30"/>
          <w:szCs w:val="30"/>
        </w:rPr>
        <w:t>批次、</w:t>
      </w:r>
      <w:r w:rsidR="008C75E5">
        <w:rPr>
          <w:rFonts w:ascii="仿宋_GB2312" w:eastAsia="仿宋_GB2312" w:hint="eastAsia"/>
          <w:sz w:val="30"/>
          <w:szCs w:val="30"/>
        </w:rPr>
        <w:t>0</w:t>
      </w:r>
      <w:r>
        <w:rPr>
          <w:rFonts w:ascii="仿宋_GB2312" w:eastAsia="仿宋_GB2312" w:hint="eastAsia"/>
          <w:sz w:val="30"/>
          <w:szCs w:val="30"/>
        </w:rPr>
        <w:t>人次。</w:t>
      </w:r>
    </w:p>
    <w:p w:rsidR="00994E91" w:rsidRDefault="000828FD">
      <w:pPr>
        <w:ind w:firstLineChars="200" w:firstLine="602"/>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994E91" w:rsidRDefault="009B3789">
      <w:pPr>
        <w:ind w:firstLineChars="200" w:firstLine="600"/>
        <w:rPr>
          <w:rFonts w:ascii="仿宋_GB2312" w:eastAsia="仿宋_GB2312"/>
          <w:sz w:val="30"/>
          <w:szCs w:val="30"/>
        </w:rPr>
      </w:pPr>
      <w:r>
        <w:rPr>
          <w:rFonts w:ascii="仿宋_GB2312" w:eastAsia="仿宋_GB2312" w:hint="eastAsia"/>
          <w:sz w:val="30"/>
          <w:szCs w:val="30"/>
        </w:rPr>
        <w:t>本单位</w:t>
      </w:r>
      <w:r w:rsidR="000828FD">
        <w:rPr>
          <w:rFonts w:ascii="仿宋_GB2312" w:eastAsia="仿宋_GB2312" w:hint="eastAsia"/>
          <w:sz w:val="30"/>
          <w:szCs w:val="30"/>
        </w:rPr>
        <w:t>2023年度无政府性基金预算财政拨款收入和支出。</w:t>
      </w:r>
    </w:p>
    <w:p w:rsidR="00994E91" w:rsidRDefault="000828FD">
      <w:pPr>
        <w:ind w:firstLineChars="200" w:firstLine="602"/>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rsidR="00994E91" w:rsidRDefault="009B3789">
      <w:pPr>
        <w:ind w:firstLineChars="200" w:firstLine="600"/>
        <w:rPr>
          <w:rFonts w:ascii="仿宋_GB2312" w:eastAsia="仿宋_GB2312"/>
          <w:sz w:val="30"/>
          <w:szCs w:val="30"/>
        </w:rPr>
      </w:pPr>
      <w:r>
        <w:rPr>
          <w:rFonts w:ascii="仿宋_GB2312" w:eastAsia="仿宋_GB2312" w:hAnsi="宋体" w:hint="eastAsia"/>
          <w:sz w:val="30"/>
          <w:szCs w:val="30"/>
        </w:rPr>
        <w:t>本单位</w:t>
      </w:r>
      <w:r w:rsidR="000828FD">
        <w:rPr>
          <w:rFonts w:ascii="仿宋_GB2312" w:eastAsia="仿宋_GB2312" w:hint="eastAsia"/>
          <w:sz w:val="30"/>
          <w:szCs w:val="30"/>
        </w:rPr>
        <w:t>2023年度无国有资本经营预算财政拨款收入和支出。</w:t>
      </w:r>
    </w:p>
    <w:p w:rsidR="00994E91" w:rsidRDefault="000828FD">
      <w:pPr>
        <w:widowControl/>
        <w:ind w:firstLineChars="200" w:firstLine="602"/>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lastRenderedPageBreak/>
        <w:t>十、预算绩效管理情况</w:t>
      </w:r>
    </w:p>
    <w:p w:rsidR="00994E91" w:rsidRDefault="003B565F">
      <w:pPr>
        <w:pStyle w:val="Default"/>
        <w:ind w:firstLineChars="200" w:firstLine="600"/>
        <w:jc w:val="both"/>
        <w:rPr>
          <w:rFonts w:eastAsia="仿宋_GB2312"/>
          <w:sz w:val="30"/>
          <w:szCs w:val="30"/>
        </w:rPr>
      </w:pPr>
      <w:r w:rsidRPr="003B565F">
        <w:rPr>
          <w:rFonts w:ascii="仿宋_GB2312" w:eastAsia="仿宋_GB2312" w:hint="eastAsia"/>
          <w:sz w:val="30"/>
          <w:szCs w:val="30"/>
        </w:rPr>
        <w:t>本单位</w:t>
      </w:r>
      <w:r w:rsidR="000828FD">
        <w:rPr>
          <w:rFonts w:ascii="仿宋_GB2312" w:eastAsia="仿宋_GB2312" w:hint="eastAsia"/>
          <w:sz w:val="30"/>
          <w:szCs w:val="30"/>
        </w:rPr>
        <w:t>2023年度预算绩效管理工作开展情况如下：本单位建立了如下预算绩效管理制度：</w:t>
      </w:r>
      <w:r>
        <w:rPr>
          <w:rFonts w:ascii="仿宋_GB2312" w:eastAsia="仿宋_GB2312" w:hint="eastAsia"/>
          <w:sz w:val="30"/>
          <w:szCs w:val="30"/>
        </w:rPr>
        <w:t>东门小学预算管理制度</w:t>
      </w:r>
      <w:r w:rsidRPr="00950A3B">
        <w:rPr>
          <w:rFonts w:ascii="仿宋_GB2312" w:eastAsia="仿宋_GB2312" w:hint="eastAsia"/>
          <w:sz w:val="30"/>
          <w:szCs w:val="30"/>
        </w:rPr>
        <w:t>，建立了</w:t>
      </w:r>
      <w:r>
        <w:rPr>
          <w:rFonts w:ascii="仿宋_GB2312" w:eastAsia="仿宋_GB2312" w:hint="eastAsia"/>
          <w:sz w:val="30"/>
          <w:szCs w:val="30"/>
        </w:rPr>
        <w:t>东门小学</w:t>
      </w:r>
      <w:r w:rsidRPr="00950A3B">
        <w:rPr>
          <w:rFonts w:ascii="仿宋_GB2312" w:eastAsia="仿宋_GB2312" w:hint="eastAsia"/>
          <w:sz w:val="30"/>
          <w:szCs w:val="30"/>
        </w:rPr>
        <w:t>的预算绩效管理工作机制</w:t>
      </w:r>
      <w:r w:rsidR="000828FD">
        <w:rPr>
          <w:rFonts w:ascii="仿宋_GB2312" w:eastAsia="仿宋_GB2312" w:hint="eastAsia"/>
          <w:sz w:val="30"/>
          <w:szCs w:val="30"/>
        </w:rPr>
        <w:t>；全过程绩效管理实施情况：编报绩效目标的2023年度项目</w:t>
      </w:r>
      <w:r>
        <w:rPr>
          <w:rFonts w:ascii="仿宋_GB2312" w:eastAsia="仿宋_GB2312"/>
          <w:color w:val="auto"/>
          <w:sz w:val="30"/>
          <w:szCs w:val="30"/>
        </w:rPr>
        <w:t>8</w:t>
      </w:r>
      <w:r w:rsidR="000828FD">
        <w:rPr>
          <w:rFonts w:ascii="仿宋_GB2312" w:eastAsia="仿宋_GB2312" w:hint="eastAsia"/>
          <w:color w:val="auto"/>
          <w:sz w:val="30"/>
          <w:szCs w:val="30"/>
        </w:rPr>
        <w:t>个，</w:t>
      </w:r>
      <w:r w:rsidR="000828FD">
        <w:rPr>
          <w:rFonts w:ascii="仿宋_GB2312" w:eastAsia="仿宋_GB2312" w:hint="eastAsia"/>
          <w:sz w:val="30"/>
          <w:szCs w:val="30"/>
        </w:rPr>
        <w:t>涉及预算金额</w:t>
      </w:r>
      <w:r>
        <w:rPr>
          <w:rFonts w:ascii="仿宋_GB2312" w:eastAsia="仿宋_GB2312"/>
          <w:sz w:val="30"/>
          <w:szCs w:val="30"/>
        </w:rPr>
        <w:t>1004.88</w:t>
      </w:r>
      <w:r w:rsidR="000828FD">
        <w:rPr>
          <w:rFonts w:ascii="仿宋_GB2312" w:eastAsia="仿宋_GB2312" w:hint="eastAsia"/>
          <w:sz w:val="30"/>
          <w:szCs w:val="30"/>
        </w:rPr>
        <w:t>万元；</w:t>
      </w:r>
      <w:r w:rsidR="000828FD">
        <w:rPr>
          <w:rFonts w:ascii="仿宋_GB2312" w:eastAsia="仿宋_GB2312" w:hint="eastAsia"/>
          <w:color w:val="auto"/>
          <w:sz w:val="30"/>
          <w:szCs w:val="30"/>
        </w:rPr>
        <w:t>绩效跟踪评价的2023年度项目</w:t>
      </w:r>
      <w:r>
        <w:rPr>
          <w:rFonts w:ascii="仿宋_GB2312" w:eastAsia="仿宋_GB2312"/>
          <w:color w:val="auto"/>
          <w:sz w:val="30"/>
          <w:szCs w:val="30"/>
        </w:rPr>
        <w:t>8</w:t>
      </w:r>
      <w:r w:rsidR="000828FD">
        <w:rPr>
          <w:rFonts w:ascii="仿宋_GB2312" w:eastAsia="仿宋_GB2312" w:hint="eastAsia"/>
          <w:color w:val="auto"/>
          <w:sz w:val="30"/>
          <w:szCs w:val="30"/>
        </w:rPr>
        <w:t>个</w:t>
      </w:r>
      <w:r w:rsidR="000828FD">
        <w:rPr>
          <w:rFonts w:ascii="仿宋_GB2312" w:eastAsia="仿宋_GB2312" w:hint="eastAsia"/>
          <w:sz w:val="30"/>
          <w:szCs w:val="30"/>
        </w:rPr>
        <w:t>，涉及预算金额</w:t>
      </w:r>
      <w:r>
        <w:rPr>
          <w:rFonts w:ascii="仿宋_GB2312" w:eastAsia="仿宋_GB2312"/>
          <w:sz w:val="30"/>
          <w:szCs w:val="30"/>
        </w:rPr>
        <w:t>1004.88</w:t>
      </w:r>
      <w:r w:rsidR="000828FD">
        <w:rPr>
          <w:rFonts w:ascii="仿宋_GB2312" w:eastAsia="仿宋_GB2312" w:hint="eastAsia"/>
          <w:sz w:val="30"/>
          <w:szCs w:val="30"/>
        </w:rPr>
        <w:t>万元；</w:t>
      </w:r>
      <w:r w:rsidR="000828FD">
        <w:rPr>
          <w:rFonts w:ascii="仿宋_GB2312" w:eastAsia="仿宋_GB2312" w:hint="eastAsia"/>
          <w:color w:val="auto"/>
          <w:sz w:val="30"/>
          <w:szCs w:val="30"/>
        </w:rPr>
        <w:t>绩效自评的2023年度项目</w:t>
      </w:r>
      <w:r>
        <w:rPr>
          <w:rFonts w:ascii="仿宋_GB2312" w:eastAsia="仿宋_GB2312"/>
          <w:color w:val="auto"/>
          <w:sz w:val="30"/>
          <w:szCs w:val="30"/>
        </w:rPr>
        <w:t>8</w:t>
      </w:r>
      <w:r w:rsidR="000828FD">
        <w:rPr>
          <w:rFonts w:ascii="仿宋_GB2312" w:eastAsia="仿宋_GB2312" w:hint="eastAsia"/>
          <w:color w:val="auto"/>
          <w:sz w:val="30"/>
          <w:szCs w:val="30"/>
        </w:rPr>
        <w:t>个</w:t>
      </w:r>
      <w:r w:rsidR="000828FD">
        <w:rPr>
          <w:rFonts w:ascii="仿宋_GB2312" w:eastAsia="仿宋_GB2312" w:hint="eastAsia"/>
          <w:sz w:val="30"/>
          <w:szCs w:val="30"/>
        </w:rPr>
        <w:t>，涉及预算金额</w:t>
      </w:r>
      <w:r>
        <w:rPr>
          <w:rFonts w:ascii="仿宋_GB2312" w:eastAsia="仿宋_GB2312"/>
          <w:sz w:val="30"/>
          <w:szCs w:val="30"/>
        </w:rPr>
        <w:t>1004.88</w:t>
      </w:r>
      <w:r w:rsidR="000828FD">
        <w:rPr>
          <w:rFonts w:ascii="仿宋_GB2312" w:eastAsia="仿宋_GB2312" w:hint="eastAsia"/>
          <w:sz w:val="30"/>
          <w:szCs w:val="30"/>
        </w:rPr>
        <w:t>万元，平均得分</w:t>
      </w:r>
      <w:r>
        <w:rPr>
          <w:rFonts w:ascii="仿宋_GB2312" w:eastAsia="仿宋_GB2312"/>
          <w:sz w:val="30"/>
          <w:szCs w:val="30"/>
        </w:rPr>
        <w:t>100</w:t>
      </w:r>
      <w:r w:rsidR="000828FD">
        <w:rPr>
          <w:rFonts w:ascii="仿宋_GB2312" w:eastAsia="仿宋_GB2312" w:hint="eastAsia"/>
          <w:sz w:val="30"/>
          <w:szCs w:val="30"/>
        </w:rPr>
        <w:t>分（其中，绩效评级为“优”的项目</w:t>
      </w:r>
      <w:r>
        <w:rPr>
          <w:rFonts w:ascii="仿宋_GB2312" w:eastAsia="仿宋_GB2312"/>
          <w:sz w:val="30"/>
          <w:szCs w:val="30"/>
        </w:rPr>
        <w:t>8</w:t>
      </w:r>
      <w:r w:rsidR="000828FD">
        <w:rPr>
          <w:rFonts w:ascii="仿宋_GB2312" w:eastAsia="仿宋_GB2312" w:hint="eastAsia"/>
          <w:sz w:val="30"/>
          <w:szCs w:val="30"/>
        </w:rPr>
        <w:t>个；绩效评级为“良”的项目</w:t>
      </w:r>
      <w:r>
        <w:rPr>
          <w:rFonts w:ascii="仿宋_GB2312" w:eastAsia="仿宋_GB2312"/>
          <w:sz w:val="30"/>
          <w:szCs w:val="30"/>
        </w:rPr>
        <w:t>0</w:t>
      </w:r>
      <w:r w:rsidR="000828FD">
        <w:rPr>
          <w:rFonts w:ascii="仿宋_GB2312" w:eastAsia="仿宋_GB2312" w:hint="eastAsia"/>
          <w:sz w:val="30"/>
          <w:szCs w:val="30"/>
        </w:rPr>
        <w:t>个；绩效评级为“合格”的项目</w:t>
      </w:r>
      <w:r>
        <w:rPr>
          <w:rFonts w:ascii="仿宋_GB2312" w:eastAsia="仿宋_GB2312"/>
          <w:sz w:val="30"/>
          <w:szCs w:val="30"/>
        </w:rPr>
        <w:t>0</w:t>
      </w:r>
      <w:r w:rsidR="000828FD">
        <w:rPr>
          <w:rFonts w:ascii="仿宋_GB2312" w:eastAsia="仿宋_GB2312" w:hint="eastAsia"/>
          <w:sz w:val="30"/>
          <w:szCs w:val="30"/>
        </w:rPr>
        <w:t>个；绩效评级为“不合格”的项目</w:t>
      </w:r>
      <w:r>
        <w:rPr>
          <w:rFonts w:ascii="仿宋_GB2312" w:eastAsia="仿宋_GB2312"/>
          <w:sz w:val="30"/>
          <w:szCs w:val="30"/>
        </w:rPr>
        <w:t>0</w:t>
      </w:r>
      <w:r w:rsidR="000828FD">
        <w:rPr>
          <w:rFonts w:ascii="仿宋_GB2312" w:eastAsia="仿宋_GB2312" w:hint="eastAsia"/>
          <w:sz w:val="30"/>
          <w:szCs w:val="30"/>
        </w:rPr>
        <w:t>个。绩效自评中共发现问题</w:t>
      </w:r>
      <w:r>
        <w:rPr>
          <w:rFonts w:ascii="仿宋_GB2312" w:eastAsia="仿宋_GB2312"/>
          <w:sz w:val="30"/>
          <w:szCs w:val="30"/>
        </w:rPr>
        <w:t>0</w:t>
      </w:r>
      <w:r w:rsidR="000828FD">
        <w:rPr>
          <w:rFonts w:ascii="仿宋_GB2312" w:eastAsia="仿宋_GB2312" w:hint="eastAsia"/>
          <w:sz w:val="30"/>
          <w:szCs w:val="30"/>
        </w:rPr>
        <w:t>个，已经完成整改的</w:t>
      </w:r>
      <w:r>
        <w:rPr>
          <w:rFonts w:ascii="仿宋_GB2312" w:eastAsia="仿宋_GB2312"/>
          <w:sz w:val="30"/>
          <w:szCs w:val="30"/>
        </w:rPr>
        <w:t>0</w:t>
      </w:r>
      <w:r w:rsidR="000828FD">
        <w:rPr>
          <w:rFonts w:ascii="仿宋_GB2312" w:eastAsia="仿宋_GB2312" w:hint="eastAsia"/>
          <w:sz w:val="30"/>
          <w:szCs w:val="30"/>
        </w:rPr>
        <w:t>个，正在整改的</w:t>
      </w:r>
      <w:r>
        <w:rPr>
          <w:rFonts w:ascii="仿宋_GB2312" w:eastAsia="仿宋_GB2312"/>
          <w:sz w:val="30"/>
          <w:szCs w:val="30"/>
        </w:rPr>
        <w:t>0</w:t>
      </w:r>
      <w:r w:rsidR="000828FD">
        <w:rPr>
          <w:rFonts w:ascii="仿宋_GB2312" w:eastAsia="仿宋_GB2312" w:hint="eastAsia"/>
          <w:sz w:val="30"/>
          <w:szCs w:val="30"/>
        </w:rPr>
        <w:t>个）。</w:t>
      </w:r>
    </w:p>
    <w:p w:rsidR="00994E91" w:rsidRDefault="000828FD">
      <w:pPr>
        <w:ind w:firstLineChars="198" w:firstLine="596"/>
        <w:outlineLvl w:val="0"/>
        <w:rPr>
          <w:rFonts w:ascii="楷体_GB2312" w:eastAsia="楷体_GB2312"/>
          <w:b/>
          <w:sz w:val="30"/>
          <w:szCs w:val="30"/>
        </w:rPr>
      </w:pPr>
      <w:r>
        <w:rPr>
          <w:rFonts w:ascii="楷体_GB2312" w:eastAsia="楷体_GB2312" w:hint="eastAsia"/>
          <w:b/>
          <w:sz w:val="30"/>
          <w:szCs w:val="30"/>
        </w:rPr>
        <w:t>十一、其他重要事项的情况说明</w:t>
      </w:r>
    </w:p>
    <w:p w:rsidR="00994E91" w:rsidRDefault="000828FD">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994E91" w:rsidRDefault="00C7237F">
      <w:pPr>
        <w:ind w:firstLineChars="200" w:firstLine="600"/>
        <w:rPr>
          <w:rFonts w:ascii="仿宋_GB2312" w:eastAsia="仿宋_GB2312"/>
          <w:sz w:val="30"/>
          <w:szCs w:val="30"/>
        </w:rPr>
      </w:pPr>
      <w:r>
        <w:rPr>
          <w:rFonts w:ascii="仿宋_GB2312" w:eastAsia="仿宋_GB2312" w:hint="eastAsia"/>
          <w:sz w:val="30"/>
          <w:szCs w:val="30"/>
        </w:rPr>
        <w:t>本单位</w:t>
      </w:r>
      <w:r w:rsidR="000828FD">
        <w:rPr>
          <w:rFonts w:ascii="仿宋_GB2312" w:eastAsia="仿宋_GB2312" w:hint="eastAsia"/>
          <w:sz w:val="30"/>
          <w:szCs w:val="30"/>
        </w:rPr>
        <w:t>2023年度</w:t>
      </w:r>
      <w:proofErr w:type="gramStart"/>
      <w:r w:rsidR="000828FD">
        <w:rPr>
          <w:rFonts w:ascii="仿宋_GB2312" w:eastAsia="仿宋_GB2312" w:hint="eastAsia"/>
          <w:sz w:val="30"/>
          <w:szCs w:val="30"/>
        </w:rPr>
        <w:t>无机关</w:t>
      </w:r>
      <w:proofErr w:type="gramEnd"/>
      <w:r w:rsidR="000828FD">
        <w:rPr>
          <w:rFonts w:ascii="仿宋_GB2312" w:eastAsia="仿宋_GB2312" w:hint="eastAsia"/>
          <w:sz w:val="30"/>
          <w:szCs w:val="30"/>
        </w:rPr>
        <w:t>运行经费支出。</w:t>
      </w:r>
    </w:p>
    <w:p w:rsidR="00994E91" w:rsidRDefault="000828FD">
      <w:pPr>
        <w:ind w:firstLineChars="200" w:firstLine="602"/>
        <w:outlineLvl w:val="0"/>
        <w:rPr>
          <w:rFonts w:ascii="楷体_GB2312" w:eastAsia="楷体_GB2312" w:hAnsi="宋体" w:cs="楷体"/>
          <w:b/>
          <w:bCs/>
          <w:sz w:val="30"/>
          <w:szCs w:val="30"/>
        </w:rPr>
      </w:pPr>
      <w:r>
        <w:rPr>
          <w:rFonts w:ascii="楷体_GB2312" w:eastAsia="楷体_GB2312" w:hAnsi="宋体" w:cs="楷体" w:hint="eastAsia"/>
          <w:b/>
          <w:bCs/>
          <w:sz w:val="30"/>
          <w:szCs w:val="30"/>
        </w:rPr>
        <w:t>（二）政府采购支出情况</w:t>
      </w:r>
    </w:p>
    <w:p w:rsidR="00994E91" w:rsidRDefault="00C7237F">
      <w:pPr>
        <w:ind w:firstLineChars="200" w:firstLine="600"/>
        <w:rPr>
          <w:rFonts w:ascii="仿宋_GB2312" w:eastAsia="仿宋_GB2312"/>
          <w:color w:val="000000"/>
          <w:sz w:val="30"/>
          <w:szCs w:val="30"/>
        </w:rPr>
      </w:pPr>
      <w:r>
        <w:rPr>
          <w:rFonts w:ascii="仿宋_GB2312" w:eastAsia="仿宋_GB2312" w:hint="eastAsia"/>
          <w:color w:val="000000"/>
          <w:sz w:val="30"/>
          <w:szCs w:val="30"/>
        </w:rPr>
        <w:t>本单位</w:t>
      </w:r>
      <w:r w:rsidR="000828FD">
        <w:rPr>
          <w:rFonts w:ascii="仿宋_GB2312" w:eastAsia="仿宋_GB2312" w:hint="eastAsia"/>
          <w:color w:val="000000"/>
          <w:sz w:val="30"/>
          <w:szCs w:val="30"/>
        </w:rPr>
        <w:t>2023年度政府采购金额</w:t>
      </w:r>
      <w:r w:rsidR="000828FD" w:rsidRPr="00C7237F">
        <w:rPr>
          <w:rFonts w:ascii="仿宋_GB2312" w:eastAsia="仿宋_GB2312" w:hint="eastAsia"/>
          <w:color w:val="000000"/>
          <w:sz w:val="30"/>
          <w:szCs w:val="30"/>
        </w:rPr>
        <w:t>（</w:t>
      </w:r>
      <w:r w:rsidRPr="00C7237F">
        <w:rPr>
          <w:rFonts w:ascii="仿宋_GB2312" w:eastAsia="仿宋_GB2312" w:hint="eastAsia"/>
          <w:color w:val="000000"/>
          <w:sz w:val="30"/>
          <w:szCs w:val="30"/>
        </w:rPr>
        <w:t>以</w:t>
      </w:r>
      <w:r w:rsidRPr="00C7237F">
        <w:rPr>
          <w:rFonts w:ascii="仿宋_GB2312" w:eastAsia="仿宋_GB2312" w:hint="eastAsia"/>
          <w:sz w:val="30"/>
          <w:szCs w:val="30"/>
        </w:rPr>
        <w:t>当期支出金额</w:t>
      </w:r>
      <w:r w:rsidRPr="00C7237F">
        <w:rPr>
          <w:rFonts w:ascii="仿宋_GB2312" w:eastAsia="仿宋_GB2312" w:hint="eastAsia"/>
          <w:color w:val="000000"/>
          <w:sz w:val="30"/>
          <w:szCs w:val="30"/>
        </w:rPr>
        <w:t>为准</w:t>
      </w:r>
      <w:r w:rsidR="000828FD" w:rsidRPr="00C7237F">
        <w:rPr>
          <w:rFonts w:ascii="仿宋_GB2312" w:eastAsia="仿宋_GB2312" w:hint="eastAsia"/>
          <w:color w:val="000000"/>
          <w:sz w:val="30"/>
          <w:szCs w:val="30"/>
        </w:rPr>
        <w:t>）</w:t>
      </w:r>
      <w:r w:rsidR="000828FD">
        <w:rPr>
          <w:rFonts w:ascii="仿宋_GB2312" w:eastAsia="仿宋_GB2312" w:hint="eastAsia"/>
          <w:color w:val="000000"/>
          <w:sz w:val="30"/>
          <w:szCs w:val="30"/>
        </w:rPr>
        <w:t>为</w:t>
      </w:r>
      <w:r>
        <w:rPr>
          <w:rFonts w:ascii="仿宋_GB2312" w:eastAsia="仿宋_GB2312"/>
          <w:color w:val="000000"/>
          <w:sz w:val="30"/>
          <w:szCs w:val="30"/>
        </w:rPr>
        <w:t>24.65</w:t>
      </w:r>
      <w:r w:rsidR="000828FD">
        <w:rPr>
          <w:rFonts w:ascii="仿宋_GB2312" w:eastAsia="仿宋_GB2312" w:hint="eastAsia"/>
          <w:color w:val="000000"/>
          <w:sz w:val="30"/>
          <w:szCs w:val="30"/>
        </w:rPr>
        <w:t>万元，其中：货物采购金额</w:t>
      </w:r>
      <w:r>
        <w:rPr>
          <w:rFonts w:ascii="仿宋_GB2312" w:eastAsia="仿宋_GB2312"/>
          <w:color w:val="000000"/>
          <w:sz w:val="30"/>
          <w:szCs w:val="30"/>
        </w:rPr>
        <w:t>22.44</w:t>
      </w:r>
      <w:r w:rsidR="000828FD">
        <w:rPr>
          <w:rFonts w:ascii="仿宋_GB2312" w:eastAsia="仿宋_GB2312" w:hint="eastAsia"/>
          <w:color w:val="000000"/>
          <w:sz w:val="30"/>
          <w:szCs w:val="30"/>
        </w:rPr>
        <w:t>万元、工程采购金额</w:t>
      </w:r>
      <w:r>
        <w:rPr>
          <w:rFonts w:ascii="仿宋_GB2312" w:eastAsia="仿宋_GB2312"/>
          <w:color w:val="000000"/>
          <w:sz w:val="30"/>
          <w:szCs w:val="30"/>
        </w:rPr>
        <w:t>0</w:t>
      </w:r>
      <w:r w:rsidR="000828FD">
        <w:rPr>
          <w:rFonts w:ascii="仿宋_GB2312" w:eastAsia="仿宋_GB2312" w:hint="eastAsia"/>
          <w:color w:val="000000"/>
          <w:sz w:val="30"/>
          <w:szCs w:val="30"/>
        </w:rPr>
        <w:t>万元、服务采购金额</w:t>
      </w:r>
      <w:r>
        <w:rPr>
          <w:rFonts w:ascii="仿宋_GB2312" w:eastAsia="仿宋_GB2312"/>
          <w:color w:val="000000"/>
          <w:sz w:val="30"/>
          <w:szCs w:val="30"/>
        </w:rPr>
        <w:t>2.21</w:t>
      </w:r>
      <w:r w:rsidR="000828FD">
        <w:rPr>
          <w:rFonts w:ascii="仿宋_GB2312" w:eastAsia="仿宋_GB2312" w:hint="eastAsia"/>
          <w:color w:val="000000"/>
          <w:sz w:val="30"/>
          <w:szCs w:val="30"/>
        </w:rPr>
        <w:t>万元。</w:t>
      </w:r>
    </w:p>
    <w:p w:rsidR="00994E91" w:rsidRDefault="000828FD">
      <w:pPr>
        <w:numPr>
          <w:ilvl w:val="0"/>
          <w:numId w:val="3"/>
        </w:numPr>
        <w:spacing w:line="570" w:lineRule="exact"/>
        <w:ind w:firstLineChars="213" w:firstLine="641"/>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国有资产占有使用情况说明</w:t>
      </w:r>
    </w:p>
    <w:p w:rsidR="00994E91" w:rsidRDefault="000828FD">
      <w:pPr>
        <w:spacing w:line="570" w:lineRule="exact"/>
        <w:ind w:firstLineChars="200" w:firstLine="600"/>
        <w:rPr>
          <w:rFonts w:ascii="楷体_GB2312" w:eastAsia="楷体_GB2312" w:hAnsi="宋体" w:cs="楷体"/>
          <w:b/>
          <w:bCs/>
          <w:color w:val="000000"/>
          <w:kern w:val="0"/>
          <w:sz w:val="30"/>
          <w:szCs w:val="30"/>
        </w:rPr>
      </w:pPr>
      <w:r>
        <w:rPr>
          <w:rFonts w:ascii="Times New Roman" w:eastAsia="仿宋_GB2312" w:hAnsi="Times New Roman" w:cs="Times New Roman"/>
          <w:color w:val="000000"/>
          <w:sz w:val="30"/>
          <w:szCs w:val="30"/>
        </w:rPr>
        <w:t>截至</w:t>
      </w:r>
      <w:r>
        <w:rPr>
          <w:rFonts w:ascii="Times New Roman" w:eastAsia="仿宋_GB2312" w:hAnsi="Times New Roman" w:cs="Times New Roman"/>
          <w:color w:val="000000"/>
          <w:sz w:val="30"/>
          <w:szCs w:val="30"/>
        </w:rPr>
        <w:t>202</w:t>
      </w:r>
      <w:r>
        <w:rPr>
          <w:rFonts w:ascii="Times New Roman" w:eastAsia="仿宋_GB2312" w:hAnsi="Times New Roman" w:cs="Times New Roman" w:hint="eastAsia"/>
          <w:color w:val="000000"/>
          <w:sz w:val="30"/>
          <w:szCs w:val="30"/>
        </w:rPr>
        <w:t>3</w:t>
      </w:r>
      <w:r>
        <w:rPr>
          <w:rFonts w:ascii="Times New Roman" w:eastAsia="仿宋_GB2312" w:hAnsi="Times New Roman" w:cs="Times New Roman"/>
          <w:color w:val="000000"/>
          <w:sz w:val="30"/>
          <w:szCs w:val="30"/>
        </w:rPr>
        <w:t>年</w:t>
      </w:r>
      <w:r>
        <w:rPr>
          <w:rFonts w:ascii="Times New Roman" w:eastAsia="仿宋_GB2312" w:hAnsi="Times New Roman" w:cs="Times New Roman"/>
          <w:color w:val="000000"/>
          <w:sz w:val="30"/>
          <w:szCs w:val="30"/>
        </w:rPr>
        <w:t>12</w:t>
      </w:r>
      <w:r>
        <w:rPr>
          <w:rFonts w:ascii="Times New Roman" w:eastAsia="仿宋_GB2312" w:hAnsi="Times New Roman" w:cs="Times New Roman"/>
          <w:color w:val="000000"/>
          <w:sz w:val="30"/>
          <w:szCs w:val="30"/>
        </w:rPr>
        <w:t>月</w:t>
      </w:r>
      <w:r>
        <w:rPr>
          <w:rFonts w:ascii="Times New Roman" w:eastAsia="仿宋_GB2312" w:hAnsi="Times New Roman" w:cs="Times New Roman"/>
          <w:color w:val="000000"/>
          <w:sz w:val="30"/>
          <w:szCs w:val="30"/>
        </w:rPr>
        <w:t>31</w:t>
      </w:r>
      <w:r>
        <w:rPr>
          <w:rFonts w:ascii="Times New Roman" w:eastAsia="仿宋_GB2312" w:hAnsi="Times New Roman" w:cs="Times New Roman"/>
          <w:color w:val="000000"/>
          <w:sz w:val="30"/>
          <w:szCs w:val="30"/>
        </w:rPr>
        <w:t>日，</w:t>
      </w:r>
      <w:r w:rsidR="00D231AA">
        <w:rPr>
          <w:rFonts w:ascii="Times New Roman" w:eastAsia="仿宋_GB2312" w:hAnsi="Times New Roman" w:cs="Times New Roman" w:hint="eastAsia"/>
          <w:color w:val="000000"/>
          <w:sz w:val="30"/>
          <w:szCs w:val="30"/>
        </w:rPr>
        <w:t>本</w:t>
      </w:r>
      <w:r w:rsidR="00D231AA">
        <w:rPr>
          <w:rFonts w:ascii="Times New Roman" w:eastAsia="仿宋_GB2312" w:hAnsi="Times New Roman" w:cs="Times New Roman"/>
          <w:color w:val="000000"/>
          <w:sz w:val="30"/>
          <w:szCs w:val="30"/>
        </w:rPr>
        <w:t>单位</w:t>
      </w:r>
      <w:r>
        <w:rPr>
          <w:rFonts w:ascii="Times New Roman" w:eastAsia="仿宋_GB2312" w:hAnsi="Times New Roman" w:cs="Times New Roman"/>
          <w:color w:val="000000"/>
          <w:sz w:val="30"/>
          <w:szCs w:val="30"/>
        </w:rPr>
        <w:t>共有车辆</w:t>
      </w:r>
      <w:r w:rsidR="00D231AA">
        <w:rPr>
          <w:rFonts w:ascii="Times New Roman" w:eastAsia="仿宋_GB2312" w:hAnsi="Times New Roman" w:cs="Times New Roman"/>
          <w:color w:val="000000"/>
          <w:sz w:val="30"/>
          <w:szCs w:val="30"/>
        </w:rPr>
        <w:t>3</w:t>
      </w:r>
      <w:r>
        <w:rPr>
          <w:rFonts w:ascii="Times New Roman" w:eastAsia="仿宋_GB2312" w:hAnsi="Times New Roman" w:cs="Times New Roman"/>
          <w:color w:val="000000"/>
          <w:sz w:val="30"/>
          <w:szCs w:val="30"/>
        </w:rPr>
        <w:t>辆，其中：部级领导干部用车</w:t>
      </w:r>
      <w:r w:rsidR="00D231AA">
        <w:rPr>
          <w:rFonts w:ascii="Times New Roman" w:eastAsia="仿宋_GB2312" w:hAnsi="Times New Roman" w:cs="Times New Roman"/>
          <w:color w:val="000000"/>
          <w:sz w:val="30"/>
          <w:szCs w:val="30"/>
        </w:rPr>
        <w:t>0</w:t>
      </w:r>
      <w:r>
        <w:rPr>
          <w:rFonts w:ascii="Times New Roman" w:eastAsia="仿宋_GB2312" w:hAnsi="Times New Roman" w:cs="Times New Roman"/>
          <w:color w:val="000000"/>
          <w:sz w:val="30"/>
          <w:szCs w:val="30"/>
        </w:rPr>
        <w:t>辆、主要领导干部用车</w:t>
      </w:r>
      <w:r w:rsidR="00D231AA">
        <w:rPr>
          <w:rFonts w:ascii="Times New Roman" w:eastAsia="仿宋_GB2312" w:hAnsi="Times New Roman" w:cs="Times New Roman"/>
          <w:color w:val="000000"/>
          <w:sz w:val="30"/>
          <w:szCs w:val="30"/>
        </w:rPr>
        <w:t>0</w:t>
      </w:r>
      <w:r>
        <w:rPr>
          <w:rFonts w:ascii="Times New Roman" w:eastAsia="仿宋_GB2312" w:hAnsi="Times New Roman" w:cs="Times New Roman"/>
          <w:color w:val="000000"/>
          <w:sz w:val="30"/>
          <w:szCs w:val="30"/>
        </w:rPr>
        <w:t>辆、机要通信用车</w:t>
      </w:r>
      <w:r w:rsidR="00D231AA">
        <w:rPr>
          <w:rFonts w:ascii="Times New Roman" w:eastAsia="仿宋_GB2312" w:hAnsi="Times New Roman" w:cs="Times New Roman"/>
          <w:color w:val="000000"/>
          <w:sz w:val="30"/>
          <w:szCs w:val="30"/>
        </w:rPr>
        <w:t>0</w:t>
      </w:r>
      <w:r>
        <w:rPr>
          <w:rFonts w:ascii="Times New Roman" w:eastAsia="仿宋_GB2312" w:hAnsi="Times New Roman" w:cs="Times New Roman"/>
          <w:color w:val="000000"/>
          <w:sz w:val="30"/>
          <w:szCs w:val="30"/>
        </w:rPr>
        <w:t>辆、应急保障用车</w:t>
      </w:r>
      <w:r w:rsidR="00D231AA">
        <w:rPr>
          <w:rFonts w:ascii="Times New Roman" w:eastAsia="仿宋_GB2312" w:hAnsi="Times New Roman" w:cs="Times New Roman"/>
          <w:color w:val="000000"/>
          <w:sz w:val="30"/>
          <w:szCs w:val="30"/>
        </w:rPr>
        <w:t>0</w:t>
      </w:r>
      <w:r>
        <w:rPr>
          <w:rFonts w:ascii="Times New Roman" w:eastAsia="仿宋_GB2312" w:hAnsi="Times New Roman" w:cs="Times New Roman"/>
          <w:color w:val="000000"/>
          <w:sz w:val="30"/>
          <w:szCs w:val="30"/>
        </w:rPr>
        <w:t>辆、执法执勤用车</w:t>
      </w:r>
      <w:r w:rsidR="00D231AA">
        <w:rPr>
          <w:rFonts w:ascii="Times New Roman" w:eastAsia="仿宋_GB2312" w:hAnsi="Times New Roman" w:cs="Times New Roman"/>
          <w:color w:val="000000"/>
          <w:sz w:val="30"/>
          <w:szCs w:val="30"/>
        </w:rPr>
        <w:t>0</w:t>
      </w:r>
      <w:r>
        <w:rPr>
          <w:rFonts w:ascii="Times New Roman" w:eastAsia="仿宋_GB2312" w:hAnsi="Times New Roman" w:cs="Times New Roman"/>
          <w:color w:val="000000"/>
          <w:sz w:val="30"/>
          <w:szCs w:val="30"/>
        </w:rPr>
        <w:t>辆、特种专业技术用车</w:t>
      </w:r>
      <w:r w:rsidR="00D231AA">
        <w:rPr>
          <w:rFonts w:ascii="Times New Roman" w:eastAsia="仿宋_GB2312" w:hAnsi="Times New Roman" w:cs="Times New Roman"/>
          <w:color w:val="000000"/>
          <w:sz w:val="30"/>
          <w:szCs w:val="30"/>
        </w:rPr>
        <w:lastRenderedPageBreak/>
        <w:t>0</w:t>
      </w:r>
      <w:r>
        <w:rPr>
          <w:rFonts w:ascii="Times New Roman" w:eastAsia="仿宋_GB2312" w:hAnsi="Times New Roman" w:cs="Times New Roman"/>
          <w:color w:val="000000"/>
          <w:sz w:val="30"/>
          <w:szCs w:val="30"/>
        </w:rPr>
        <w:t>辆、离退休干部用车</w:t>
      </w:r>
      <w:r w:rsidR="00D231AA">
        <w:rPr>
          <w:rFonts w:ascii="Times New Roman" w:eastAsia="仿宋_GB2312" w:hAnsi="Times New Roman" w:cs="Times New Roman"/>
          <w:color w:val="000000"/>
          <w:sz w:val="30"/>
          <w:szCs w:val="30"/>
        </w:rPr>
        <w:t>0</w:t>
      </w:r>
      <w:r>
        <w:rPr>
          <w:rFonts w:ascii="Times New Roman" w:eastAsia="仿宋_GB2312" w:hAnsi="Times New Roman" w:cs="Times New Roman"/>
          <w:color w:val="000000"/>
          <w:sz w:val="30"/>
          <w:szCs w:val="30"/>
        </w:rPr>
        <w:t>辆、其他用车</w:t>
      </w:r>
      <w:r w:rsidR="00D231AA">
        <w:rPr>
          <w:rFonts w:ascii="Times New Roman" w:eastAsia="仿宋_GB2312" w:hAnsi="Times New Roman" w:cs="Times New Roman"/>
          <w:color w:val="000000"/>
          <w:sz w:val="30"/>
          <w:szCs w:val="30"/>
        </w:rPr>
        <w:t>3</w:t>
      </w:r>
      <w:r>
        <w:rPr>
          <w:rFonts w:ascii="Times New Roman" w:eastAsia="仿宋_GB2312" w:hAnsi="Times New Roman" w:cs="Times New Roman"/>
          <w:color w:val="000000"/>
          <w:sz w:val="30"/>
          <w:szCs w:val="30"/>
        </w:rPr>
        <w:t>辆。单价</w:t>
      </w:r>
      <w:r>
        <w:rPr>
          <w:rFonts w:ascii="Times New Roman" w:eastAsia="仿宋_GB2312" w:hAnsi="Times New Roman" w:cs="Times New Roman"/>
          <w:color w:val="000000"/>
          <w:sz w:val="30"/>
          <w:szCs w:val="30"/>
        </w:rPr>
        <w:t>100</w:t>
      </w:r>
      <w:r>
        <w:rPr>
          <w:rFonts w:ascii="Times New Roman" w:eastAsia="仿宋_GB2312" w:hAnsi="Times New Roman" w:cs="Times New Roman"/>
          <w:color w:val="000000"/>
          <w:sz w:val="30"/>
          <w:szCs w:val="30"/>
        </w:rPr>
        <w:t>万元（含）以上设备（不含车辆）</w:t>
      </w:r>
      <w:r w:rsidR="00D231AA">
        <w:rPr>
          <w:rFonts w:ascii="Times New Roman" w:eastAsia="仿宋_GB2312" w:hAnsi="Times New Roman" w:cs="Times New Roman"/>
          <w:color w:val="000000"/>
          <w:sz w:val="30"/>
          <w:szCs w:val="30"/>
        </w:rPr>
        <w:t>0</w:t>
      </w:r>
      <w:r>
        <w:rPr>
          <w:rFonts w:ascii="Times New Roman" w:eastAsia="仿宋_GB2312" w:hAnsi="Times New Roman" w:cs="Times New Roman"/>
          <w:color w:val="000000"/>
          <w:sz w:val="30"/>
          <w:szCs w:val="30"/>
        </w:rPr>
        <w:t>台（套）。</w:t>
      </w:r>
    </w:p>
    <w:p w:rsidR="00994E91" w:rsidRDefault="00994E91">
      <w:pPr>
        <w:spacing w:line="570" w:lineRule="exact"/>
        <w:rPr>
          <w:rFonts w:ascii="楷体_GB2312" w:eastAsia="楷体_GB2312" w:hAnsi="宋体" w:cs="楷体"/>
          <w:b/>
          <w:bCs/>
          <w:color w:val="000000"/>
          <w:kern w:val="0"/>
          <w:sz w:val="30"/>
          <w:szCs w:val="30"/>
        </w:rPr>
      </w:pPr>
    </w:p>
    <w:p w:rsidR="00994E91" w:rsidRDefault="000828FD">
      <w:pPr>
        <w:jc w:val="center"/>
        <w:rPr>
          <w:rFonts w:ascii="黑体" w:eastAsia="黑体"/>
          <w:sz w:val="30"/>
          <w:szCs w:val="30"/>
        </w:rPr>
      </w:pPr>
      <w:r>
        <w:br w:type="page"/>
      </w:r>
      <w:r>
        <w:rPr>
          <w:rFonts w:ascii="黑体" w:eastAsia="黑体" w:hint="eastAsia"/>
          <w:sz w:val="30"/>
          <w:szCs w:val="30"/>
        </w:rPr>
        <w:lastRenderedPageBreak/>
        <w:t>第四部分    名词解释</w:t>
      </w:r>
    </w:p>
    <w:p w:rsidR="00994E91" w:rsidRDefault="00994E91">
      <w:pPr>
        <w:rPr>
          <w:rFonts w:ascii="仿宋_GB2312" w:eastAsia="仿宋_GB2312" w:hAnsi="宋体" w:cs="仿宋_GB2312"/>
          <w:color w:val="000000"/>
          <w:sz w:val="30"/>
          <w:szCs w:val="30"/>
        </w:rPr>
      </w:pPr>
    </w:p>
    <w:p w:rsidR="00994E91" w:rsidRDefault="000828FD">
      <w:pPr>
        <w:ind w:firstLineChars="200" w:firstLine="600"/>
        <w:rPr>
          <w:rFonts w:ascii="仿宋_GB2312" w:eastAsia="仿宋_GB2312"/>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994E91" w:rsidRDefault="000828FD">
      <w:pPr>
        <w:ind w:firstLineChars="200" w:firstLine="600"/>
        <w:rPr>
          <w:rFonts w:ascii="仿宋_GB2312" w:eastAsia="仿宋_GB2312"/>
          <w:sz w:val="30"/>
          <w:szCs w:val="30"/>
        </w:rPr>
      </w:pPr>
      <w:r>
        <w:rPr>
          <w:rFonts w:ascii="仿宋_GB2312" w:eastAsia="仿宋_GB2312" w:hint="eastAsia"/>
          <w:sz w:val="30"/>
          <w:szCs w:val="30"/>
        </w:rPr>
        <w:t>二、事业收入：指事业单位开展专业业务活动及其辅助活动取得的收入。</w:t>
      </w:r>
    </w:p>
    <w:p w:rsidR="00D231AA" w:rsidRDefault="000828FD">
      <w:pPr>
        <w:ind w:firstLineChars="200" w:firstLine="600"/>
        <w:rPr>
          <w:rFonts w:ascii="仿宋_GB2312" w:eastAsia="仿宋_GB2312"/>
          <w:sz w:val="30"/>
          <w:szCs w:val="30"/>
        </w:rPr>
      </w:pPr>
      <w:r>
        <w:rPr>
          <w:rFonts w:ascii="仿宋_GB2312" w:eastAsia="仿宋_GB2312" w:hint="eastAsia"/>
          <w:sz w:val="30"/>
          <w:szCs w:val="30"/>
        </w:rPr>
        <w:t>三、经营收入：指事业单位在专业业务活动及其辅助活动之外开展非独立核算经营活动取得的收入。</w:t>
      </w:r>
    </w:p>
    <w:p w:rsidR="00994E91" w:rsidRDefault="000828FD">
      <w:pPr>
        <w:ind w:firstLineChars="200" w:firstLine="600"/>
        <w:rPr>
          <w:rFonts w:ascii="仿宋_GB2312" w:eastAsia="仿宋_GB2312"/>
          <w:sz w:val="30"/>
          <w:szCs w:val="30"/>
        </w:rPr>
      </w:pPr>
      <w:r>
        <w:rPr>
          <w:rFonts w:ascii="仿宋_GB2312" w:eastAsia="仿宋_GB2312" w:hint="eastAsia"/>
          <w:sz w:val="30"/>
          <w:szCs w:val="30"/>
        </w:rPr>
        <w:t>四、其他收入：指单位取得的除“财政拨款收入”、“事业收入”、“经营收入”等以外的收入。主要是：</w:t>
      </w:r>
      <w:r w:rsidR="00D231AA" w:rsidRPr="00D231AA">
        <w:rPr>
          <w:rFonts w:ascii="仿宋_GB2312" w:eastAsia="仿宋_GB2312" w:hint="eastAsia"/>
          <w:sz w:val="30"/>
          <w:szCs w:val="30"/>
        </w:rPr>
        <w:t>六一慰问费4500元，</w:t>
      </w:r>
      <w:proofErr w:type="gramStart"/>
      <w:r w:rsidR="00D231AA" w:rsidRPr="00D231AA">
        <w:rPr>
          <w:rFonts w:ascii="仿宋_GB2312" w:eastAsia="仿宋_GB2312" w:hint="eastAsia"/>
          <w:sz w:val="30"/>
          <w:szCs w:val="30"/>
        </w:rPr>
        <w:t>瀛</w:t>
      </w:r>
      <w:proofErr w:type="gramEnd"/>
      <w:r w:rsidR="00D231AA" w:rsidRPr="00D231AA">
        <w:rPr>
          <w:rFonts w:ascii="仿宋_GB2312" w:eastAsia="仿宋_GB2312" w:hint="eastAsia"/>
          <w:sz w:val="30"/>
          <w:szCs w:val="30"/>
        </w:rPr>
        <w:t>通奖学金7000元，食堂资金结转19602.76元。</w:t>
      </w:r>
    </w:p>
    <w:p w:rsidR="00994E91" w:rsidRDefault="000828FD">
      <w:pPr>
        <w:ind w:firstLineChars="200" w:firstLine="600"/>
        <w:rPr>
          <w:rFonts w:ascii="仿宋_GB2312" w:eastAsia="仿宋_GB2312"/>
          <w:sz w:val="30"/>
          <w:szCs w:val="30"/>
        </w:rPr>
      </w:pPr>
      <w:r>
        <w:rPr>
          <w:rFonts w:ascii="仿宋_GB2312" w:eastAsia="仿宋_GB2312" w:hint="eastAsia"/>
          <w:sz w:val="30"/>
          <w:szCs w:val="30"/>
        </w:rPr>
        <w:t>五、年初结转和结余：指以前年度尚未完成、结转到本年按有关规定继续使用的资金。</w:t>
      </w:r>
    </w:p>
    <w:p w:rsidR="00994E91" w:rsidRDefault="000828FD">
      <w:pPr>
        <w:ind w:firstLineChars="200" w:firstLine="600"/>
        <w:rPr>
          <w:rFonts w:ascii="仿宋_GB2312" w:eastAsia="仿宋_GB2312"/>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994E91" w:rsidRDefault="000828FD">
      <w:pPr>
        <w:ind w:firstLineChars="200" w:firstLine="600"/>
        <w:rPr>
          <w:rFonts w:ascii="仿宋_GB2312" w:eastAsia="仿宋_GB2312"/>
          <w:sz w:val="30"/>
          <w:szCs w:val="30"/>
        </w:rPr>
      </w:pPr>
      <w:r>
        <w:rPr>
          <w:rFonts w:ascii="仿宋_GB2312" w:eastAsia="仿宋_GB2312" w:hint="eastAsia"/>
          <w:sz w:val="30"/>
          <w:szCs w:val="30"/>
        </w:rPr>
        <w:t>七、基本支出：指单位为保障机构正常运转、完成日常工作任务而发生的各项支出。</w:t>
      </w:r>
    </w:p>
    <w:p w:rsidR="00994E91" w:rsidRDefault="000828FD">
      <w:pPr>
        <w:ind w:firstLineChars="200" w:firstLine="600"/>
        <w:rPr>
          <w:rFonts w:ascii="仿宋_GB2312" w:eastAsia="仿宋_GB2312"/>
          <w:sz w:val="30"/>
          <w:szCs w:val="30"/>
        </w:rPr>
      </w:pPr>
      <w:r>
        <w:rPr>
          <w:rFonts w:ascii="仿宋_GB2312" w:eastAsia="仿宋_GB2312" w:hint="eastAsia"/>
          <w:sz w:val="30"/>
          <w:szCs w:val="30"/>
        </w:rPr>
        <w:t>八、项目支出：指单位为完成特定的行政工作任务或事业发展目标，在基本支出之外发生的各项支出。</w:t>
      </w:r>
    </w:p>
    <w:p w:rsidR="00994E91" w:rsidRDefault="000828FD">
      <w:pPr>
        <w:ind w:firstLineChars="200" w:firstLine="600"/>
        <w:rPr>
          <w:rFonts w:ascii="仿宋_GB2312" w:eastAsia="仿宋_GB2312"/>
          <w:sz w:val="30"/>
          <w:szCs w:val="30"/>
        </w:rPr>
      </w:pPr>
      <w:r>
        <w:rPr>
          <w:rFonts w:ascii="仿宋_GB2312" w:eastAsia="仿宋_GB2312" w:hint="eastAsia"/>
          <w:sz w:val="30"/>
          <w:szCs w:val="30"/>
        </w:rPr>
        <w:t>九、经营支出：指事业单位在专业活动及辅助活动之外开展</w:t>
      </w:r>
      <w:r>
        <w:rPr>
          <w:rFonts w:ascii="仿宋_GB2312" w:eastAsia="仿宋_GB2312" w:hint="eastAsia"/>
          <w:sz w:val="30"/>
          <w:szCs w:val="30"/>
        </w:rPr>
        <w:lastRenderedPageBreak/>
        <w:t>非独立核算经营活动发生的支出。</w:t>
      </w:r>
    </w:p>
    <w:p w:rsidR="00994E91" w:rsidRDefault="000828FD">
      <w:pPr>
        <w:ind w:firstLineChars="200" w:firstLine="600"/>
        <w:rPr>
          <w:rFonts w:ascii="仿宋_GB2312" w:eastAsia="仿宋_GB2312"/>
          <w:sz w:val="30"/>
          <w:szCs w:val="30"/>
        </w:rPr>
      </w:pPr>
      <w:r>
        <w:rPr>
          <w:rFonts w:ascii="仿宋_GB2312" w:eastAsia="仿宋_GB2312" w:hint="eastAsia"/>
          <w:sz w:val="30"/>
          <w:szCs w:val="30"/>
        </w:rPr>
        <w:t>十、“三公”经费：指单位使用本级财政拨款安排的因公出国（境）费、公务用车购置及运行维护费和公务接待费。其中:因公出国（境）</w:t>
      </w:r>
      <w:proofErr w:type="gramStart"/>
      <w:r>
        <w:rPr>
          <w:rFonts w:ascii="仿宋_GB2312" w:eastAsia="仿宋_GB2312" w:hint="eastAsia"/>
          <w:sz w:val="30"/>
          <w:szCs w:val="30"/>
        </w:rPr>
        <w:t>费反映</w:t>
      </w:r>
      <w:proofErr w:type="gramEnd"/>
      <w:r>
        <w:rPr>
          <w:rFonts w:ascii="仿宋_GB2312" w:eastAsia="仿宋_GB2312" w:hint="eastAsia"/>
          <w:sz w:val="30"/>
          <w:szCs w:val="30"/>
        </w:rPr>
        <w:t>单位参加国际合作交流、重大项目洽谈、境外培训研修等的国际旅费、国外城市间交通费、住宿费、伙食费、培训费、公杂费等支出；公务接待</w:t>
      </w:r>
      <w:proofErr w:type="gramStart"/>
      <w:r>
        <w:rPr>
          <w:rFonts w:ascii="仿宋_GB2312" w:eastAsia="仿宋_GB2312" w:hint="eastAsia"/>
          <w:sz w:val="30"/>
          <w:szCs w:val="30"/>
        </w:rPr>
        <w:t>费反映</w:t>
      </w:r>
      <w:proofErr w:type="gramEnd"/>
      <w:r>
        <w:rPr>
          <w:rFonts w:ascii="仿宋_GB2312" w:eastAsia="仿宋_GB2312" w:hint="eastAsia"/>
          <w:sz w:val="30"/>
          <w:szCs w:val="30"/>
        </w:rPr>
        <w:t>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994E91" w:rsidRDefault="000828FD">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994E91" w:rsidRDefault="00994E91">
      <w:pPr>
        <w:ind w:firstLineChars="200" w:firstLine="600"/>
        <w:rPr>
          <w:rFonts w:ascii="仿宋_GB2312" w:eastAsia="仿宋_GB2312"/>
          <w:sz w:val="30"/>
          <w:szCs w:val="30"/>
        </w:rPr>
      </w:pPr>
    </w:p>
    <w:sectPr w:rsidR="00994E91">
      <w:headerReference w:type="default" r:id="rId11"/>
      <w:footerReference w:type="default" r:id="rId12"/>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05A" w:rsidRDefault="0045605A">
      <w:r>
        <w:separator/>
      </w:r>
    </w:p>
  </w:endnote>
  <w:endnote w:type="continuationSeparator" w:id="0">
    <w:p w:rsidR="0045605A" w:rsidRDefault="00456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auto"/>
    <w:pitch w:val="default"/>
    <w:sig w:usb0="00000001" w:usb1="080E0000" w:usb2="00000000" w:usb3="00000000" w:csb0="00040000" w:csb1="00000000"/>
  </w:font>
  <w:font w:name="仿宋_GB2312">
    <w:altName w:val="仿宋"/>
    <w:charset w:val="86"/>
    <w:family w:val="auto"/>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AF3" w:rsidRDefault="00CF3AF3">
    <w:pPr>
      <w:pStyle w:val="a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AF3" w:rsidRDefault="00CF3AF3">
    <w:pPr>
      <w:pStyle w:val="a4"/>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AF3" w:rsidRDefault="00CF3AF3">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05A" w:rsidRDefault="0045605A">
      <w:r>
        <w:separator/>
      </w:r>
    </w:p>
  </w:footnote>
  <w:footnote w:type="continuationSeparator" w:id="0">
    <w:p w:rsidR="0045605A" w:rsidRDefault="004560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AF3" w:rsidRDefault="00CF3AF3">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AF3" w:rsidRDefault="00CF3AF3">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AF3" w:rsidRDefault="00CF3AF3">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C6956"/>
    <w:multiLevelType w:val="singleLevel"/>
    <w:tmpl w:val="B368430A"/>
    <w:lvl w:ilvl="0">
      <w:start w:val="3"/>
      <w:numFmt w:val="chineseCounting"/>
      <w:suff w:val="nothing"/>
      <w:lvlText w:val="（%1）"/>
      <w:lvlJc w:val="left"/>
      <w:rPr>
        <w:rFonts w:hint="eastAsia"/>
      </w:rPr>
    </w:lvl>
  </w:abstractNum>
  <w:abstractNum w:abstractNumId="1">
    <w:nsid w:val="17AB35A6"/>
    <w:multiLevelType w:val="multilevel"/>
    <w:tmpl w:val="D9A07754"/>
    <w:lvl w:ilvl="0">
      <w:start w:val="1"/>
      <w:numFmt w:val="japaneseCounting"/>
      <w:pStyle w:val="1"/>
      <w:lvlText w:val="第%1章"/>
      <w:lvlJc w:val="left"/>
      <w:pPr>
        <w:tabs>
          <w:tab w:val="num" w:pos="3199"/>
        </w:tabs>
        <w:ind w:left="3199" w:hanging="720"/>
      </w:pPr>
    </w:lvl>
    <w:lvl w:ilvl="1">
      <w:start w:val="1"/>
      <w:numFmt w:val="decimal"/>
      <w:pStyle w:val="2"/>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2F4195B"/>
    <w:multiLevelType w:val="multilevel"/>
    <w:tmpl w:val="C4A6B54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3">
    <w:nsid w:val="7C273B19"/>
    <w:multiLevelType w:val="multilevel"/>
    <w:tmpl w:val="D6E8117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3"/>
  </w:num>
  <w:num w:numId="2">
    <w:abstractNumId w:val="2"/>
  </w:num>
  <w:num w:numId="3">
    <w:abstractNumId w:val="0"/>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proofState w:spelling="clean" w:grammar="clean"/>
  <w:defaultTabStop w:val="420"/>
  <w:consecutiveHyphenLimit w:val="46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E91"/>
    <w:rsid w:val="00000303"/>
    <w:rsid w:val="000205B3"/>
    <w:rsid w:val="00032FE4"/>
    <w:rsid w:val="000828FD"/>
    <w:rsid w:val="000B6856"/>
    <w:rsid w:val="00136E6C"/>
    <w:rsid w:val="0017112E"/>
    <w:rsid w:val="001B5964"/>
    <w:rsid w:val="00344E71"/>
    <w:rsid w:val="003B565F"/>
    <w:rsid w:val="003D0012"/>
    <w:rsid w:val="00403B1A"/>
    <w:rsid w:val="0045605A"/>
    <w:rsid w:val="00460568"/>
    <w:rsid w:val="00503A3E"/>
    <w:rsid w:val="005647D3"/>
    <w:rsid w:val="005A2297"/>
    <w:rsid w:val="00647B38"/>
    <w:rsid w:val="0067115F"/>
    <w:rsid w:val="006A6A93"/>
    <w:rsid w:val="006B1543"/>
    <w:rsid w:val="006F1574"/>
    <w:rsid w:val="0080716E"/>
    <w:rsid w:val="008C75E5"/>
    <w:rsid w:val="008D48BA"/>
    <w:rsid w:val="008D7A12"/>
    <w:rsid w:val="009368C9"/>
    <w:rsid w:val="00994E91"/>
    <w:rsid w:val="009B0A01"/>
    <w:rsid w:val="009B24BC"/>
    <w:rsid w:val="009B3789"/>
    <w:rsid w:val="009C7440"/>
    <w:rsid w:val="009D4500"/>
    <w:rsid w:val="00A25AB5"/>
    <w:rsid w:val="00A66CC4"/>
    <w:rsid w:val="00AC064A"/>
    <w:rsid w:val="00B23C3B"/>
    <w:rsid w:val="00B37E09"/>
    <w:rsid w:val="00BD064B"/>
    <w:rsid w:val="00BE050C"/>
    <w:rsid w:val="00BF783E"/>
    <w:rsid w:val="00C41768"/>
    <w:rsid w:val="00C7237F"/>
    <w:rsid w:val="00CF3AF3"/>
    <w:rsid w:val="00D070FD"/>
    <w:rsid w:val="00D231AA"/>
    <w:rsid w:val="00D35836"/>
    <w:rsid w:val="00D40697"/>
    <w:rsid w:val="00D544AB"/>
    <w:rsid w:val="00F10A76"/>
    <w:rsid w:val="00F65E08"/>
    <w:rsid w:val="00F76D4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95869A-20B0-42ED-9B5C-D0C0DD2FA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Typewriter"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uiPriority="99"/>
    <w:lsdException w:name="Intense Reference" w:uiPriority="99"/>
    <w:lsdException w:name="Book Title" w:uiPriority="99"/>
    <w:lsdException w:name="Bibliography" w:semiHidden="1" w:uiPriority="99" w:unhideWhenUsed="1"/>
    <w:lsdException w:name="TOC Heading" w:semiHidden="1" w:uiPriority="9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Char"/>
    <w:qFormat/>
    <w:pPr>
      <w:keepNext/>
      <w:keepLines/>
      <w:numPr>
        <w:numId w:val="5"/>
      </w:numPr>
      <w:tabs>
        <w:tab w:val="left" w:pos="3199"/>
      </w:tabs>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Char"/>
    <w:qFormat/>
    <w:pPr>
      <w:keepNext/>
      <w:keepLines/>
      <w:numPr>
        <w:ilvl w:val="1"/>
        <w:numId w:val="5"/>
      </w:numPr>
      <w:tabs>
        <w:tab w:val="left" w:pos="1440"/>
      </w:tab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Pr>
      <w:rFonts w:eastAsia="宋体"/>
      <w:b/>
      <w:bCs/>
      <w:kern w:val="44"/>
      <w:sz w:val="44"/>
      <w:szCs w:val="44"/>
      <w:lang w:val="en-US" w:eastAsia="zh-CN" w:bidi="ar-SA"/>
    </w:rPr>
  </w:style>
  <w:style w:type="character" w:customStyle="1" w:styleId="2Char">
    <w:name w:val="标题 2 Char"/>
    <w:link w:val="2"/>
    <w:rPr>
      <w:rFonts w:ascii="Arial" w:eastAsia="黑体" w:hAnsi="Arial"/>
      <w:b/>
      <w:bCs/>
      <w:kern w:val="2"/>
      <w:sz w:val="32"/>
      <w:szCs w:val="32"/>
      <w:lang w:val="en-US" w:eastAsia="zh-CN" w:bidi="ar-SA"/>
    </w:rPr>
  </w:style>
  <w:style w:type="paragraph" w:styleId="a3">
    <w:name w:val="Document Map"/>
    <w:basedOn w:val="a"/>
    <w:link w:val="Char"/>
    <w:rPr>
      <w:rFonts w:ascii="宋体"/>
      <w:sz w:val="18"/>
      <w:szCs w:val="18"/>
    </w:rPr>
  </w:style>
  <w:style w:type="character" w:customStyle="1" w:styleId="Char">
    <w:name w:val="文档结构图 Char"/>
    <w:link w:val="a3"/>
    <w:rPr>
      <w:rFonts w:ascii="宋体" w:hAnsi="Calibri" w:cs="黑体"/>
      <w:kern w:val="2"/>
      <w:sz w:val="18"/>
      <w:szCs w:val="18"/>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pPr>
      <w:widowControl/>
      <w:spacing w:before="100" w:beforeAutospacing="1" w:after="100" w:afterAutospacing="1"/>
      <w:jc w:val="left"/>
    </w:pPr>
    <w:rPr>
      <w:rFonts w:ascii="宋体" w:hAnsi="宋体" w:cs="宋体"/>
      <w:kern w:val="0"/>
      <w:sz w:val="24"/>
      <w:szCs w:val="24"/>
    </w:rPr>
  </w:style>
  <w:style w:type="table" w:styleId="a7">
    <w:name w:val="Table Grid"/>
    <w:basedOn w:val="a1"/>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8">
    <w:name w:val="page number"/>
  </w:style>
  <w:style w:type="character" w:customStyle="1" w:styleId="jq4Char">
    <w:name w:val="jq4图片注释 Char"/>
    <w:link w:val="jq4"/>
    <w:rPr>
      <w:rFonts w:eastAsia="Times New Roman"/>
      <w:sz w:val="18"/>
      <w:szCs w:val="24"/>
      <w:lang w:val="en-US" w:eastAsia="zh-CN" w:bidi="ar-SA"/>
    </w:rPr>
  </w:style>
  <w:style w:type="paragraph" w:customStyle="1" w:styleId="jq4">
    <w:name w:val="jq4图片注释"/>
    <w:next w:val="a"/>
    <w:link w:val="jq4Char"/>
    <w:qFormat/>
    <w:pPr>
      <w:spacing w:before="20" w:after="50" w:line="300" w:lineRule="auto"/>
      <w:ind w:firstLine="200"/>
      <w:jc w:val="center"/>
    </w:pPr>
    <w:rPr>
      <w:rFonts w:eastAsia="Times New Roman"/>
      <w:sz w:val="18"/>
      <w:szCs w:val="24"/>
    </w:rPr>
  </w:style>
  <w:style w:type="paragraph" w:customStyle="1" w:styleId="Default">
    <w:name w:val="Default"/>
    <w:qFormat/>
    <w:pPr>
      <w:widowControl w:val="0"/>
      <w:autoSpaceDE w:val="0"/>
      <w:autoSpaceDN w:val="0"/>
      <w:adjustRightInd w:val="0"/>
    </w:pPr>
    <w:rPr>
      <w:color w:val="000000"/>
      <w:sz w:val="24"/>
      <w:szCs w:val="24"/>
    </w:rPr>
  </w:style>
  <w:style w:type="paragraph" w:styleId="a9">
    <w:name w:val="Balloon Text"/>
    <w:basedOn w:val="a"/>
    <w:link w:val="Char0"/>
    <w:rsid w:val="00D544AB"/>
    <w:rPr>
      <w:sz w:val="18"/>
      <w:szCs w:val="18"/>
    </w:rPr>
  </w:style>
  <w:style w:type="character" w:customStyle="1" w:styleId="Char0">
    <w:name w:val="批注框文本 Char"/>
    <w:basedOn w:val="a0"/>
    <w:link w:val="a9"/>
    <w:rsid w:val="00D544AB"/>
    <w:rPr>
      <w:rFonts w:ascii="Calibri" w:hAnsi="Calibri" w:cs="黑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26</Pages>
  <Words>1830</Words>
  <Characters>10436</Characters>
  <Application>Microsoft Office Word</Application>
  <DocSecurity>0</DocSecurity>
  <Lines>86</Lines>
  <Paragraphs>24</Paragraphs>
  <ScaleCrop>false</ScaleCrop>
  <Company>czj</Company>
  <LinksUpToDate>false</LinksUpToDate>
  <CharactersWithSpaces>12242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lenovo</cp:lastModifiedBy>
  <cp:revision>33</cp:revision>
  <cp:lastPrinted>2024-08-09T02:52:00Z</cp:lastPrinted>
  <dcterms:created xsi:type="dcterms:W3CDTF">2024-08-09T01:58:00Z</dcterms:created>
  <dcterms:modified xsi:type="dcterms:W3CDTF">2024-08-14T07:05:00Z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7575AFB8517D41CEA3FB70D9AC03D239_13</vt:lpwstr>
  </property>
</Properties>
</file>