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/>
        <w:autoSpaceDN/>
        <w:adjustRightInd/>
        <w:spacing w:line="560" w:lineRule="exact"/>
        <w:ind w:firstLine="0" w:firstLineChars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上海市崇明区新河镇人民政府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聘法律顾问比选报名表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4"/>
        <w:tblW w:w="945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比选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律所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顾问律师：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通讯地址：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联系人及电话：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比选项目：崇明区新河镇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外聘法律顾问服务项目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8" w:hRule="atLeast"/>
        </w:trPr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比选材料内含文件：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报价（万元/年）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4" w:hRule="atLeast"/>
        </w:trPr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本单位自愿接受《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新河镇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外聘法律顾问选聘公告》有关要求，参与比选工作，并保证所填事项及所提交资料均全部真实、有效。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800" w:firstLineChars="15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律师事务所名称（盖章）：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年  月  日</w:t>
            </w:r>
          </w:p>
        </w:tc>
      </w:tr>
    </w:tbl>
    <w:p/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774AE2"/>
    <w:rsid w:val="1EF31697"/>
    <w:rsid w:val="46FD78AB"/>
    <w:rsid w:val="47F7E083"/>
    <w:rsid w:val="4B0318D1"/>
    <w:rsid w:val="557918CC"/>
    <w:rsid w:val="586A04F5"/>
    <w:rsid w:val="61484D99"/>
    <w:rsid w:val="66774AE2"/>
    <w:rsid w:val="66A5387A"/>
    <w:rsid w:val="FF7DB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2023-12-02T07:50:00Z</dcterms:created>
  <dc:creator>lenovo</dc:creator>
  <cp:lastModifiedBy>汪丽娟</cp:lastModifiedBy>
  <dcterms:modified xsi:type="dcterms:W3CDTF">2023-12-18T07:02:14Z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  <property fmtid="{D5CDD505-2E9C-101B-9397-08002B2CF9AE}" pid="3" name="ICV">
    <vt:lpwstr>37D9C845E662732FFD677665BB5D2D31</vt:lpwstr>
  </property>
</Properties>
</file>