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tbl>
      <w:tblPr>
        <w:tblStyle w:val="6"/>
        <w:tblW w:w="733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l2br w:val="nil"/>
              <w:tr2bl w:val="nil"/>
            </w:tcBorders>
          </w:tcPr>
          <w:p>
            <w:pPr>
              <w:jc w:val="distribute"/>
              <w:rPr>
                <w:rFonts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</w:pPr>
            <w:r>
              <w:rPr>
                <w:rFonts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4598670</wp:posOffset>
                      </wp:positionH>
                      <wp:positionV relativeFrom="paragraph">
                        <wp:posOffset>408305</wp:posOffset>
                      </wp:positionV>
                      <wp:extent cx="1333500" cy="990600"/>
                      <wp:effectExtent l="0" t="0" r="0" b="0"/>
                      <wp:wrapNone/>
                      <wp:docPr id="1" name="矩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990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ascii="方正小标宋简体" w:eastAsia="方正小标宋简体"/>
                                      <w:color w:val="FF0000"/>
                                      <w:sz w:val="84"/>
                                      <w:szCs w:val="84"/>
                                    </w:rPr>
                                  </w:pPr>
                                  <w:r>
                                    <w:rPr>
                                      <w:rFonts w:hint="eastAsia" w:ascii="方正小标宋简体" w:eastAsia="方正小标宋简体"/>
                                      <w:color w:val="FF0000"/>
                                      <w:sz w:val="84"/>
                                      <w:szCs w:val="84"/>
                                    </w:rPr>
                                    <w:t>文件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5" o:spid="_x0000_s1026" o:spt="1" style="position:absolute;left:0pt;margin-left:362.1pt;margin-top:32.15pt;height:78pt;width:105pt;z-index:251660288;mso-width-relative:page;mso-height-relative:page;" filled="f" stroked="f" coordsize="21600,21600" o:gfxdata="UEsDBAoAAAAAAIdO4kAAAAAAAAAAAAAAAAAEAAAAZHJzL1BLAwQUAAAACACHTuJAe38b0NsAAAAK&#10;AQAADwAAAGRycy9kb3ducmV2LnhtbE2PwU7DMAyG70i8Q2QkLoglS6cxSt0dJiEmhDTRsZ2zJrQV&#10;jdM1WTvenuzEjrY//f7+bHm2LRtM7xtHCNOJAGaodLqhCuFr+/q4AOaDIq1aRwbh13hY5rc3mUq1&#10;G+nTDEWoWAwhnyqEOoQu5dyXtbHKT1xnKN6+XW9ViGNfcd2rMYbblksh5tyqhuKHWnVmVZvypzhZ&#10;hLHcDPvtxxvfPOzXjo7r46rYvSPe303FC7BgzuEfhot+VIc8Oh3cibRnLcKTnMmIIsxnCbAIPCeX&#10;xQFBSpEAzzN+XSH/A1BLAwQUAAAACACHTuJAQTLWEYsBAAD8AgAADgAAAGRycy9lMm9Eb2MueG1s&#10;rVJLTsMwEN0jcQfLe5q0VSuImnaDYIMACTiA69iNJf80dpv0NEjsOATHQVyDsVtaBDvExh57xm/e&#10;e+PZojeabAQE5WxNh4OSEmG5a5Rd1fTp8ersnJIQmW2YdlbUdCsCXcxPT2adr8TItU43AgiC2FB1&#10;vqZtjL4qisBbYVgYOC8sJqUDwyIeYVU0wDpEN7oYleW06Bw0HhwXIeDt5S5J5xlfSsHjnZRBRKJr&#10;itxiXiGvy7QW8xmrVsB8q/ieBvsDC8OUxaYHqEsWGVmD+gVlFAcXnIwD7kzhpFRcZA2oZlj+UPPQ&#10;Mi+yFjQn+INN4f9g+e3mHohqcHaUWGZwRB/Pr+9vL2SSvOl8qLDkwd/D/hQwTEJ7CSbtKIH02c/t&#10;wU/RR8Lxcjgejycl2s4xd3FRTjFGmOL42kOI18IZkoKaAs4r28g2NyHuSr9KUjPrrpTWeM8qbUmH&#10;oJPRJD84ZBBcW+yRmO+4pij2y34vYOmaLUpee1CrFnsOM6VUhBZncvvvkGb4/ZxBj592/g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/AwAAW0Nv&#10;bnRlbnRfVHlwZXNdLnhtbFBLAQIUAAoAAAAAAIdO4kAAAAAAAAAAAAAAAAAGAAAAAAAAAAAAEAAA&#10;AOECAABfcmVscy9QSwECFAAUAAAACACHTuJAihRmPNEAAACUAQAACwAAAAAAAAABACAAAAAFAwAA&#10;X3JlbHMvLnJlbHNQSwECFAAKAAAAAACHTuJAAAAAAAAAAAAAAAAABAAAAAAAAAAAABAAAAAAAAAA&#10;ZHJzL1BLAQIUABQAAAAIAIdO4kB7fxvQ2wAAAAoBAAAPAAAAAAAAAAEAIAAAACIAAABkcnMvZG93&#10;bnJldi54bWxQSwECFAAUAAAACACHTuJAQTLWEYsBAAD8AgAADgAAAAAAAAABACAAAAAqAQAAZHJz&#10;L2Uyb0RvYy54bWxQSwUGAAAAAAYABgBZAQAAJwUAAAAA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ascii="方正小标宋简体" w:eastAsia="方正小标宋简体"/>
                                <w:color w:val="FF0000"/>
                                <w:sz w:val="84"/>
                                <w:szCs w:val="84"/>
                              </w:rPr>
                            </w:pPr>
                            <w:r>
                              <w:rPr>
                                <w:rFonts w:hint="eastAsia" w:ascii="方正小标宋简体" w:eastAsia="方正小标宋简体"/>
                                <w:color w:val="FF0000"/>
                                <w:sz w:val="84"/>
                                <w:szCs w:val="84"/>
                              </w:rPr>
                              <w:t>文件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hint="eastAsia"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  <w:t>上海市崇明区农业</w:t>
            </w:r>
            <w:r>
              <w:rPr>
                <w:rFonts w:hint="eastAsia" w:ascii="方正小标宋简体" w:eastAsia="方正小标宋简体"/>
                <w:color w:val="FF0000"/>
                <w:spacing w:val="-11"/>
                <w:w w:val="70"/>
                <w:sz w:val="80"/>
                <w:szCs w:val="80"/>
                <w:lang w:eastAsia="zh-CN"/>
              </w:rPr>
              <w:t>农村</w:t>
            </w:r>
            <w:r>
              <w:rPr>
                <w:rFonts w:hint="eastAsia"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  <w:t>委员会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l2br w:val="nil"/>
              <w:tr2bl w:val="nil"/>
            </w:tcBorders>
          </w:tcPr>
          <w:p>
            <w:pPr>
              <w:jc w:val="distribute"/>
              <w:rPr>
                <w:szCs w:val="21"/>
              </w:rPr>
            </w:pPr>
            <w:r>
              <w:rPr>
                <w:rFonts w:hint="eastAsia" w:ascii="方正小标宋简体" w:eastAsia="方正小标宋简体"/>
                <w:color w:val="FF0000"/>
                <w:spacing w:val="-20"/>
                <w:sz w:val="80"/>
                <w:szCs w:val="80"/>
              </w:rPr>
              <w:t>上海市崇明区财政局</w:t>
            </w:r>
          </w:p>
        </w:tc>
      </w:tr>
    </w:tbl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ind w:firstLine="320" w:firstLineChars="100"/>
        <w:rPr>
          <w:rFonts w:hint="default" w:ascii="楷体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46</w:t>
      </w:r>
      <w:r>
        <w:rPr>
          <w:rFonts w:hint="eastAsia" w:ascii="仿宋_GB2312" w:eastAsia="仿宋_GB2312"/>
          <w:sz w:val="32"/>
        </w:rPr>
        <w:t>号         签发人：</w:t>
      </w:r>
      <w:r>
        <w:rPr>
          <w:rFonts w:hint="eastAsia" w:ascii="楷体_GB2312" w:hAnsi="楷体_GB2312" w:eastAsia="楷体_GB2312" w:cs="楷体_GB2312"/>
          <w:sz w:val="32"/>
          <w:lang w:eastAsia="zh-CN"/>
        </w:rPr>
        <w:t>龚</w:t>
      </w:r>
      <w:r>
        <w:rPr>
          <w:rFonts w:hint="eastAsia" w:ascii="楷体_GB2312" w:hAnsi="楷体_GB2312" w:eastAsia="楷体_GB2312" w:cs="楷体_GB2312"/>
          <w:sz w:val="32"/>
          <w:lang w:val="en-US" w:eastAsia="zh-CN"/>
        </w:rPr>
        <w:t xml:space="preserve">  </w:t>
      </w:r>
      <w:r>
        <w:rPr>
          <w:rFonts w:hint="eastAsia" w:ascii="楷体_GB2312" w:hAnsi="楷体_GB2312" w:eastAsia="楷体_GB2312" w:cs="楷体_GB2312"/>
          <w:sz w:val="32"/>
          <w:lang w:eastAsia="zh-CN"/>
        </w:rPr>
        <w:t>霞</w:t>
      </w:r>
      <w:r>
        <w:rPr>
          <w:rFonts w:hint="eastAsia" w:ascii="楷体_GB2312" w:hAnsi="楷体_GB2312" w:eastAsia="楷体_GB2312" w:cs="楷体_GB2312"/>
          <w:sz w:val="32"/>
          <w:lang w:val="en-US" w:eastAsia="zh-CN"/>
        </w:rPr>
        <w:t xml:space="preserve">  朱菊平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黑体" w:eastAsia="方正小标宋简体" w:cs="黑体"/>
          <w:w w:val="95"/>
          <w:sz w:val="44"/>
          <w:szCs w:val="44"/>
        </w:rPr>
      </w:pPr>
      <w:r>
        <w:rPr>
          <w:rFonts w:hint="eastAsia" w:ascii="方正小标宋简体" w:hAnsi="黑体" w:eastAsia="方正小标宋简体" w:cs="黑体"/>
          <w:w w:val="95"/>
          <w:sz w:val="44"/>
          <w:szCs w:val="44"/>
        </w:rPr>
        <w:t>上海市崇明区关于上报崇明区20</w:t>
      </w:r>
      <w:r>
        <w:rPr>
          <w:rFonts w:hint="eastAsia" w:ascii="方正小标宋简体" w:hAnsi="黑体" w:eastAsia="方正小标宋简体" w:cs="黑体"/>
          <w:w w:val="95"/>
          <w:sz w:val="44"/>
          <w:szCs w:val="44"/>
          <w:lang w:val="en-US" w:eastAsia="zh-CN"/>
        </w:rPr>
        <w:t>22</w:t>
      </w:r>
      <w:r>
        <w:rPr>
          <w:rFonts w:hint="eastAsia" w:ascii="方正小标宋简体" w:hAnsi="黑体" w:eastAsia="方正小标宋简体" w:cs="黑体"/>
          <w:w w:val="95"/>
          <w:sz w:val="44"/>
          <w:szCs w:val="44"/>
        </w:rPr>
        <w:t>年度</w:t>
      </w:r>
      <w:r>
        <w:rPr>
          <w:rFonts w:hint="eastAsia" w:ascii="方正小标宋简体" w:hAnsi="黑体" w:eastAsia="方正小标宋简体" w:cs="黑体"/>
          <w:w w:val="95"/>
          <w:sz w:val="44"/>
          <w:szCs w:val="44"/>
          <w:lang w:eastAsia="zh-CN"/>
        </w:rPr>
        <w:t>海洋渔业资源养护</w:t>
      </w:r>
      <w:r>
        <w:rPr>
          <w:rFonts w:hint="eastAsia" w:ascii="方正小标宋简体" w:hAnsi="黑体" w:eastAsia="方正小标宋简体" w:cs="黑体"/>
          <w:w w:val="95"/>
          <w:sz w:val="44"/>
          <w:szCs w:val="44"/>
        </w:rPr>
        <w:t>补贴船名册的报告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黑体" w:eastAsia="方正小标宋简体" w:cs="黑体"/>
          <w:w w:val="95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上海市农业</w:t>
      </w:r>
      <w:r>
        <w:rPr>
          <w:rFonts w:hint="eastAsia" w:ascii="仿宋_GB2312" w:eastAsia="仿宋_GB2312"/>
          <w:sz w:val="32"/>
          <w:szCs w:val="32"/>
          <w:lang w:eastAsia="zh-CN"/>
        </w:rPr>
        <w:t>农村</w:t>
      </w:r>
      <w:r>
        <w:rPr>
          <w:rFonts w:hint="eastAsia" w:ascii="仿宋_GB2312" w:eastAsia="仿宋_GB2312"/>
          <w:sz w:val="32"/>
          <w:szCs w:val="32"/>
        </w:rPr>
        <w:t>委员会</w:t>
      </w:r>
      <w:r>
        <w:rPr>
          <w:rFonts w:hint="eastAsia" w:ascii="仿宋_GB2312" w:eastAsia="仿宋_GB2312"/>
          <w:sz w:val="32"/>
          <w:szCs w:val="32"/>
          <w:lang w:eastAsia="zh-CN"/>
        </w:rPr>
        <w:t>、上海市财政局</w:t>
      </w:r>
      <w:r>
        <w:rPr>
          <w:rFonts w:hint="eastAsia" w:ascii="仿宋_GB2312" w:eastAsia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根据市</w:t>
      </w:r>
      <w:r>
        <w:rPr>
          <w:rFonts w:hint="eastAsia" w:ascii="仿宋_GB2312" w:eastAsia="仿宋_GB2312"/>
          <w:sz w:val="32"/>
          <w:szCs w:val="32"/>
          <w:lang w:eastAsia="zh-CN"/>
        </w:rPr>
        <w:t>农业农村</w:t>
      </w:r>
      <w:r>
        <w:rPr>
          <w:rFonts w:hint="eastAsia" w:ascii="仿宋_GB2312" w:eastAsia="仿宋_GB2312"/>
          <w:sz w:val="32"/>
          <w:szCs w:val="32"/>
        </w:rPr>
        <w:t>委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《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>关于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申报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2023年(2022年度)海洋渔业资源养护补贴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>资金的通知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》（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>沪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农委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>〔20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>〕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41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>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）要求</w:t>
      </w:r>
      <w:r>
        <w:rPr>
          <w:rFonts w:hint="eastAsia" w:ascii="仿宋_GB2312" w:eastAsia="仿宋_GB2312"/>
          <w:sz w:val="32"/>
          <w:szCs w:val="32"/>
        </w:rPr>
        <w:t>，我委</w:t>
      </w:r>
      <w:r>
        <w:rPr>
          <w:rFonts w:hint="eastAsia" w:ascii="仿宋_GB2312" w:eastAsia="仿宋_GB2312"/>
          <w:sz w:val="32"/>
          <w:szCs w:val="32"/>
          <w:lang w:eastAsia="zh-CN"/>
        </w:rPr>
        <w:t>组织</w:t>
      </w:r>
      <w:r>
        <w:rPr>
          <w:rFonts w:hint="eastAsia" w:ascii="仿宋_GB2312" w:eastAsia="仿宋_GB2312"/>
          <w:sz w:val="32"/>
          <w:szCs w:val="32"/>
        </w:rPr>
        <w:t>开展了崇明区</w:t>
      </w:r>
      <w:r>
        <w:rPr>
          <w:rFonts w:hint="eastAsia" w:ascii="仿宋_GB2312" w:eastAsia="仿宋_GB2312"/>
          <w:sz w:val="32"/>
          <w:szCs w:val="32"/>
          <w:lang w:eastAsia="zh-CN"/>
        </w:rPr>
        <w:t>海洋渔业资源养护</w:t>
      </w:r>
      <w:r>
        <w:rPr>
          <w:rFonts w:hint="eastAsia" w:ascii="仿宋_GB2312" w:eastAsia="仿宋_GB2312"/>
          <w:sz w:val="32"/>
          <w:szCs w:val="32"/>
        </w:rPr>
        <w:t>补贴渔船统计汇总工作，并将</w:t>
      </w:r>
      <w:r>
        <w:rPr>
          <w:rFonts w:hint="eastAsia" w:ascii="仿宋_GB2312" w:hAnsi="仿宋_GB2312" w:eastAsia="仿宋_GB2312" w:cs="仿宋_GB2312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海洋渔业资源养护补贴申请汇总表</w:t>
      </w:r>
      <w:r>
        <w:rPr>
          <w:rFonts w:hint="eastAsia" w:ascii="仿宋_GB2312" w:hAnsi="仿宋_GB2312" w:eastAsia="仿宋_GB2312" w:cs="仿宋_GB2312"/>
          <w:sz w:val="32"/>
          <w:szCs w:val="32"/>
        </w:rPr>
        <w:t>》</w:t>
      </w:r>
      <w:r>
        <w:rPr>
          <w:rFonts w:hint="eastAsia" w:ascii="仿宋_GB2312" w:eastAsia="仿宋_GB2312"/>
          <w:sz w:val="32"/>
          <w:szCs w:val="32"/>
        </w:rPr>
        <w:t>在全区渔业村进行了公示。经我区初审，应享受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度海洋渔业资源养护补贴海洋捕捞渔船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155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艘，核算补助资金</w:t>
      </w:r>
      <w:r>
        <w:rPr>
          <w:rFonts w:hint="default" w:ascii="仿宋_GB2312" w:hAnsi="Times New Roman" w:eastAsia="仿宋_GB2312" w:cs="Times New Roman"/>
          <w:sz w:val="32"/>
          <w:szCs w:val="32"/>
          <w:lang w:val="en-US" w:eastAsia="zh-CN"/>
        </w:rPr>
        <w:t>16839000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元（</w:t>
      </w:r>
      <w:r>
        <w:rPr>
          <w:rFonts w:hint="eastAsia" w:ascii="仿宋_GB2312" w:eastAsia="仿宋_GB2312" w:cs="Times New Roman"/>
          <w:sz w:val="32"/>
          <w:szCs w:val="32"/>
          <w:lang w:eastAsia="zh-CN"/>
        </w:rPr>
        <w:t>见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附件）。现特上报贵委，请予以审核。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598" w:leftChars="304" w:hanging="960" w:hangingChars="300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附件：</w:t>
      </w:r>
      <w:r>
        <w:rPr>
          <w:rFonts w:hint="eastAsia" w:ascii="仿宋_GB2312" w:eastAsia="仿宋_GB2312"/>
          <w:w w:val="90"/>
          <w:sz w:val="32"/>
          <w:szCs w:val="32"/>
        </w:rPr>
        <w:t>上海市崇明区</w:t>
      </w:r>
      <w:r>
        <w:rPr>
          <w:rFonts w:hint="eastAsia" w:ascii="仿宋_GB2312" w:eastAsia="仿宋_GB2312"/>
          <w:w w:val="90"/>
          <w:sz w:val="32"/>
          <w:szCs w:val="32"/>
          <w:lang w:val="en-US" w:eastAsia="zh-CN"/>
        </w:rPr>
        <w:t>2022年度</w:t>
      </w:r>
      <w:r>
        <w:rPr>
          <w:rFonts w:hint="eastAsia" w:ascii="仿宋_GB2312" w:eastAsia="仿宋_GB2312"/>
          <w:w w:val="90"/>
          <w:sz w:val="32"/>
          <w:szCs w:val="32"/>
          <w:lang w:eastAsia="zh-CN"/>
        </w:rPr>
        <w:t>海洋渔业资源养护补贴船名册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上海市崇明农业农村委员会     上海市崇明区财政局</w:t>
      </w:r>
      <w:r>
        <w:rPr>
          <w:rFonts w:hint="eastAsia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532" w:firstLineChars="1729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2023年6月8日</w:t>
      </w: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outlineLvl w:val="9"/>
      </w:pPr>
    </w:p>
    <w:tbl>
      <w:tblPr>
        <w:tblStyle w:val="5"/>
        <w:tblW w:w="9060" w:type="dxa"/>
        <w:jc w:val="center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0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委员会办公室    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8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outlineLvl w:val="9"/>
        <w:rPr>
          <w:rFonts w:ascii="仿宋_GB2312" w:eastAsia="仿宋_GB2312"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4" w:left="1587" w:header="851" w:footer="124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3"/>
      <w:docPartObj>
        <w:docPartGallery w:val="autotext"/>
      </w:docPartObj>
    </w:sdtPr>
    <w:sdtContent>
      <w:p>
        <w:pPr>
          <w:pStyle w:val="2"/>
          <w:ind w:right="270"/>
          <w:jc w:val="right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1 -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2"/>
      <w:docPartObj>
        <w:docPartGallery w:val="autotext"/>
      </w:docPartObj>
    </w:sdtPr>
    <w:sdtContent>
      <w:p>
        <w:pPr>
          <w:pStyle w:val="2"/>
          <w:ind w:firstLine="180" w:firstLineChars="100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52038"/>
    <w:rsid w:val="000A0B81"/>
    <w:rsid w:val="001562E9"/>
    <w:rsid w:val="00180A71"/>
    <w:rsid w:val="001F39D8"/>
    <w:rsid w:val="0022312E"/>
    <w:rsid w:val="0026506F"/>
    <w:rsid w:val="00270770"/>
    <w:rsid w:val="00364AFB"/>
    <w:rsid w:val="00395936"/>
    <w:rsid w:val="003E4CF0"/>
    <w:rsid w:val="00424216"/>
    <w:rsid w:val="00466422"/>
    <w:rsid w:val="00512A54"/>
    <w:rsid w:val="00545AC5"/>
    <w:rsid w:val="005463E7"/>
    <w:rsid w:val="005E13CB"/>
    <w:rsid w:val="005E2E11"/>
    <w:rsid w:val="005E566F"/>
    <w:rsid w:val="006A4FFB"/>
    <w:rsid w:val="006B7064"/>
    <w:rsid w:val="007039C5"/>
    <w:rsid w:val="00717904"/>
    <w:rsid w:val="00733FE4"/>
    <w:rsid w:val="00775EF0"/>
    <w:rsid w:val="00785641"/>
    <w:rsid w:val="007F599C"/>
    <w:rsid w:val="008B0CE9"/>
    <w:rsid w:val="008C5D06"/>
    <w:rsid w:val="009133B7"/>
    <w:rsid w:val="009421D7"/>
    <w:rsid w:val="00986EBD"/>
    <w:rsid w:val="009B0560"/>
    <w:rsid w:val="00B16C69"/>
    <w:rsid w:val="00B80DE5"/>
    <w:rsid w:val="00BA4B06"/>
    <w:rsid w:val="00BA5C14"/>
    <w:rsid w:val="00BD591D"/>
    <w:rsid w:val="00C11B56"/>
    <w:rsid w:val="00C219FD"/>
    <w:rsid w:val="00CB6736"/>
    <w:rsid w:val="00D57723"/>
    <w:rsid w:val="00D93834"/>
    <w:rsid w:val="00E13CAF"/>
    <w:rsid w:val="00E30AC2"/>
    <w:rsid w:val="00E748FD"/>
    <w:rsid w:val="00E76BAF"/>
    <w:rsid w:val="00ED5A2E"/>
    <w:rsid w:val="00FB10D2"/>
    <w:rsid w:val="00FC5045"/>
    <w:rsid w:val="06BE6058"/>
    <w:rsid w:val="13B252D9"/>
    <w:rsid w:val="149B087A"/>
    <w:rsid w:val="17A473E2"/>
    <w:rsid w:val="1B3B069C"/>
    <w:rsid w:val="212150FE"/>
    <w:rsid w:val="27654CCE"/>
    <w:rsid w:val="28F92104"/>
    <w:rsid w:val="33A60288"/>
    <w:rsid w:val="383329B2"/>
    <w:rsid w:val="3F277828"/>
    <w:rsid w:val="3FF8329F"/>
    <w:rsid w:val="4872649F"/>
    <w:rsid w:val="4BAB6048"/>
    <w:rsid w:val="4DE867E7"/>
    <w:rsid w:val="559C7351"/>
    <w:rsid w:val="5F333612"/>
    <w:rsid w:val="6CB13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spacing w:before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qFormat/>
    <w:uiPriority w:val="99"/>
    <w:rPr>
      <w:kern w:val="2"/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43</Words>
  <Characters>246</Characters>
  <Lines>2</Lines>
  <Paragraphs>1</Paragraphs>
  <TotalTime>10</TotalTime>
  <ScaleCrop>false</ScaleCrop>
  <LinksUpToDate>false</LinksUpToDate>
  <CharactersWithSpaces>288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2017-10-23T02:12:00Z</dcterms:created>
  <dc:creator>cm</dc:creator>
  <cp:lastModifiedBy>THE NEXT</cp:lastModifiedBy>
  <cp:lastPrinted>2021-12-22T01:45:00Z</cp:lastPrinted>
  <dcterms:modified xsi:type="dcterms:W3CDTF">2023-06-08T00:51:18Z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