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0A8F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0D07DC04"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崇明区202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月初创期创业组织社会保险补贴</w:t>
      </w:r>
    </w:p>
    <w:tbl>
      <w:tblPr>
        <w:tblStyle w:val="4"/>
        <w:tblW w:w="805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368"/>
        <w:gridCol w:w="1320"/>
        <w:gridCol w:w="2475"/>
      </w:tblGrid>
      <w:tr w14:paraId="5C567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F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5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初创期创业组织名称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6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补贴人次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2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补贴金额（单位：元）</w:t>
            </w:r>
          </w:p>
        </w:tc>
      </w:tr>
      <w:tr w14:paraId="1EA9B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C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上海贻凡家具设计制作有限公司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21,710.40</w:t>
            </w:r>
          </w:p>
        </w:tc>
      </w:tr>
      <w:tr w14:paraId="21067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上海市崇明区瀛养文化科技服务部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90,851.17</w:t>
            </w:r>
            <w:bookmarkStart w:id="0" w:name="_GoBack"/>
            <w:bookmarkEnd w:id="0"/>
          </w:p>
        </w:tc>
      </w:tr>
      <w:tr w14:paraId="29448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上海富诚联行酒店管理有限公司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37,572.89</w:t>
            </w:r>
          </w:p>
        </w:tc>
      </w:tr>
      <w:tr w14:paraId="5E373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上海兴辀餐饮服务有限公司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136,614.08</w:t>
            </w:r>
          </w:p>
        </w:tc>
      </w:tr>
      <w:tr w14:paraId="0CBCE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3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上海玮瑄实业有限公司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11,759.80</w:t>
            </w:r>
          </w:p>
        </w:tc>
      </w:tr>
      <w:tr w14:paraId="44CD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上海千工通瑞信息科技有限公司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29,194.07</w:t>
            </w:r>
          </w:p>
        </w:tc>
      </w:tr>
      <w:tr w14:paraId="4983E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上海悦智洞察市场咨询有限公司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904.60</w:t>
            </w:r>
          </w:p>
        </w:tc>
      </w:tr>
      <w:tr w14:paraId="728AB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上海集物瑞尔酒业有限公司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8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22,368.72</w:t>
            </w:r>
          </w:p>
        </w:tc>
      </w:tr>
      <w:tr w14:paraId="2893A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上海广仟羽网络科技有限公司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12,664.40</w:t>
            </w:r>
          </w:p>
        </w:tc>
      </w:tr>
      <w:tr w14:paraId="62EDC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5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上海源流执象人企业管理咨询有限公司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31,003.27</w:t>
            </w:r>
          </w:p>
        </w:tc>
      </w:tr>
      <w:tr w14:paraId="45D1C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8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上海哇啦族课咨询管理有限公司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4,523.00</w:t>
            </w:r>
          </w:p>
        </w:tc>
      </w:tr>
      <w:tr w14:paraId="634C9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上海光标律动文化传播有限公司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15,460.49</w:t>
            </w:r>
          </w:p>
        </w:tc>
      </w:tr>
      <w:tr w14:paraId="148BF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上海铂瑞尊汽车电子有限公司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17,187.40</w:t>
            </w:r>
          </w:p>
        </w:tc>
      </w:tr>
      <w:tr w14:paraId="33462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4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氟华（上海）新材料有限公司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10,910.06</w:t>
            </w:r>
          </w:p>
        </w:tc>
      </w:tr>
      <w:tr w14:paraId="7228E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今税代理记账（上海）有限公司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F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22,724.26</w:t>
            </w:r>
          </w:p>
        </w:tc>
      </w:tr>
      <w:tr w14:paraId="15F2C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D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鹭点烟汀（上海）文化传媒有限公司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5,427.60</w:t>
            </w:r>
          </w:p>
        </w:tc>
      </w:tr>
      <w:tr w14:paraId="3C06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上海市崇明区晨晨仓储服务部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8,141.40</w:t>
            </w:r>
          </w:p>
        </w:tc>
      </w:tr>
      <w:tr w14:paraId="4FD24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2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上海铠觅可新材料有限公司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14,638.18</w:t>
            </w:r>
          </w:p>
        </w:tc>
      </w:tr>
      <w:tr w14:paraId="235F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1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汇之智（上海）人力资源有限公司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F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83,799.82</w:t>
            </w:r>
          </w:p>
        </w:tc>
      </w:tr>
      <w:tr w14:paraId="6703B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上海心仪兰智能科技有限公司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F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18,092.00</w:t>
            </w:r>
          </w:p>
        </w:tc>
      </w:tr>
      <w:tr w14:paraId="4A96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上海鸿利卓财务咨询有限公司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38,569.23</w:t>
            </w:r>
          </w:p>
        </w:tc>
      </w:tr>
      <w:tr w14:paraId="2E8A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上海港横贸易有限公司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B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13,706.15</w:t>
            </w:r>
          </w:p>
        </w:tc>
      </w:tr>
      <w:tr w14:paraId="546A1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上海柚加文化传媒有限公司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9,046.00</w:t>
            </w:r>
          </w:p>
        </w:tc>
      </w:tr>
      <w:tr w14:paraId="701EA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上海衢申源建筑装饰设计有限公司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22,577.66</w:t>
            </w:r>
          </w:p>
        </w:tc>
      </w:tr>
      <w:tr w14:paraId="782E7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上海宏茂致盛建筑材料有限公司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28,502.66</w:t>
            </w:r>
          </w:p>
        </w:tc>
      </w:tr>
      <w:tr w14:paraId="044A2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上海中颖体育发展有限公司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1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10,910.06</w:t>
            </w:r>
          </w:p>
        </w:tc>
      </w:tr>
      <w:tr w14:paraId="3233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0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上海昭涂实业有限公司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9,046.00</w:t>
            </w:r>
          </w:p>
        </w:tc>
      </w:tr>
      <w:tr w14:paraId="525C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壕熠信息科技（上海）有限公司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45,430.68</w:t>
            </w:r>
          </w:p>
        </w:tc>
      </w:tr>
      <w:tr w14:paraId="068FB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上海田信互娱文化传媒有限公司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3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6,332.20</w:t>
            </w:r>
          </w:p>
        </w:tc>
      </w:tr>
      <w:tr w14:paraId="45E98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A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F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上海营韵信息技术有限公司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7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23,684.18</w:t>
            </w:r>
          </w:p>
        </w:tc>
      </w:tr>
      <w:tr w14:paraId="38546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上海公拍网络技术有限公司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87,280.48</w:t>
            </w:r>
          </w:p>
        </w:tc>
      </w:tr>
      <w:tr w14:paraId="03D9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上海欣琳煜实业有限公司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20,805.80</w:t>
            </w:r>
          </w:p>
        </w:tc>
      </w:tr>
      <w:tr w14:paraId="4CE56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B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E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上海忻忻宸文化传播有限公司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7,236.80</w:t>
            </w:r>
          </w:p>
        </w:tc>
      </w:tr>
      <w:tr w14:paraId="01816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上海爱想佳电子商务有限公司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9,950.60</w:t>
            </w:r>
          </w:p>
        </w:tc>
      </w:tr>
      <w:tr w14:paraId="5F7DE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上海沄天智能科技有限公司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4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38,592.55</w:t>
            </w:r>
          </w:p>
        </w:tc>
      </w:tr>
      <w:tr w14:paraId="6F80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上海空白与包包文化传媒有限公司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59,868.77</w:t>
            </w:r>
          </w:p>
        </w:tc>
      </w:tr>
      <w:tr w14:paraId="4884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上海洄昇创意设计有限公司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2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16,502.24</w:t>
            </w:r>
          </w:p>
        </w:tc>
      </w:tr>
      <w:tr w14:paraId="5C673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上海其桑健康咨询有限公司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B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32,178.06</w:t>
            </w:r>
          </w:p>
        </w:tc>
      </w:tr>
      <w:tr w14:paraId="0F44F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上海抱川信息科技有限公司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4,523.00</w:t>
            </w:r>
          </w:p>
        </w:tc>
      </w:tr>
      <w:tr w14:paraId="023B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上海妍欢商务咨询有限责任公司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7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13,733.58</w:t>
            </w:r>
          </w:p>
        </w:tc>
      </w:tr>
    </w:tbl>
    <w:p w14:paraId="47D29F86"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</w:p>
    <w:sectPr>
      <w:pgSz w:w="11906" w:h="16838"/>
      <w:pgMar w:top="1440" w:right="1800" w:bottom="135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1D203E"/>
    <w:rsid w:val="004D5B48"/>
    <w:rsid w:val="006F7E8E"/>
    <w:rsid w:val="00AA3505"/>
    <w:rsid w:val="03576766"/>
    <w:rsid w:val="05075C24"/>
    <w:rsid w:val="055F3C9E"/>
    <w:rsid w:val="08394958"/>
    <w:rsid w:val="09093A1E"/>
    <w:rsid w:val="0933394F"/>
    <w:rsid w:val="0BFF620E"/>
    <w:rsid w:val="0D324DC1"/>
    <w:rsid w:val="0DCC4F0B"/>
    <w:rsid w:val="0E721A7C"/>
    <w:rsid w:val="143C523F"/>
    <w:rsid w:val="160736BA"/>
    <w:rsid w:val="17BB03EE"/>
    <w:rsid w:val="18464D3A"/>
    <w:rsid w:val="18D70B23"/>
    <w:rsid w:val="194F7578"/>
    <w:rsid w:val="1B1E4064"/>
    <w:rsid w:val="1B3A5C8A"/>
    <w:rsid w:val="1DEA5667"/>
    <w:rsid w:val="1E5B26E5"/>
    <w:rsid w:val="1FB90506"/>
    <w:rsid w:val="20DA392C"/>
    <w:rsid w:val="229E59E3"/>
    <w:rsid w:val="23842DAD"/>
    <w:rsid w:val="23A40D76"/>
    <w:rsid w:val="247E258B"/>
    <w:rsid w:val="252E5EE7"/>
    <w:rsid w:val="25895E26"/>
    <w:rsid w:val="26322F46"/>
    <w:rsid w:val="26B31D83"/>
    <w:rsid w:val="28190E07"/>
    <w:rsid w:val="28552367"/>
    <w:rsid w:val="286E04F3"/>
    <w:rsid w:val="29426366"/>
    <w:rsid w:val="2A2606BB"/>
    <w:rsid w:val="2BC610FC"/>
    <w:rsid w:val="2D545AEE"/>
    <w:rsid w:val="305D3EA5"/>
    <w:rsid w:val="32416594"/>
    <w:rsid w:val="32472088"/>
    <w:rsid w:val="32D9434A"/>
    <w:rsid w:val="34656CF6"/>
    <w:rsid w:val="3520153C"/>
    <w:rsid w:val="35872847"/>
    <w:rsid w:val="37767146"/>
    <w:rsid w:val="37E35ED9"/>
    <w:rsid w:val="39826B69"/>
    <w:rsid w:val="3A2F156E"/>
    <w:rsid w:val="3D2851DE"/>
    <w:rsid w:val="3E70496F"/>
    <w:rsid w:val="3F25460A"/>
    <w:rsid w:val="40CB4AC3"/>
    <w:rsid w:val="41CE67E9"/>
    <w:rsid w:val="44FC537B"/>
    <w:rsid w:val="456C7D9E"/>
    <w:rsid w:val="462C33F2"/>
    <w:rsid w:val="4CEB5788"/>
    <w:rsid w:val="4D0E1985"/>
    <w:rsid w:val="4EF8702F"/>
    <w:rsid w:val="4FB31A07"/>
    <w:rsid w:val="4FC3399B"/>
    <w:rsid w:val="50A07AF2"/>
    <w:rsid w:val="53305C96"/>
    <w:rsid w:val="550800F4"/>
    <w:rsid w:val="56C22579"/>
    <w:rsid w:val="580F6EA0"/>
    <w:rsid w:val="58135EA8"/>
    <w:rsid w:val="587334E1"/>
    <w:rsid w:val="59214F4B"/>
    <w:rsid w:val="594A154D"/>
    <w:rsid w:val="59502ACE"/>
    <w:rsid w:val="59F16C76"/>
    <w:rsid w:val="5BC67D3A"/>
    <w:rsid w:val="5BEA657D"/>
    <w:rsid w:val="5C924BDF"/>
    <w:rsid w:val="5D79120A"/>
    <w:rsid w:val="61677CE1"/>
    <w:rsid w:val="65552CCB"/>
    <w:rsid w:val="68041CFF"/>
    <w:rsid w:val="69DF32E8"/>
    <w:rsid w:val="6A2369FF"/>
    <w:rsid w:val="6BA57CE3"/>
    <w:rsid w:val="6CC85FA7"/>
    <w:rsid w:val="6D9C0EB1"/>
    <w:rsid w:val="723D7681"/>
    <w:rsid w:val="73005945"/>
    <w:rsid w:val="737C526B"/>
    <w:rsid w:val="75EA1FC0"/>
    <w:rsid w:val="79AD5A44"/>
    <w:rsid w:val="79EB768A"/>
    <w:rsid w:val="7ACA14DA"/>
    <w:rsid w:val="7E796384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0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907</Characters>
  <Lines>11</Lines>
  <Paragraphs>3</Paragraphs>
  <TotalTime>2</TotalTime>
  <ScaleCrop>false</ScaleCrop>
  <LinksUpToDate>false</LinksUpToDate>
  <CharactersWithSpaces>907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蝶儿</cp:lastModifiedBy>
  <cp:lastPrinted>2025-02-05T08:05:00Z</cp:lastPrinted>
  <dcterms:modified xsi:type="dcterms:W3CDTF">2025-08-01T01:20:14Z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85BE569284674DBE98F7048C071A738D</vt:lpwstr>
  </property>
  <property fmtid="{D5CDD505-2E9C-101B-9397-08002B2CF9AE}" pid="4" name="KSOTemplateDocerSaveRecord">
    <vt:lpwstr>eyJoZGlkIjoiMzYwMjMyZDc5OWNiYmJhNzQwZDg0NWVhZGY4MTM1YjMiLCJ1c2VySWQiOiIyODk4MDYwNzAifQ==</vt:lpwstr>
  </property>
</Properties>
</file>