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崇明区2023年1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月初创期创业组织社会保险费补贴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  <w:bookmarkStart w:id="0" w:name="_GoBack"/>
            <w:bookmarkEnd w:id="0"/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上海牧水信息科技有限公司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47,854.14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上海浩榄贸易有限公司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71,998.88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修纬（上海）商务咨询有限公司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20,604.48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麦迪联线设计咨询（上海）有限公司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41,083.59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上海洪大企业管理有限公司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13,106.48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上海半斤文化传媒有限公司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65,403.42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上海淳邦建设工程有限公司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66,634.40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上海泉之初科技有限公司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10,277.79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上海柏桀文化传媒有限公司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11,940.39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上海涵伊电气工程有限公司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22,621.10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上海简芸网络科技有限公司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28,339.47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上海酷远酒店管理有限公司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58,794.24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上海良质建筑工程队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9,345.76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纬仕邦（上海）科技有限公司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29,170.77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上海美耀市场咨询服务中心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19,454.69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上海市崇明区欣颐农家乐服务部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30,301.74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瑾忆科技（上海）有限公司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12,242.58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上海渔舟畅晚餐饮管理有限公司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46,924.40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上海企才财管理咨询中心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30,075.64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上海北二科技有限公司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上海市崇明区越童建材经营部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8,086.08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上海淘开心信息科技有限公司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11,888.56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柏焓（上海）创意咨询有限公司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4,357.96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上海俨少信息技术有限公司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41,111.16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上海扬亨企业管理咨询中心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28,966.38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上海三姐妹餐饮管理中心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9,261.33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上海记仁建筑劳务有限公司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16,704.39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上海英锐网人力资源有限公司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53,152.28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上海翎翥时代策划咨询有限公司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15,366.32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超梦（上海）咨询管理有限公司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17,860.22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上海千永文化传播有限公司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61,214.32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上海靖耶创意设计服务有限公司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12,485.40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上海聆周信企业管理咨询中心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10,177.06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上海丹峻企业管理咨询有限公司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50,555.00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上海佳渼创意设计有限公司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19,517.18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上海吞云立科技有限公司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22,250.78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上海骑出界体育科技有限公司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21,613.80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上海九弈供应链管理有限公司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30,514.67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耀承（上海）私募基金管理有限公司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36,123.36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上海长希机电系统工程有限公司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19,724.28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9093A1E"/>
    <w:rsid w:val="0933394F"/>
    <w:rsid w:val="0D324DC1"/>
    <w:rsid w:val="0E721A7C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D0E1985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iPriority w:val="0"/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4</TotalTime>
  <ScaleCrop>false</ScaleCrop>
  <LinksUpToDate>false</LinksUpToDate>
  <CharactersWithSpaces>1548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2024-01-03T04:12:39Z</cp:lastPrinted>
  <dcterms:modified xsi:type="dcterms:W3CDTF">2024-01-03T04:12:47Z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85BE569284674DBE98F7048C071A738D</vt:lpwstr>
  </property>
</Properties>
</file>