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56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关于港西镇202</w:t>
      </w:r>
      <w:r>
        <w:rPr>
          <w:rFonts w:hint="eastAsia" w:ascii="方正小标宋简体" w:hAnsi="方正小标宋简体" w:eastAsia="方正小标宋简体" w:cs="方正小标宋简体"/>
          <w:sz w:val="44"/>
          <w:szCs w:val="44"/>
          <w:lang w:val="en-US" w:eastAsia="zh-CN"/>
        </w:rPr>
        <w:t>4</w:t>
      </w:r>
      <w:r>
        <w:rPr>
          <w:rFonts w:hint="eastAsia" w:ascii="方正小标宋简体" w:hAnsi="方正小标宋简体" w:eastAsia="方正小标宋简体" w:cs="方正小标宋简体"/>
          <w:sz w:val="44"/>
          <w:szCs w:val="44"/>
        </w:rPr>
        <w:t>年预算执行情况和</w:t>
      </w:r>
    </w:p>
    <w:p>
      <w:pPr>
        <w:keepNext w:val="0"/>
        <w:keepLines w:val="0"/>
        <w:pageBreakBefore w:val="0"/>
        <w:kinsoku/>
        <w:wordWrap/>
        <w:overflowPunct/>
        <w:topLinePunct w:val="0"/>
        <w:autoSpaceDE/>
        <w:autoSpaceDN/>
        <w:bidi w:val="0"/>
        <w:adjustRightInd/>
        <w:spacing w:line="56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5</w:t>
      </w:r>
      <w:r>
        <w:rPr>
          <w:rFonts w:hint="eastAsia" w:ascii="方正小标宋简体" w:hAnsi="方正小标宋简体" w:eastAsia="方正小标宋简体" w:cs="方正小标宋简体"/>
          <w:sz w:val="44"/>
          <w:szCs w:val="44"/>
        </w:rPr>
        <w:t>年预算草案的报告</w:t>
      </w:r>
    </w:p>
    <w:p>
      <w:pPr>
        <w:keepNext w:val="0"/>
        <w:keepLines w:val="0"/>
        <w:pageBreakBefore w:val="0"/>
        <w:tabs>
          <w:tab w:val="left" w:pos="600"/>
        </w:tabs>
        <w:kinsoku/>
        <w:wordWrap/>
        <w:overflowPunct/>
        <w:topLinePunct w:val="0"/>
        <w:autoSpaceDE/>
        <w:autoSpaceDN/>
        <w:bidi w:val="0"/>
        <w:adjustRightInd/>
        <w:spacing w:line="560" w:lineRule="exact"/>
        <w:ind w:firstLine="0" w:firstLineChars="0"/>
        <w:textAlignment w:val="auto"/>
        <w:rPr>
          <w:rFonts w:hint="eastAsia" w:ascii="楷体_GB2312" w:hAnsi="楷体_GB2312" w:eastAsia="楷体_GB2312" w:cs="楷体_GB2312"/>
          <w:spacing w:val="-23"/>
          <w:sz w:val="32"/>
          <w:szCs w:val="32"/>
        </w:rPr>
      </w:pPr>
      <w:r>
        <w:rPr>
          <w:rFonts w:hint="eastAsia" w:ascii="楷体_GB2312" w:hAnsi="楷体_GB2312" w:eastAsia="楷体_GB2312" w:cs="楷体_GB2312"/>
          <w:spacing w:val="-32"/>
          <w:sz w:val="32"/>
          <w:szCs w:val="32"/>
        </w:rPr>
        <w:t>——</w:t>
      </w:r>
      <w:r>
        <w:rPr>
          <w:rFonts w:hint="eastAsia" w:ascii="楷体_GB2312" w:hAnsi="楷体_GB2312" w:eastAsia="楷体_GB2312" w:cs="楷体_GB2312"/>
          <w:spacing w:val="-23"/>
          <w:sz w:val="32"/>
          <w:szCs w:val="32"/>
        </w:rPr>
        <w:t>202</w:t>
      </w:r>
      <w:r>
        <w:rPr>
          <w:rFonts w:hint="eastAsia" w:ascii="楷体_GB2312" w:hAnsi="楷体_GB2312" w:eastAsia="楷体_GB2312" w:cs="楷体_GB2312"/>
          <w:spacing w:val="-23"/>
          <w:sz w:val="32"/>
          <w:szCs w:val="32"/>
          <w:lang w:val="en-US" w:eastAsia="zh-CN"/>
        </w:rPr>
        <w:t>5</w:t>
      </w:r>
      <w:r>
        <w:rPr>
          <w:rFonts w:hint="eastAsia" w:ascii="楷体_GB2312" w:hAnsi="楷体_GB2312" w:eastAsia="楷体_GB2312" w:cs="楷体_GB2312"/>
          <w:spacing w:val="-23"/>
          <w:sz w:val="32"/>
          <w:szCs w:val="32"/>
        </w:rPr>
        <w:t>年</w:t>
      </w:r>
      <w:r>
        <w:rPr>
          <w:rFonts w:hint="eastAsia" w:ascii="楷体_GB2312" w:hAnsi="楷体_GB2312" w:eastAsia="楷体_GB2312" w:cs="楷体_GB2312"/>
          <w:spacing w:val="-23"/>
          <w:sz w:val="32"/>
          <w:szCs w:val="32"/>
          <w:lang w:val="en-US" w:eastAsia="zh-CN"/>
        </w:rPr>
        <w:t>1</w:t>
      </w:r>
      <w:r>
        <w:rPr>
          <w:rFonts w:hint="eastAsia" w:ascii="楷体_GB2312" w:hAnsi="楷体_GB2312" w:eastAsia="楷体_GB2312" w:cs="楷体_GB2312"/>
          <w:spacing w:val="-23"/>
          <w:sz w:val="32"/>
          <w:szCs w:val="32"/>
        </w:rPr>
        <w:t>月</w:t>
      </w:r>
      <w:r>
        <w:rPr>
          <w:rFonts w:hint="eastAsia" w:ascii="楷体_GB2312" w:hAnsi="楷体_GB2312" w:eastAsia="楷体_GB2312" w:cs="楷体_GB2312"/>
          <w:spacing w:val="-23"/>
          <w:sz w:val="32"/>
          <w:szCs w:val="32"/>
          <w:lang w:val="en-US" w:eastAsia="zh-CN"/>
        </w:rPr>
        <w:t>2</w:t>
      </w:r>
      <w:r>
        <w:rPr>
          <w:rFonts w:hint="eastAsia" w:ascii="楷体_GB2312" w:hAnsi="楷体_GB2312" w:eastAsia="楷体_GB2312" w:cs="楷体_GB2312"/>
          <w:spacing w:val="-23"/>
          <w:sz w:val="32"/>
          <w:szCs w:val="32"/>
        </w:rPr>
        <w:t>日在崇明区港西镇第二届人民代表大会第</w:t>
      </w:r>
      <w:r>
        <w:rPr>
          <w:rFonts w:hint="eastAsia" w:ascii="楷体_GB2312" w:hAnsi="楷体_GB2312" w:eastAsia="楷体_GB2312" w:cs="楷体_GB2312"/>
          <w:spacing w:val="-23"/>
          <w:sz w:val="32"/>
          <w:szCs w:val="32"/>
          <w:lang w:eastAsia="zh-CN"/>
        </w:rPr>
        <w:t>十</w:t>
      </w:r>
      <w:r>
        <w:rPr>
          <w:rFonts w:hint="eastAsia" w:ascii="楷体_GB2312" w:hAnsi="楷体_GB2312" w:eastAsia="楷体_GB2312" w:cs="楷体_GB2312"/>
          <w:spacing w:val="-23"/>
          <w:sz w:val="32"/>
          <w:szCs w:val="32"/>
        </w:rPr>
        <w:t>次会议上</w:t>
      </w:r>
    </w:p>
    <w:p>
      <w:pPr>
        <w:pStyle w:val="2"/>
        <w:jc w:val="center"/>
      </w:pPr>
      <w:r>
        <w:rPr>
          <w:rFonts w:hint="eastAsia" w:ascii="楷体_GB2312" w:hAnsi="楷体_GB2312" w:eastAsia="楷体_GB2312" w:cs="楷体_GB2312"/>
          <w:lang w:val="en" w:eastAsia="zh-CN"/>
        </w:rPr>
        <w:t>孙东波</w:t>
      </w:r>
    </w:p>
    <w:p>
      <w:pPr>
        <w:keepNext w:val="0"/>
        <w:keepLines w:val="0"/>
        <w:pageBreakBefore w:val="0"/>
        <w:kinsoku/>
        <w:wordWrap/>
        <w:overflowPunct/>
        <w:topLinePunct w:val="0"/>
        <w:autoSpaceDE/>
        <w:autoSpaceDN/>
        <w:bidi w:val="0"/>
        <w:adjustRightInd/>
        <w:spacing w:line="560" w:lineRule="exact"/>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各位代表：</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我受镇人民政府委托，向大会报告港西镇202</w:t>
      </w:r>
      <w:r>
        <w:rPr>
          <w:rFonts w:hint="eastAsia" w:ascii="仿宋_GB2312" w:hAnsi="仿宋_GB2312" w:eastAsia="仿宋_GB2312" w:cs="仿宋_GB2312"/>
          <w:bCs/>
          <w:sz w:val="32"/>
          <w:szCs w:val="32"/>
          <w:lang w:val="en-US" w:eastAsia="zh-CN"/>
        </w:rPr>
        <w:t>4</w:t>
      </w:r>
      <w:r>
        <w:rPr>
          <w:rFonts w:hint="eastAsia" w:ascii="仿宋_GB2312" w:hAnsi="仿宋_GB2312" w:eastAsia="仿宋_GB2312" w:cs="仿宋_GB2312"/>
          <w:bCs/>
          <w:sz w:val="32"/>
          <w:szCs w:val="32"/>
        </w:rPr>
        <w:t>年预算执行情况和202</w:t>
      </w:r>
      <w:r>
        <w:rPr>
          <w:rFonts w:hint="eastAsia" w:ascii="仿宋_GB2312" w:hAnsi="仿宋_GB2312" w:eastAsia="仿宋_GB2312" w:cs="仿宋_GB2312"/>
          <w:bCs/>
          <w:sz w:val="32"/>
          <w:szCs w:val="32"/>
          <w:lang w:val="en-US" w:eastAsia="zh-CN"/>
        </w:rPr>
        <w:t>5</w:t>
      </w:r>
      <w:r>
        <w:rPr>
          <w:rFonts w:hint="eastAsia" w:ascii="仿宋_GB2312" w:hAnsi="仿宋_GB2312" w:eastAsia="仿宋_GB2312" w:cs="仿宋_GB2312"/>
          <w:bCs/>
          <w:sz w:val="32"/>
          <w:szCs w:val="32"/>
        </w:rPr>
        <w:t>年预算草案,请予审议,并请列席人员提出意见。</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ascii="仿宋_GB2312" w:hAnsi="仿宋_GB2312" w:eastAsia="仿宋_GB2312" w:cs="仿宋_GB2312"/>
          <w:bCs/>
          <w:sz w:val="32"/>
          <w:szCs w:val="32"/>
        </w:rPr>
      </w:pPr>
    </w:p>
    <w:p>
      <w:pPr>
        <w:keepNext w:val="0"/>
        <w:keepLines w:val="0"/>
        <w:pageBreakBefore w:val="0"/>
        <w:kinsoku/>
        <w:wordWrap/>
        <w:overflowPunct/>
        <w:topLinePunct w:val="0"/>
        <w:autoSpaceDE/>
        <w:autoSpaceDN/>
        <w:bidi w:val="0"/>
        <w:adjustRightInd/>
        <w:spacing w:line="560" w:lineRule="exact"/>
        <w:jc w:val="center"/>
        <w:textAlignment w:val="auto"/>
        <w:rPr>
          <w:rFonts w:ascii="黑体" w:hAnsi="黑体" w:eastAsia="黑体" w:cs="黑体"/>
          <w:bCs/>
          <w:sz w:val="32"/>
          <w:szCs w:val="32"/>
        </w:rPr>
      </w:pPr>
      <w:r>
        <w:rPr>
          <w:rFonts w:hint="eastAsia" w:ascii="黑体" w:hAnsi="黑体" w:eastAsia="黑体" w:cs="黑体"/>
          <w:bCs/>
          <w:sz w:val="32"/>
          <w:szCs w:val="32"/>
        </w:rPr>
        <w:t>一、202</w:t>
      </w:r>
      <w:r>
        <w:rPr>
          <w:rFonts w:hint="eastAsia" w:ascii="黑体" w:hAnsi="黑体" w:eastAsia="黑体" w:cs="黑体"/>
          <w:bCs/>
          <w:sz w:val="32"/>
          <w:szCs w:val="32"/>
          <w:lang w:val="en-US" w:eastAsia="zh-CN"/>
        </w:rPr>
        <w:t>4</w:t>
      </w:r>
      <w:r>
        <w:rPr>
          <w:rFonts w:hint="eastAsia" w:ascii="黑体" w:hAnsi="黑体" w:eastAsia="黑体" w:cs="黑体"/>
          <w:bCs/>
          <w:sz w:val="32"/>
          <w:szCs w:val="32"/>
        </w:rPr>
        <w:t>年预算执行情况</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eastAsia="仿宋_GB2312"/>
          <w:sz w:val="32"/>
          <w:szCs w:val="32"/>
        </w:rPr>
      </w:pPr>
      <w:r>
        <w:rPr>
          <w:rFonts w:hint="eastAsia" w:ascii="仿宋_GB2312" w:hAnsi="仿宋_GB2312" w:eastAsia="仿宋_GB2312" w:cs="仿宋_GB2312"/>
          <w:bCs/>
          <w:sz w:val="32"/>
          <w:szCs w:val="32"/>
        </w:rPr>
        <w:t>202</w:t>
      </w:r>
      <w:r>
        <w:rPr>
          <w:rFonts w:hint="eastAsia" w:ascii="仿宋_GB2312" w:hAnsi="仿宋_GB2312" w:eastAsia="仿宋_GB2312" w:cs="仿宋_GB2312"/>
          <w:bCs/>
          <w:sz w:val="32"/>
          <w:szCs w:val="32"/>
          <w:lang w:val="en-US" w:eastAsia="zh-CN"/>
        </w:rPr>
        <w:t>4</w:t>
      </w:r>
      <w:r>
        <w:rPr>
          <w:rFonts w:hint="eastAsia" w:ascii="仿宋_GB2312" w:hAnsi="仿宋_GB2312" w:eastAsia="仿宋_GB2312" w:cs="仿宋_GB2312"/>
          <w:bCs/>
          <w:sz w:val="32"/>
          <w:szCs w:val="32"/>
        </w:rPr>
        <w:t>年是</w:t>
      </w:r>
      <w:r>
        <w:rPr>
          <w:rFonts w:hint="eastAsia" w:ascii="仿宋_GB2312" w:hAnsi="仿宋_GB2312" w:eastAsia="仿宋_GB2312" w:cs="仿宋_GB2312"/>
          <w:sz w:val="32"/>
          <w:szCs w:val="32"/>
        </w:rPr>
        <w:t>实施“十四五”规划的关键一年，</w:t>
      </w:r>
      <w:r>
        <w:rPr>
          <w:rFonts w:hint="eastAsia" w:ascii="仿宋_GB2312" w:hAnsi="仿宋_GB2312" w:eastAsia="仿宋_GB2312" w:cs="仿宋_GB2312"/>
          <w:bCs/>
          <w:sz w:val="32"/>
          <w:szCs w:val="32"/>
        </w:rPr>
        <w:t>镇政府在区委、区政府和镇党委的坚强领导下，以习近平新时代中国特色社会主义思想为指导，</w:t>
      </w:r>
      <w:r>
        <w:rPr>
          <w:rFonts w:hint="eastAsia" w:ascii="仿宋_GB2312" w:hAnsi="仿宋_GB2312" w:eastAsia="仿宋_GB2312" w:cs="仿宋_GB2312"/>
          <w:color w:val="000000"/>
          <w:sz w:val="32"/>
          <w:szCs w:val="32"/>
          <w:shd w:val="clear" w:color="auto" w:fill="auto"/>
        </w:rPr>
        <w:t>全面贯彻落实</w:t>
      </w:r>
      <w:r>
        <w:rPr>
          <w:rFonts w:hint="eastAsia" w:ascii="仿宋_GB2312" w:hAnsi="仿宋_GB2312" w:eastAsia="仿宋_GB2312" w:cs="仿宋_GB2312"/>
          <w:sz w:val="32"/>
          <w:szCs w:val="32"/>
        </w:rPr>
        <w:t>党的二十大</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二十届二中</w:t>
      </w:r>
      <w:r>
        <w:rPr>
          <w:rFonts w:hint="eastAsia" w:ascii="仿宋_GB2312" w:hAnsi="仿宋_GB2312" w:eastAsia="仿宋_GB2312" w:cs="仿宋_GB2312"/>
          <w:sz w:val="32"/>
          <w:szCs w:val="32"/>
          <w:lang w:eastAsia="zh-CN"/>
        </w:rPr>
        <w:t>、三中</w:t>
      </w:r>
      <w:r>
        <w:rPr>
          <w:rFonts w:hint="eastAsia" w:ascii="仿宋_GB2312" w:hAnsi="仿宋_GB2312" w:eastAsia="仿宋_GB2312" w:cs="仿宋_GB2312"/>
          <w:sz w:val="32"/>
          <w:szCs w:val="32"/>
        </w:rPr>
        <w:t>全会以及中央经济工作会议精神，坚决落实政府“过紧日子”要求，</w:t>
      </w:r>
      <w:r>
        <w:rPr>
          <w:rFonts w:hint="eastAsia" w:ascii="仿宋_GB2312" w:hAnsi="仿宋_GB2312" w:eastAsia="仿宋_GB2312" w:cs="仿宋_GB2312"/>
          <w:sz w:val="32"/>
          <w:szCs w:val="32"/>
          <w:lang w:eastAsia="zh-CN"/>
        </w:rPr>
        <w:t>坚持稳中求</w:t>
      </w:r>
      <w:r>
        <w:rPr>
          <w:rFonts w:hint="eastAsia" w:ascii="仿宋_GB2312" w:hAnsi="仿宋_GB2312" w:eastAsia="仿宋_GB2312" w:cs="仿宋_GB2312"/>
          <w:bCs/>
          <w:sz w:val="32"/>
          <w:szCs w:val="32"/>
          <w:lang w:eastAsia="zh-CN"/>
        </w:rPr>
        <w:t>进、</w:t>
      </w:r>
      <w:r>
        <w:rPr>
          <w:rFonts w:hint="eastAsia" w:ascii="仿宋_GB2312" w:hAnsi="仿宋_GB2312" w:eastAsia="仿宋_GB2312" w:cs="仿宋_GB2312"/>
          <w:bCs/>
          <w:sz w:val="32"/>
          <w:szCs w:val="32"/>
        </w:rPr>
        <w:t>以进促稳、先立后破，完整、准确、全面贯彻新发展理念，积极发挥财政基础性、支撑性作用，预算执行情况总体平稳有序。</w:t>
      </w:r>
      <w:r>
        <w:rPr>
          <w:rFonts w:hint="eastAsia" w:ascii="仿宋_GB2312" w:hAnsi="仿宋_GB2312" w:eastAsia="仿宋_GB2312" w:cs="仿宋_GB2312"/>
          <w:sz w:val="32"/>
          <w:szCs w:val="32"/>
        </w:rPr>
        <w:t>现将202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年财政预算</w:t>
      </w:r>
      <w:r>
        <w:rPr>
          <w:rFonts w:hint="eastAsia" w:ascii="仿宋_GB2312" w:hAnsi="仿宋" w:eastAsia="仿宋_GB2312"/>
          <w:sz w:val="32"/>
          <w:szCs w:val="32"/>
        </w:rPr>
        <w:t>执行情况报告如下：</w:t>
      </w:r>
    </w:p>
    <w:p>
      <w:pPr>
        <w:keepNext w:val="0"/>
        <w:keepLines w:val="0"/>
        <w:pageBreakBefore w:val="0"/>
        <w:kinsoku/>
        <w:wordWrap/>
        <w:overflowPunct/>
        <w:topLinePunct w:val="0"/>
        <w:autoSpaceDE/>
        <w:autoSpaceDN/>
        <w:bidi w:val="0"/>
        <w:adjustRightInd/>
        <w:snapToGrid w:val="0"/>
        <w:spacing w:line="560" w:lineRule="exact"/>
        <w:ind w:firstLine="645"/>
        <w:textAlignment w:val="auto"/>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（一）镇级预算收入情况</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bCs/>
          <w:color w:val="000000" w:themeColor="text1"/>
          <w:sz w:val="32"/>
          <w:szCs w:val="32"/>
          <w14:textFill>
            <w14:solidFill>
              <w14:schemeClr w14:val="tx1"/>
            </w14:solidFill>
          </w14:textFill>
        </w:rPr>
        <w:t>镇级财政全年预算收入</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37480.96</w:t>
      </w:r>
      <w:r>
        <w:rPr>
          <w:rFonts w:hint="eastAsia" w:ascii="仿宋_GB2312" w:hAnsi="仿宋_GB2312" w:eastAsia="仿宋_GB2312" w:cs="仿宋_GB2312"/>
          <w:bCs/>
          <w:color w:val="000000" w:themeColor="text1"/>
          <w:sz w:val="32"/>
          <w:szCs w:val="32"/>
          <w14:textFill>
            <w14:solidFill>
              <w14:schemeClr w14:val="tx1"/>
            </w14:solidFill>
          </w14:textFill>
        </w:rPr>
        <w:t>万元，完成预算收入的100%</w:t>
      </w:r>
      <w:r>
        <w:rPr>
          <w:rFonts w:hint="eastAsia" w:ascii="仿宋_GB2312" w:hAnsi="仿宋_GB2312" w:eastAsia="仿宋_GB2312" w:cs="仿宋_GB2312"/>
          <w:bCs/>
          <w:color w:val="000000" w:themeColor="text1"/>
          <w:sz w:val="32"/>
          <w:szCs w:val="32"/>
          <w:lang w:eastAsia="zh-CN"/>
          <w14:textFill>
            <w14:solidFill>
              <w14:schemeClr w14:val="tx1"/>
            </w14:solidFill>
          </w14:textFill>
        </w:rPr>
        <w:t>。其中镇级一般公共预算收入</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34000万元，</w:t>
      </w:r>
      <w:r>
        <w:rPr>
          <w:rFonts w:hint="eastAsia" w:ascii="仿宋_GB2312" w:hAnsi="仿宋_GB2312" w:eastAsia="仿宋_GB2312" w:cs="仿宋_GB2312"/>
          <w:bCs/>
          <w:color w:val="000000" w:themeColor="text1"/>
          <w:sz w:val="32"/>
          <w:szCs w:val="32"/>
          <w14:textFill>
            <w14:solidFill>
              <w14:schemeClr w14:val="tx1"/>
            </w14:solidFill>
          </w14:textFill>
        </w:rPr>
        <w:t>收入来源：</w:t>
      </w:r>
      <w:r>
        <w:rPr>
          <w:rFonts w:hint="eastAsia" w:ascii="仿宋_GB2312" w:hAnsi="仿宋_GB2312" w:eastAsia="仿宋_GB2312" w:cs="仿宋_GB2312"/>
          <w:color w:val="000000"/>
          <w:sz w:val="32"/>
          <w:szCs w:val="32"/>
        </w:rPr>
        <w:t>镇级财政收入</w:t>
      </w:r>
      <w:r>
        <w:rPr>
          <w:rFonts w:hint="eastAsia" w:ascii="仿宋_GB2312" w:hAnsi="仿宋_GB2312" w:eastAsia="仿宋_GB2312" w:cs="仿宋_GB2312"/>
          <w:color w:val="000000"/>
          <w:sz w:val="32"/>
          <w:szCs w:val="32"/>
          <w:lang w:val="en-US" w:eastAsia="zh-CN"/>
        </w:rPr>
        <w:t>23833</w:t>
      </w:r>
      <w:r>
        <w:rPr>
          <w:rFonts w:hint="eastAsia" w:ascii="仿宋_GB2312" w:hAnsi="仿宋_GB2312" w:eastAsia="仿宋_GB2312" w:cs="仿宋_GB2312"/>
          <w:color w:val="000000"/>
          <w:sz w:val="32"/>
          <w:szCs w:val="32"/>
        </w:rPr>
        <w:t>万元，区财政均衡性转移支付4588万元，体制转移支付3564万元，生态服务社、社会协管综合服务社专项资金</w:t>
      </w:r>
      <w:r>
        <w:rPr>
          <w:rFonts w:hint="eastAsia" w:ascii="仿宋_GB2312" w:hAnsi="仿宋_GB2312" w:eastAsia="仿宋_GB2312" w:cs="仿宋_GB2312"/>
          <w:color w:val="000000"/>
          <w:sz w:val="32"/>
          <w:szCs w:val="32"/>
          <w:lang w:val="en-US" w:eastAsia="zh-CN"/>
        </w:rPr>
        <w:t>1800</w:t>
      </w:r>
      <w:r>
        <w:rPr>
          <w:rFonts w:hint="eastAsia" w:ascii="仿宋_GB2312" w:hAnsi="仿宋_GB2312" w:eastAsia="仿宋_GB2312" w:cs="仿宋_GB2312"/>
          <w:color w:val="000000"/>
          <w:sz w:val="32"/>
          <w:szCs w:val="32"/>
        </w:rPr>
        <w:t>万元，区财政专项补贴215万元</w:t>
      </w:r>
      <w:r>
        <w:rPr>
          <w:rFonts w:hint="eastAsia" w:ascii="仿宋_GB2312" w:hAnsi="仿宋_GB2312" w:eastAsia="仿宋_GB2312" w:cs="仿宋_GB2312"/>
          <w:color w:val="000000"/>
          <w:sz w:val="32"/>
          <w:szCs w:val="32"/>
          <w:lang w:eastAsia="zh-CN"/>
        </w:rPr>
        <w:t>；动用预算稳定调节基金</w:t>
      </w:r>
      <w:r>
        <w:rPr>
          <w:rFonts w:hint="eastAsia" w:ascii="仿宋_GB2312" w:hAnsi="仿宋_GB2312" w:eastAsia="仿宋_GB2312" w:cs="仿宋_GB2312"/>
          <w:sz w:val="32"/>
          <w:szCs w:val="32"/>
          <w:lang w:val="en-US" w:eastAsia="zh-CN"/>
        </w:rPr>
        <w:t>3480.96</w:t>
      </w:r>
      <w:r>
        <w:rPr>
          <w:rFonts w:hint="eastAsia" w:ascii="仿宋_GB2312" w:hAnsi="仿宋_GB2312" w:eastAsia="仿宋_GB2312" w:cs="仿宋_GB2312"/>
          <w:color w:val="000000"/>
          <w:sz w:val="32"/>
          <w:szCs w:val="32"/>
          <w:lang w:val="en-US" w:eastAsia="zh-CN"/>
        </w:rPr>
        <w:t>万元</w:t>
      </w:r>
      <w:r>
        <w:rPr>
          <w:rFonts w:hint="eastAsia" w:ascii="仿宋_GB2312" w:hAnsi="仿宋_GB2312" w:eastAsia="仿宋_GB2312" w:cs="仿宋_GB2312"/>
          <w:color w:val="000000"/>
          <w:sz w:val="32"/>
          <w:szCs w:val="32"/>
        </w:rPr>
        <w:t>。</w:t>
      </w:r>
    </w:p>
    <w:p>
      <w:pPr>
        <w:keepNext w:val="0"/>
        <w:keepLines w:val="0"/>
        <w:pageBreakBefore w:val="0"/>
        <w:kinsoku/>
        <w:wordWrap/>
        <w:overflowPunct/>
        <w:topLinePunct w:val="0"/>
        <w:autoSpaceDE/>
        <w:autoSpaceDN/>
        <w:bidi w:val="0"/>
        <w:adjustRightInd/>
        <w:snapToGrid w:val="0"/>
        <w:spacing w:line="560" w:lineRule="exact"/>
        <w:ind w:firstLine="645"/>
        <w:textAlignment w:val="auto"/>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（二）镇级预算支出情况</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镇级财政</w:t>
      </w:r>
      <w:r>
        <w:rPr>
          <w:rFonts w:hint="eastAsia" w:ascii="仿宋_GB2312" w:hAnsi="仿宋_GB2312" w:eastAsia="仿宋_GB2312" w:cs="仿宋_GB2312"/>
          <w:bCs/>
          <w:color w:val="000000" w:themeColor="text1"/>
          <w:sz w:val="32"/>
          <w:szCs w:val="32"/>
          <w:lang w:eastAsia="zh-CN"/>
          <w14:textFill>
            <w14:solidFill>
              <w14:schemeClr w14:val="tx1"/>
            </w14:solidFill>
          </w14:textFill>
        </w:rPr>
        <w:t>全年</w:t>
      </w:r>
      <w:r>
        <w:rPr>
          <w:rFonts w:hint="eastAsia" w:ascii="仿宋_GB2312" w:hAnsi="仿宋_GB2312" w:eastAsia="仿宋_GB2312" w:cs="仿宋_GB2312"/>
          <w:bCs/>
          <w:color w:val="000000" w:themeColor="text1"/>
          <w:sz w:val="32"/>
          <w:szCs w:val="32"/>
          <w14:textFill>
            <w14:solidFill>
              <w14:schemeClr w14:val="tx1"/>
            </w14:solidFill>
          </w14:textFill>
        </w:rPr>
        <w:t>预算支出</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37480.96</w:t>
      </w:r>
      <w:r>
        <w:rPr>
          <w:rFonts w:hint="eastAsia" w:ascii="仿宋_GB2312" w:hAnsi="仿宋_GB2312" w:eastAsia="仿宋_GB2312" w:cs="仿宋_GB2312"/>
          <w:bCs/>
          <w:color w:val="000000" w:themeColor="text1"/>
          <w:sz w:val="32"/>
          <w:szCs w:val="32"/>
          <w14:textFill>
            <w14:solidFill>
              <w14:schemeClr w14:val="tx1"/>
            </w14:solidFill>
          </w14:textFill>
        </w:rPr>
        <w:t>万元，完成预算支出的100%，</w:t>
      </w:r>
      <w:r>
        <w:rPr>
          <w:rFonts w:hint="eastAsia" w:ascii="仿宋_GB2312" w:hAnsi="仿宋_GB2312" w:eastAsia="仿宋_GB2312" w:cs="仿宋_GB2312"/>
          <w:bCs/>
          <w:color w:val="000000" w:themeColor="text1"/>
          <w:sz w:val="32"/>
          <w:szCs w:val="32"/>
          <w:lang w:eastAsia="zh-CN"/>
          <w14:textFill>
            <w14:solidFill>
              <w14:schemeClr w14:val="tx1"/>
            </w14:solidFill>
          </w14:textFill>
        </w:rPr>
        <w:t>其中镇级一般公共预算支出</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34000万元，</w:t>
      </w:r>
      <w:r>
        <w:rPr>
          <w:rFonts w:hint="eastAsia" w:ascii="仿宋_GB2312" w:hAnsi="仿宋_GB2312" w:eastAsia="仿宋_GB2312" w:cs="仿宋_GB2312"/>
          <w:color w:val="000000"/>
          <w:sz w:val="32"/>
          <w:szCs w:val="32"/>
          <w:lang w:eastAsia="zh-CN"/>
        </w:rPr>
        <w:t>动用预算稳定调节基金</w:t>
      </w:r>
      <w:r>
        <w:rPr>
          <w:rFonts w:hint="eastAsia" w:ascii="仿宋_GB2312" w:hAnsi="仿宋_GB2312" w:eastAsia="仿宋_GB2312" w:cs="仿宋_GB2312"/>
          <w:sz w:val="32"/>
          <w:szCs w:val="32"/>
          <w:lang w:val="en-US" w:eastAsia="zh-CN"/>
        </w:rPr>
        <w:t>3480.96</w:t>
      </w:r>
      <w:r>
        <w:rPr>
          <w:rFonts w:hint="eastAsia" w:ascii="仿宋_GB2312" w:hAnsi="仿宋_GB2312" w:eastAsia="仿宋_GB2312" w:cs="仿宋_GB2312"/>
          <w:color w:val="000000"/>
          <w:sz w:val="32"/>
          <w:szCs w:val="32"/>
          <w:lang w:val="en-US" w:eastAsia="zh-CN"/>
        </w:rPr>
        <w:t>万元，</w:t>
      </w:r>
      <w:r>
        <w:rPr>
          <w:rFonts w:hint="eastAsia" w:ascii="仿宋_GB2312" w:hAnsi="仿宋_GB2312" w:eastAsia="仿宋_GB2312" w:cs="仿宋_GB2312"/>
          <w:bCs/>
          <w:color w:val="000000" w:themeColor="text1"/>
          <w:sz w:val="32"/>
          <w:szCs w:val="32"/>
          <w14:textFill>
            <w14:solidFill>
              <w14:schemeClr w14:val="tx1"/>
            </w14:solidFill>
          </w14:textFill>
        </w:rPr>
        <w:t>预算支出具体情况如下：</w:t>
      </w:r>
    </w:p>
    <w:p>
      <w:pPr>
        <w:pStyle w:val="20"/>
        <w:keepNext w:val="0"/>
        <w:keepLines w:val="0"/>
        <w:pageBreakBefore w:val="0"/>
        <w:numPr>
          <w:ilvl w:val="0"/>
          <w:numId w:val="0"/>
        </w:numPr>
        <w:kinsoku/>
        <w:wordWrap/>
        <w:overflowPunct/>
        <w:topLinePunct w:val="0"/>
        <w:autoSpaceDE/>
        <w:autoSpaceDN/>
        <w:bidi w:val="0"/>
        <w:adjustRightInd/>
        <w:spacing w:line="560" w:lineRule="exact"/>
        <w:ind w:firstLine="643" w:firstLineChars="200"/>
        <w:textAlignment w:val="auto"/>
        <w:rPr>
          <w:rFonts w:hint="eastAsia" w:ascii="仿宋_GB2312" w:hAnsi="仿宋_GB2312" w:eastAsia="仿宋_GB2312" w:cs="仿宋_GB2312"/>
          <w:color w:val="FF0000"/>
          <w:sz w:val="32"/>
          <w:szCs w:val="32"/>
          <w:shd w:val="clear" w:fill="FFFF00"/>
          <w:lang w:val="en-US" w:eastAsia="zh-CN"/>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b/>
          <w:bCs/>
          <w:color w:val="000000" w:themeColor="text1"/>
          <w:sz w:val="32"/>
          <w:szCs w:val="32"/>
          <w14:textFill>
            <w14:solidFill>
              <w14:schemeClr w14:val="tx1"/>
            </w14:solidFill>
          </w14:textFill>
        </w:rPr>
        <w:t>一般公共服务支出</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3626.64</w:t>
      </w:r>
      <w:r>
        <w:rPr>
          <w:rFonts w:hint="eastAsia" w:ascii="仿宋_GB2312" w:hAnsi="仿宋_GB2312" w:eastAsia="仿宋_GB2312" w:cs="仿宋_GB2312"/>
          <w:b/>
          <w:bCs/>
          <w:color w:val="000000" w:themeColor="text1"/>
          <w:sz w:val="32"/>
          <w:szCs w:val="32"/>
          <w14:textFill>
            <w14:solidFill>
              <w14:schemeClr w14:val="tx1"/>
            </w14:solidFill>
          </w14:textFill>
        </w:rPr>
        <w:t>万元。</w:t>
      </w:r>
      <w:r>
        <w:rPr>
          <w:rFonts w:hint="eastAsia" w:ascii="仿宋_GB2312" w:hAnsi="仿宋_GB2312" w:eastAsia="仿宋_GB2312" w:cs="仿宋_GB2312"/>
          <w:sz w:val="32"/>
          <w:szCs w:val="32"/>
        </w:rPr>
        <w:t>主要用于机关人员经费、办公经费</w:t>
      </w:r>
      <w:r>
        <w:rPr>
          <w:rFonts w:hint="eastAsia" w:ascii="仿宋_GB2312" w:hAnsi="仿宋_GB2312" w:eastAsia="仿宋_GB2312" w:cs="仿宋_GB2312"/>
          <w:sz w:val="32"/>
          <w:szCs w:val="32"/>
          <w:lang w:val="en-US" w:eastAsia="zh-CN"/>
        </w:rPr>
        <w:t>2494.45</w:t>
      </w:r>
      <w:r>
        <w:rPr>
          <w:rFonts w:hint="eastAsia" w:ascii="仿宋_GB2312" w:hAnsi="仿宋_GB2312" w:eastAsia="仿宋_GB2312" w:cs="仿宋_GB2312"/>
          <w:color w:val="000000" w:themeColor="text1"/>
          <w:sz w:val="32"/>
          <w:szCs w:val="32"/>
          <w14:textFill>
            <w14:solidFill>
              <w14:schemeClr w14:val="tx1"/>
            </w14:solidFill>
          </w14:textFill>
        </w:rPr>
        <w:t>万元，人大、纪委、武装、统战工作经费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56.72</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shd w:val="clear"/>
          <w14:textFill>
            <w14:solidFill>
              <w14:schemeClr w14:val="tx1"/>
            </w14:solidFill>
          </w14:textFill>
        </w:rPr>
        <w:t>党组织建设</w:t>
      </w:r>
      <w:r>
        <w:rPr>
          <w:rFonts w:hint="eastAsia" w:ascii="仿宋_GB2312" w:hAnsi="仿宋_GB2312" w:eastAsia="仿宋_GB2312" w:cs="仿宋_GB2312"/>
          <w:color w:val="000000" w:themeColor="text1"/>
          <w:sz w:val="32"/>
          <w:szCs w:val="32"/>
          <w:shd w:val="clear"/>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两新组织等</w:t>
      </w:r>
      <w:r>
        <w:rPr>
          <w:rFonts w:hint="eastAsia" w:ascii="仿宋_GB2312" w:hAnsi="仿宋_GB2312" w:eastAsia="仿宋_GB2312" w:cs="仿宋_GB2312"/>
          <w:color w:val="000000" w:themeColor="text1"/>
          <w:sz w:val="32"/>
          <w:szCs w:val="32"/>
          <w:lang w:eastAsia="zh-CN"/>
          <w14:textFill>
            <w14:solidFill>
              <w14:schemeClr w14:val="tx1"/>
            </w14:solidFill>
          </w14:textFill>
        </w:rPr>
        <w:t>工作</w:t>
      </w:r>
      <w:r>
        <w:rPr>
          <w:rFonts w:hint="eastAsia" w:ascii="仿宋_GB2312" w:hAnsi="仿宋_GB2312" w:eastAsia="仿宋_GB2312" w:cs="仿宋_GB2312"/>
          <w:color w:val="000000" w:themeColor="text1"/>
          <w:sz w:val="32"/>
          <w:szCs w:val="32"/>
          <w14:textFill>
            <w14:solidFill>
              <w14:schemeClr w14:val="tx1"/>
            </w14:solidFill>
          </w14:textFill>
        </w:rPr>
        <w:t>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39.84</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shd w:val="clear"/>
          <w14:textFill>
            <w14:solidFill>
              <w14:schemeClr w14:val="tx1"/>
            </w14:solidFill>
          </w14:textFill>
        </w:rPr>
        <w:t>“乡村共享家”</w:t>
      </w:r>
      <w:r>
        <w:rPr>
          <w:rFonts w:hint="eastAsia" w:ascii="仿宋_GB2312" w:hAnsi="仿宋_GB2312" w:eastAsia="仿宋_GB2312" w:cs="仿宋_GB2312"/>
          <w:color w:val="000000" w:themeColor="text1"/>
          <w:sz w:val="32"/>
          <w:szCs w:val="32"/>
          <w:shd w:val="clear"/>
          <w:lang w:eastAsia="zh-CN"/>
          <w14:textFill>
            <w14:solidFill>
              <w14:schemeClr w14:val="tx1"/>
            </w14:solidFill>
          </w14:textFill>
        </w:rPr>
        <w:t>项目经费</w:t>
      </w:r>
      <w:r>
        <w:rPr>
          <w:rFonts w:hint="eastAsia" w:ascii="仿宋_GB2312" w:hAnsi="仿宋_GB2312" w:eastAsia="仿宋_GB2312" w:cs="仿宋_GB2312"/>
          <w:color w:val="000000" w:themeColor="text1"/>
          <w:sz w:val="32"/>
          <w:szCs w:val="32"/>
          <w:shd w:val="clear"/>
          <w:lang w:val="en-US" w:eastAsia="zh-CN"/>
          <w14:textFill>
            <w14:solidFill>
              <w14:schemeClr w14:val="tx1"/>
            </w14:solidFill>
          </w14:textFill>
        </w:rPr>
        <w:t>132.39</w:t>
      </w:r>
      <w:r>
        <w:rPr>
          <w:rFonts w:hint="eastAsia" w:ascii="仿宋_GB2312" w:hAnsi="仿宋_GB2312" w:eastAsia="仿宋_GB2312" w:cs="仿宋_GB2312"/>
          <w:color w:val="000000" w:themeColor="text1"/>
          <w:sz w:val="32"/>
          <w:szCs w:val="32"/>
          <w:shd w:val="clear"/>
          <w14:textFill>
            <w14:solidFill>
              <w14:schemeClr w14:val="tx1"/>
            </w14:solidFill>
          </w14:textFill>
        </w:rPr>
        <w:t>万元，</w:t>
      </w:r>
      <w:r>
        <w:rPr>
          <w:rFonts w:hint="eastAsia" w:ascii="仿宋_GB2312" w:hAnsi="仿宋_GB2312" w:eastAsia="仿宋_GB2312" w:cs="仿宋_GB2312"/>
          <w:color w:val="000000" w:themeColor="text1"/>
          <w:sz w:val="32"/>
          <w:szCs w:val="32"/>
          <w:u w:val="none"/>
          <w:shd w:val="clear"/>
          <w14:textFill>
            <w14:solidFill>
              <w14:schemeClr w14:val="tx1"/>
            </w14:solidFill>
          </w14:textFill>
        </w:rPr>
        <w:t>体检、慰问</w:t>
      </w:r>
      <w:r>
        <w:rPr>
          <w:rFonts w:hint="eastAsia" w:ascii="仿宋_GB2312" w:hAnsi="仿宋_GB2312" w:eastAsia="仿宋_GB2312" w:cs="仿宋_GB2312"/>
          <w:color w:val="000000" w:themeColor="text1"/>
          <w:sz w:val="32"/>
          <w:szCs w:val="32"/>
          <w:u w:val="none"/>
          <w:shd w:val="clear"/>
          <w:lang w:eastAsia="zh-CN"/>
          <w14:textFill>
            <w14:solidFill>
              <w14:schemeClr w14:val="tx1"/>
            </w14:solidFill>
          </w14:textFill>
        </w:rPr>
        <w:t>、抚恤</w:t>
      </w:r>
      <w:r>
        <w:rPr>
          <w:rFonts w:hint="eastAsia" w:ascii="仿宋_GB2312" w:hAnsi="仿宋_GB2312" w:eastAsia="仿宋_GB2312" w:cs="仿宋_GB2312"/>
          <w:color w:val="000000" w:themeColor="text1"/>
          <w:sz w:val="32"/>
          <w:szCs w:val="32"/>
          <w:u w:val="none"/>
          <w:shd w:val="clear"/>
          <w14:textFill>
            <w14:solidFill>
              <w14:schemeClr w14:val="tx1"/>
            </w14:solidFill>
          </w14:textFill>
        </w:rPr>
        <w:t>等</w:t>
      </w:r>
      <w:r>
        <w:rPr>
          <w:rFonts w:hint="eastAsia" w:ascii="仿宋_GB2312" w:hAnsi="仿宋_GB2312" w:eastAsia="仿宋_GB2312" w:cs="仿宋_GB2312"/>
          <w:color w:val="000000" w:themeColor="text1"/>
          <w:sz w:val="32"/>
          <w:szCs w:val="32"/>
          <w:shd w:val="clear"/>
          <w:lang w:eastAsia="zh-CN"/>
          <w14:textFill>
            <w14:solidFill>
              <w14:schemeClr w14:val="tx1"/>
            </w14:solidFill>
          </w14:textFill>
        </w:rPr>
        <w:t>人员</w:t>
      </w:r>
      <w:r>
        <w:rPr>
          <w:rFonts w:hint="eastAsia" w:ascii="仿宋_GB2312" w:hAnsi="仿宋_GB2312" w:eastAsia="仿宋_GB2312" w:cs="仿宋_GB2312"/>
          <w:color w:val="000000" w:themeColor="text1"/>
          <w:sz w:val="32"/>
          <w:szCs w:val="32"/>
          <w:shd w:val="clear"/>
          <w14:textFill>
            <w14:solidFill>
              <w14:schemeClr w14:val="tx1"/>
            </w14:solidFill>
          </w14:textFill>
        </w:rPr>
        <w:t>关爱经费</w:t>
      </w:r>
      <w:r>
        <w:rPr>
          <w:rFonts w:hint="eastAsia" w:ascii="仿宋_GB2312" w:hAnsi="仿宋_GB2312" w:eastAsia="仿宋_GB2312" w:cs="仿宋_GB2312"/>
          <w:color w:val="000000" w:themeColor="text1"/>
          <w:sz w:val="32"/>
          <w:szCs w:val="32"/>
          <w:shd w:val="clear"/>
          <w:lang w:val="en-US" w:eastAsia="zh-CN"/>
          <w14:textFill>
            <w14:solidFill>
              <w14:schemeClr w14:val="tx1"/>
            </w14:solidFill>
          </w14:textFill>
        </w:rPr>
        <w:t>259.79</w:t>
      </w:r>
      <w:r>
        <w:rPr>
          <w:rFonts w:hint="eastAsia" w:ascii="仿宋_GB2312" w:hAnsi="仿宋_GB2312" w:eastAsia="仿宋_GB2312" w:cs="仿宋_GB2312"/>
          <w:color w:val="000000" w:themeColor="text1"/>
          <w:sz w:val="32"/>
          <w:szCs w:val="32"/>
          <w:shd w:val="clear"/>
          <w14:textFill>
            <w14:solidFill>
              <w14:schemeClr w14:val="tx1"/>
            </w14:solidFill>
          </w14:textFill>
        </w:rPr>
        <w:t>万元，团委、妇联、工会等工作经费</w:t>
      </w:r>
      <w:r>
        <w:rPr>
          <w:rFonts w:hint="eastAsia" w:ascii="仿宋_GB2312" w:hAnsi="仿宋_GB2312" w:eastAsia="仿宋_GB2312" w:cs="仿宋_GB2312"/>
          <w:color w:val="000000" w:themeColor="text1"/>
          <w:sz w:val="32"/>
          <w:szCs w:val="32"/>
          <w:shd w:val="clear"/>
          <w:lang w:val="en-US" w:eastAsia="zh-CN"/>
          <w14:textFill>
            <w14:solidFill>
              <w14:schemeClr w14:val="tx1"/>
            </w14:solidFill>
          </w14:textFill>
        </w:rPr>
        <w:t>28.93</w:t>
      </w:r>
      <w:r>
        <w:rPr>
          <w:rFonts w:hint="eastAsia" w:ascii="仿宋_GB2312" w:hAnsi="仿宋_GB2312" w:eastAsia="仿宋_GB2312" w:cs="仿宋_GB2312"/>
          <w:color w:val="000000" w:themeColor="text1"/>
          <w:sz w:val="32"/>
          <w:szCs w:val="32"/>
          <w:shd w:val="clear"/>
          <w14:textFill>
            <w14:solidFill>
              <w14:schemeClr w14:val="tx1"/>
            </w14:solidFill>
          </w14:textFill>
        </w:rPr>
        <w:t>万元，精神文明建设经费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35.1</w:t>
      </w:r>
      <w:r>
        <w:rPr>
          <w:rFonts w:hint="eastAsia" w:ascii="仿宋_GB2312" w:hAnsi="仿宋_GB2312" w:eastAsia="仿宋_GB2312" w:cs="仿宋_GB2312"/>
          <w:color w:val="000000" w:themeColor="text1"/>
          <w:sz w:val="32"/>
          <w:szCs w:val="32"/>
          <w14:textFill>
            <w14:solidFill>
              <w14:schemeClr w14:val="tx1"/>
            </w14:solidFill>
          </w14:textFill>
        </w:rPr>
        <w:t>万元，机关物业管理费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183.97</w:t>
      </w:r>
      <w:r>
        <w:rPr>
          <w:rFonts w:hint="eastAsia" w:ascii="仿宋_GB2312" w:hAnsi="仿宋_GB2312" w:eastAsia="仿宋_GB2312" w:cs="仿宋_GB2312"/>
          <w:color w:val="000000" w:themeColor="text1"/>
          <w:sz w:val="32"/>
          <w:szCs w:val="32"/>
          <w14:textFill>
            <w14:solidFill>
              <w14:schemeClr w14:val="tx1"/>
            </w14:solidFill>
          </w14:textFill>
        </w:rPr>
        <w:t>万元，绩效</w:t>
      </w:r>
      <w:r>
        <w:rPr>
          <w:rFonts w:hint="eastAsia" w:ascii="仿宋_GB2312" w:hAnsi="仿宋_GB2312" w:eastAsia="仿宋_GB2312" w:cs="仿宋_GB2312"/>
          <w:color w:val="000000" w:themeColor="text1"/>
          <w:sz w:val="32"/>
          <w:szCs w:val="32"/>
          <w:lang w:eastAsia="zh-CN"/>
          <w14:textFill>
            <w14:solidFill>
              <w14:schemeClr w14:val="tx1"/>
            </w14:solidFill>
          </w14:textFill>
        </w:rPr>
        <w:t>评价服务费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60</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财政、统计、</w:t>
      </w:r>
      <w:r>
        <w:rPr>
          <w:rFonts w:hint="eastAsia" w:ascii="仿宋_GB2312" w:hAnsi="仿宋_GB2312" w:eastAsia="仿宋_GB2312" w:cs="仿宋_GB2312"/>
          <w:color w:val="000000" w:themeColor="text1"/>
          <w:sz w:val="32"/>
          <w:szCs w:val="32"/>
          <w14:textFill>
            <w14:solidFill>
              <w14:schemeClr w14:val="tx1"/>
            </w14:solidFill>
          </w14:textFill>
        </w:rPr>
        <w:t>审计</w:t>
      </w:r>
      <w:r>
        <w:rPr>
          <w:rFonts w:hint="eastAsia" w:ascii="仿宋_GB2312" w:hAnsi="仿宋_GB2312" w:eastAsia="仿宋_GB2312" w:cs="仿宋_GB2312"/>
          <w:color w:val="000000" w:themeColor="text1"/>
          <w:sz w:val="32"/>
          <w:szCs w:val="32"/>
          <w:lang w:eastAsia="zh-CN"/>
          <w14:textFill>
            <w14:solidFill>
              <w14:schemeClr w14:val="tx1"/>
            </w14:solidFill>
          </w14:textFill>
        </w:rPr>
        <w:t>项目</w:t>
      </w:r>
      <w:r>
        <w:rPr>
          <w:rFonts w:hint="eastAsia" w:ascii="仿宋_GB2312" w:hAnsi="仿宋_GB2312" w:eastAsia="仿宋_GB2312" w:cs="仿宋_GB2312"/>
          <w:color w:val="000000" w:themeColor="text1"/>
          <w:sz w:val="32"/>
          <w:szCs w:val="32"/>
          <w14:textFill>
            <w14:solidFill>
              <w14:schemeClr w14:val="tx1"/>
            </w14:solidFill>
          </w14:textFill>
        </w:rPr>
        <w:t>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55.99</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安全监管经费25.56万元，</w:t>
      </w:r>
      <w:r>
        <w:rPr>
          <w:rFonts w:hint="eastAsia" w:ascii="仿宋_GB2312" w:hAnsi="仿宋_GB2312" w:eastAsia="仿宋_GB2312" w:cs="仿宋_GB2312"/>
          <w:color w:val="000000" w:themeColor="text1"/>
          <w:sz w:val="32"/>
          <w:szCs w:val="32"/>
          <w14:textFill>
            <w14:solidFill>
              <w14:schemeClr w14:val="tx1"/>
            </w14:solidFill>
          </w14:textFill>
        </w:rPr>
        <w:t>政府机关大院</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办公设备</w:t>
      </w:r>
      <w:r>
        <w:rPr>
          <w:rFonts w:hint="eastAsia" w:ascii="仿宋_GB2312" w:hAnsi="仿宋_GB2312" w:eastAsia="仿宋_GB2312" w:cs="仿宋_GB2312"/>
          <w:color w:val="000000" w:themeColor="text1"/>
          <w:sz w:val="32"/>
          <w:szCs w:val="32"/>
          <w:lang w:eastAsia="zh-CN"/>
          <w14:textFill>
            <w14:solidFill>
              <w14:schemeClr w14:val="tx1"/>
            </w14:solidFill>
          </w14:textFill>
        </w:rPr>
        <w:t>等</w:t>
      </w:r>
      <w:r>
        <w:rPr>
          <w:rFonts w:hint="eastAsia" w:ascii="仿宋_GB2312" w:hAnsi="仿宋_GB2312" w:eastAsia="仿宋_GB2312" w:cs="仿宋_GB2312"/>
          <w:color w:val="000000" w:themeColor="text1"/>
          <w:sz w:val="32"/>
          <w:szCs w:val="32"/>
          <w14:textFill>
            <w14:solidFill>
              <w14:schemeClr w14:val="tx1"/>
            </w14:solidFill>
          </w14:textFill>
        </w:rPr>
        <w:t>维修</w:t>
      </w:r>
      <w:r>
        <w:rPr>
          <w:rFonts w:hint="eastAsia" w:ascii="仿宋_GB2312" w:hAnsi="仿宋_GB2312" w:eastAsia="仿宋_GB2312" w:cs="仿宋_GB2312"/>
          <w:color w:val="000000" w:themeColor="text1"/>
          <w:sz w:val="32"/>
          <w:szCs w:val="32"/>
          <w:lang w:eastAsia="zh-CN"/>
          <w14:textFill>
            <w14:solidFill>
              <w14:schemeClr w14:val="tx1"/>
            </w14:solidFill>
          </w14:textFill>
        </w:rPr>
        <w:t>维护经费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98.05</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静南村党群服务中心提质改造项目经费46.23万元，港西镇综合展示中心项目经费70万元，村庄改造、断头河整治等项目经费39.62万元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pacing w:line="560" w:lineRule="exact"/>
        <w:ind w:firstLine="643" w:firstLineChars="200"/>
        <w:textAlignment w:val="auto"/>
        <w:rPr>
          <w:rFonts w:ascii="仿宋_GB2312" w:hAnsi="仿宋_GB2312" w:eastAsia="仿宋_GB2312" w:cs="仿宋_GB2312"/>
          <w:color w:val="FF0000"/>
          <w:sz w:val="32"/>
          <w:szCs w:val="32"/>
        </w:rPr>
      </w:pPr>
      <w:r>
        <w:rPr>
          <w:rFonts w:hint="eastAsia" w:ascii="仿宋_GB2312" w:hAnsi="仿宋_GB2312" w:eastAsia="仿宋_GB2312" w:cs="仿宋_GB2312"/>
          <w:b/>
          <w:bCs/>
          <w:color w:val="000000" w:themeColor="text1"/>
          <w:sz w:val="32"/>
          <w:szCs w:val="32"/>
          <w14:textFill>
            <w14:solidFill>
              <w14:schemeClr w14:val="tx1"/>
            </w14:solidFill>
          </w14:textFill>
        </w:rPr>
        <w:t>2.教育、科学技术支出</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32.87</w:t>
      </w:r>
      <w:r>
        <w:rPr>
          <w:rFonts w:hint="eastAsia" w:ascii="仿宋_GB2312" w:hAnsi="仿宋_GB2312" w:eastAsia="仿宋_GB2312" w:cs="仿宋_GB2312"/>
          <w:b/>
          <w:bCs/>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14:textFill>
            <w14:solidFill>
              <w14:schemeClr w14:val="tx1"/>
            </w14:solidFill>
          </w14:textFill>
        </w:rPr>
        <w:t>主要用于科协工作、社区教育、未成年人保护等经费支出。</w:t>
      </w:r>
    </w:p>
    <w:p>
      <w:pPr>
        <w:keepNext w:val="0"/>
        <w:keepLines w:val="0"/>
        <w:pageBreakBefore w:val="0"/>
        <w:kinsoku/>
        <w:wordWrap/>
        <w:overflowPunct/>
        <w:topLinePunct w:val="0"/>
        <w:autoSpaceDE/>
        <w:autoSpaceDN/>
        <w:bidi w:val="0"/>
        <w:adjustRightInd/>
        <w:spacing w:line="560" w:lineRule="exact"/>
        <w:ind w:firstLine="643" w:firstLineChars="200"/>
        <w:textAlignment w:val="auto"/>
        <w:rPr>
          <w:rFonts w:ascii="楷体_GB2312" w:hAnsi="楷体_GB2312" w:eastAsia="楷体_GB2312" w:cs="楷体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b/>
          <w:bCs/>
          <w:color w:val="000000" w:themeColor="text1"/>
          <w:sz w:val="32"/>
          <w:szCs w:val="32"/>
          <w14:textFill>
            <w14:solidFill>
              <w14:schemeClr w14:val="tx1"/>
            </w14:solidFill>
          </w14:textFill>
        </w:rPr>
        <w:t>文化旅游体育与传媒支出</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76.03</w:t>
      </w:r>
      <w:r>
        <w:rPr>
          <w:rFonts w:hint="eastAsia" w:ascii="仿宋_GB2312" w:hAnsi="仿宋_GB2312" w:eastAsia="仿宋_GB2312" w:cs="仿宋_GB2312"/>
          <w:b/>
          <w:bCs/>
          <w:color w:val="000000" w:themeColor="text1"/>
          <w:sz w:val="32"/>
          <w:szCs w:val="32"/>
          <w14:textFill>
            <w14:solidFill>
              <w14:schemeClr w14:val="tx1"/>
            </w14:solidFill>
          </w14:textFill>
        </w:rPr>
        <w:t>万元。</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14:textFill>
            <w14:solidFill>
              <w14:schemeClr w14:val="tx1"/>
            </w14:solidFill>
          </w14:textFill>
        </w:rPr>
        <w:t>主要用于文化体育活动、体育设施维护等经费支出。</w:t>
      </w:r>
    </w:p>
    <w:p>
      <w:pPr>
        <w:keepNext w:val="0"/>
        <w:keepLines w:val="0"/>
        <w:pageBreakBefore w:val="0"/>
        <w:kinsoku/>
        <w:wordWrap/>
        <w:overflowPunct/>
        <w:topLinePunct w:val="0"/>
        <w:autoSpaceDE/>
        <w:autoSpaceDN/>
        <w:bidi w:val="0"/>
        <w:adjustRightInd/>
        <w:spacing w:line="560" w:lineRule="exact"/>
        <w:ind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b/>
          <w:bCs/>
          <w:color w:val="000000" w:themeColor="text1"/>
          <w:sz w:val="32"/>
          <w:szCs w:val="32"/>
          <w14:textFill>
            <w14:solidFill>
              <w14:schemeClr w14:val="tx1"/>
            </w14:solidFill>
          </w14:textFill>
        </w:rPr>
        <w:t>.社会保障和就业支出</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5863.25</w:t>
      </w:r>
      <w:r>
        <w:rPr>
          <w:rFonts w:hint="eastAsia" w:ascii="仿宋_GB2312" w:hAnsi="仿宋_GB2312" w:eastAsia="仿宋_GB2312" w:cs="仿宋_GB2312"/>
          <w:b/>
          <w:bCs/>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14:textFill>
            <w14:solidFill>
              <w14:schemeClr w14:val="tx1"/>
            </w14:solidFill>
          </w14:textFill>
        </w:rPr>
        <w:t>主要用于社区事务受理中心人员经费、办公经费和机关事业单位社保统筹金等支出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1912.48</w:t>
      </w:r>
      <w:r>
        <w:rPr>
          <w:rFonts w:hint="eastAsia" w:ascii="仿宋_GB2312" w:hAnsi="仿宋_GB2312" w:eastAsia="仿宋_GB2312" w:cs="仿宋_GB2312"/>
          <w:color w:val="000000" w:themeColor="text1"/>
          <w:sz w:val="32"/>
          <w:szCs w:val="32"/>
          <w14:textFill>
            <w14:solidFill>
              <w14:schemeClr w14:val="tx1"/>
            </w14:solidFill>
          </w14:textFill>
        </w:rPr>
        <w:t>万元，生态</w:t>
      </w:r>
      <w:r>
        <w:rPr>
          <w:rFonts w:hint="eastAsia" w:ascii="仿宋_GB2312" w:hAnsi="仿宋_GB2312" w:eastAsia="仿宋_GB2312" w:cs="仿宋_GB2312"/>
          <w:color w:val="000000" w:themeColor="text1"/>
          <w:sz w:val="32"/>
          <w:szCs w:val="32"/>
          <w:lang w:eastAsia="zh-CN"/>
          <w14:textFill>
            <w14:solidFill>
              <w14:schemeClr w14:val="tx1"/>
            </w14:solidFill>
          </w14:textFill>
        </w:rPr>
        <w:t>就业岗位人员公用</w:t>
      </w:r>
      <w:r>
        <w:rPr>
          <w:rFonts w:hint="eastAsia" w:ascii="仿宋_GB2312" w:hAnsi="仿宋_GB2312" w:eastAsia="仿宋_GB2312" w:cs="仿宋_GB2312"/>
          <w:color w:val="000000" w:themeColor="text1"/>
          <w:sz w:val="32"/>
          <w:szCs w:val="32"/>
          <w14:textFill>
            <w14:solidFill>
              <w14:schemeClr w14:val="tx1"/>
            </w14:solidFill>
          </w14:textFill>
        </w:rPr>
        <w:t>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26</w:t>
      </w:r>
      <w:r>
        <w:rPr>
          <w:rFonts w:hint="eastAsia" w:ascii="仿宋_GB2312" w:hAnsi="仿宋_GB2312" w:eastAsia="仿宋_GB2312" w:cs="仿宋_GB2312"/>
          <w:color w:val="000000" w:themeColor="text1"/>
          <w:sz w:val="32"/>
          <w:szCs w:val="32"/>
          <w14:textFill>
            <w14:solidFill>
              <w14:schemeClr w14:val="tx1"/>
            </w14:solidFill>
          </w14:textFill>
        </w:rPr>
        <w:t>00万元，三阳机构改造项目</w:t>
      </w:r>
      <w:r>
        <w:rPr>
          <w:rFonts w:hint="eastAsia" w:ascii="仿宋_GB2312" w:hAnsi="仿宋_GB2312" w:eastAsia="仿宋_GB2312" w:cs="仿宋_GB2312"/>
          <w:color w:val="000000" w:themeColor="text1"/>
          <w:sz w:val="32"/>
          <w:szCs w:val="32"/>
          <w:lang w:eastAsia="zh-CN"/>
          <w14:textFill>
            <w14:solidFill>
              <w14:schemeClr w14:val="tx1"/>
            </w14:solidFill>
          </w14:textFill>
        </w:rPr>
        <w:t>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14:textFill>
            <w14:solidFill>
              <w14:schemeClr w14:val="tx1"/>
            </w14:solidFill>
          </w14:textFill>
        </w:rPr>
        <w:t>万元，智慧养老</w:t>
      </w:r>
      <w:r>
        <w:rPr>
          <w:rFonts w:hint="eastAsia" w:ascii="仿宋_GB2312" w:hAnsi="仿宋_GB2312" w:eastAsia="仿宋_GB2312" w:cs="仿宋_GB2312"/>
          <w:color w:val="000000" w:themeColor="text1"/>
          <w:sz w:val="32"/>
          <w:szCs w:val="32"/>
          <w:lang w:eastAsia="zh-CN"/>
          <w14:textFill>
            <w14:solidFill>
              <w14:schemeClr w14:val="tx1"/>
            </w14:solidFill>
          </w14:textFill>
        </w:rPr>
        <w:t>监测</w:t>
      </w:r>
      <w:r>
        <w:rPr>
          <w:rFonts w:hint="eastAsia" w:ascii="仿宋_GB2312" w:hAnsi="仿宋_GB2312" w:eastAsia="仿宋_GB2312" w:cs="仿宋_GB2312"/>
          <w:color w:val="000000" w:themeColor="text1"/>
          <w:sz w:val="32"/>
          <w:szCs w:val="32"/>
          <w14:textFill>
            <w14:solidFill>
              <w14:schemeClr w14:val="tx1"/>
            </w14:solidFill>
          </w14:textFill>
        </w:rPr>
        <w:t>和运营</w:t>
      </w:r>
      <w:r>
        <w:rPr>
          <w:rFonts w:hint="eastAsia" w:ascii="仿宋_GB2312" w:hAnsi="仿宋_GB2312" w:eastAsia="仿宋_GB2312" w:cs="仿宋_GB2312"/>
          <w:color w:val="000000" w:themeColor="text1"/>
          <w:sz w:val="32"/>
          <w:szCs w:val="32"/>
          <w:lang w:eastAsia="zh-CN"/>
          <w14:textFill>
            <w14:solidFill>
              <w14:schemeClr w14:val="tx1"/>
            </w14:solidFill>
          </w14:textFill>
        </w:rPr>
        <w:t>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12.33</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综合为老服务中心设备采购和运营经费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117.72万元，</w:t>
      </w:r>
      <w:r>
        <w:rPr>
          <w:rFonts w:hint="eastAsia" w:ascii="仿宋_GB2312" w:hAnsi="仿宋_GB2312" w:eastAsia="仿宋_GB2312" w:cs="仿宋_GB2312"/>
          <w:color w:val="000000" w:themeColor="text1"/>
          <w:sz w:val="32"/>
          <w:szCs w:val="32"/>
          <w14:textFill>
            <w14:solidFill>
              <w14:schemeClr w14:val="tx1"/>
            </w14:solidFill>
          </w14:textFill>
        </w:rPr>
        <w:t>老年</w:t>
      </w:r>
      <w:r>
        <w:rPr>
          <w:rFonts w:hint="eastAsia" w:ascii="仿宋_GB2312" w:hAnsi="仿宋_GB2312" w:eastAsia="仿宋_GB2312" w:cs="仿宋_GB2312"/>
          <w:color w:val="000000" w:themeColor="text1"/>
          <w:sz w:val="32"/>
          <w:szCs w:val="32"/>
          <w:lang w:eastAsia="zh-CN"/>
          <w14:textFill>
            <w14:solidFill>
              <w14:schemeClr w14:val="tx1"/>
            </w14:solidFill>
          </w14:textFill>
        </w:rPr>
        <w:t>综合津贴、居家养老服务、养老服务站等项目经费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373.98</w:t>
      </w:r>
      <w:r>
        <w:rPr>
          <w:rFonts w:hint="eastAsia" w:ascii="仿宋_GB2312" w:hAnsi="仿宋_GB2312" w:eastAsia="仿宋_GB2312" w:cs="仿宋_GB2312"/>
          <w:color w:val="000000" w:themeColor="text1"/>
          <w:sz w:val="32"/>
          <w:szCs w:val="32"/>
          <w14:textFill>
            <w14:solidFill>
              <w14:schemeClr w14:val="tx1"/>
            </w14:solidFill>
          </w14:textFill>
        </w:rPr>
        <w:t>万元，残疾人救助经费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123.69万</w:t>
      </w:r>
      <w:r>
        <w:rPr>
          <w:rFonts w:hint="eastAsia" w:ascii="仿宋_GB2312" w:hAnsi="仿宋_GB2312" w:eastAsia="仿宋_GB2312" w:cs="仿宋_GB2312"/>
          <w:color w:val="000000" w:themeColor="text1"/>
          <w:sz w:val="32"/>
          <w:szCs w:val="32"/>
          <w14:textFill>
            <w14:solidFill>
              <w14:schemeClr w14:val="tx1"/>
            </w14:solidFill>
          </w14:textFill>
        </w:rPr>
        <w:t>元，农村特困人员供养、医疗救助、临时救助</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农村综合保险等经费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116.97</w:t>
      </w:r>
      <w:r>
        <w:rPr>
          <w:rFonts w:hint="eastAsia" w:ascii="仿宋_GB2312" w:hAnsi="仿宋_GB2312" w:eastAsia="仿宋_GB2312" w:cs="仿宋_GB2312"/>
          <w:color w:val="000000" w:themeColor="text1"/>
          <w:sz w:val="32"/>
          <w:szCs w:val="32"/>
          <w14:textFill>
            <w14:solidFill>
              <w14:schemeClr w14:val="tx1"/>
            </w14:solidFill>
          </w14:textFill>
        </w:rPr>
        <w:t>万元，红十字会等工作经费5</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.25</w:t>
      </w:r>
      <w:r>
        <w:rPr>
          <w:rFonts w:hint="eastAsia" w:ascii="仿宋_GB2312" w:hAnsi="仿宋_GB2312" w:eastAsia="仿宋_GB2312" w:cs="仿宋_GB2312"/>
          <w:color w:val="000000" w:themeColor="text1"/>
          <w:sz w:val="32"/>
          <w:szCs w:val="32"/>
          <w14:textFill>
            <w14:solidFill>
              <w14:schemeClr w14:val="tx1"/>
            </w14:solidFill>
          </w14:textFill>
        </w:rPr>
        <w:t>万元，双拥、</w:t>
      </w:r>
      <w:r>
        <w:rPr>
          <w:rFonts w:hint="eastAsia" w:ascii="仿宋_GB2312" w:hAnsi="仿宋_GB2312" w:eastAsia="仿宋_GB2312" w:cs="仿宋_GB2312"/>
          <w:color w:val="000000" w:themeColor="text1"/>
          <w:sz w:val="32"/>
          <w:szCs w:val="32"/>
          <w:lang w:eastAsia="zh-CN"/>
          <w14:textFill>
            <w14:solidFill>
              <w14:schemeClr w14:val="tx1"/>
            </w14:solidFill>
          </w14:textFill>
        </w:rPr>
        <w:t>退役军人</w:t>
      </w:r>
      <w:r>
        <w:rPr>
          <w:rFonts w:hint="eastAsia" w:ascii="仿宋_GB2312" w:hAnsi="仿宋_GB2312" w:eastAsia="仿宋_GB2312" w:cs="仿宋_GB2312"/>
          <w:color w:val="000000" w:themeColor="text1"/>
          <w:sz w:val="32"/>
          <w:szCs w:val="32"/>
          <w14:textFill>
            <w14:solidFill>
              <w14:schemeClr w14:val="tx1"/>
            </w14:solidFill>
          </w14:textFill>
        </w:rPr>
        <w:t>工作经费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80.8</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城乡低保、促进就业经费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17.38万元，</w:t>
      </w:r>
      <w:r>
        <w:rPr>
          <w:rFonts w:hint="eastAsia" w:ascii="仿宋_GB2312" w:hAnsi="仿宋_GB2312" w:eastAsia="仿宋_GB2312" w:cs="仿宋_GB2312"/>
          <w:color w:val="000000" w:themeColor="text1"/>
          <w:sz w:val="32"/>
          <w:szCs w:val="32"/>
          <w14:textFill>
            <w14:solidFill>
              <w14:schemeClr w14:val="tx1"/>
            </w14:solidFill>
          </w14:textFill>
        </w:rPr>
        <w:t>助餐</w:t>
      </w:r>
      <w:r>
        <w:rPr>
          <w:rFonts w:hint="eastAsia" w:ascii="仿宋_GB2312" w:hAnsi="仿宋_GB2312" w:eastAsia="仿宋_GB2312" w:cs="仿宋_GB2312"/>
          <w:color w:val="000000" w:themeColor="text1"/>
          <w:sz w:val="32"/>
          <w:szCs w:val="32"/>
          <w:lang w:eastAsia="zh-CN"/>
          <w14:textFill>
            <w14:solidFill>
              <w14:schemeClr w14:val="tx1"/>
            </w14:solidFill>
          </w14:textFill>
        </w:rPr>
        <w:t>点运维经费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121.46</w:t>
      </w:r>
      <w:r>
        <w:rPr>
          <w:rFonts w:hint="eastAsia" w:ascii="仿宋_GB2312" w:hAnsi="仿宋_GB2312" w:eastAsia="仿宋_GB2312" w:cs="仿宋_GB2312"/>
          <w:color w:val="000000" w:themeColor="text1"/>
          <w:sz w:val="32"/>
          <w:szCs w:val="32"/>
          <w14:textFill>
            <w14:solidFill>
              <w14:schemeClr w14:val="tx1"/>
            </w14:solidFill>
          </w14:textFill>
        </w:rPr>
        <w:t>万元，社统销、企事业单位、老村干部等</w:t>
      </w:r>
      <w:r>
        <w:rPr>
          <w:rFonts w:hint="eastAsia" w:ascii="仿宋_GB2312" w:hAnsi="仿宋_GB2312" w:eastAsia="仿宋_GB2312" w:cs="仿宋_GB2312"/>
          <w:color w:val="000000" w:themeColor="text1"/>
          <w:sz w:val="32"/>
          <w:szCs w:val="32"/>
          <w:lang w:eastAsia="zh-CN"/>
          <w14:textFill>
            <w14:solidFill>
              <w14:schemeClr w14:val="tx1"/>
            </w14:solidFill>
          </w14:textFill>
        </w:rPr>
        <w:t>退休人员</w:t>
      </w:r>
      <w:r>
        <w:rPr>
          <w:rFonts w:hint="eastAsia" w:ascii="仿宋_GB2312" w:hAnsi="仿宋_GB2312" w:eastAsia="仿宋_GB2312" w:cs="仿宋_GB2312"/>
          <w:color w:val="000000" w:themeColor="text1"/>
          <w:sz w:val="32"/>
          <w:szCs w:val="32"/>
          <w14:textFill>
            <w14:solidFill>
              <w14:schemeClr w14:val="tx1"/>
            </w14:solidFill>
          </w14:textFill>
        </w:rPr>
        <w:t>补贴</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123.41</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认知障碍友好社区、</w:t>
      </w:r>
      <w:r>
        <w:rPr>
          <w:rFonts w:hint="eastAsia" w:ascii="仿宋_GB2312" w:hAnsi="仿宋_GB2312" w:eastAsia="仿宋_GB2312" w:cs="仿宋_GB2312"/>
          <w:color w:val="000000" w:themeColor="text1"/>
          <w:sz w:val="32"/>
          <w:szCs w:val="32"/>
          <w14:textFill>
            <w14:solidFill>
              <w14:schemeClr w14:val="tx1"/>
            </w14:solidFill>
          </w14:textFill>
        </w:rPr>
        <w:t>公益性埋葬点</w:t>
      </w:r>
      <w:r>
        <w:rPr>
          <w:rFonts w:hint="eastAsia" w:ascii="仿宋_GB2312" w:hAnsi="仿宋_GB2312" w:eastAsia="仿宋_GB2312" w:cs="仿宋_GB2312"/>
          <w:color w:val="000000" w:themeColor="text1"/>
          <w:sz w:val="32"/>
          <w:szCs w:val="32"/>
          <w:lang w:eastAsia="zh-CN"/>
          <w14:textFill>
            <w14:solidFill>
              <w14:schemeClr w14:val="tx1"/>
            </w14:solidFill>
          </w14:textFill>
        </w:rPr>
        <w:t>、社区治理、东西部协作等工作</w:t>
      </w:r>
      <w:r>
        <w:rPr>
          <w:rFonts w:hint="eastAsia" w:ascii="仿宋_GB2312" w:hAnsi="仿宋_GB2312" w:eastAsia="仿宋_GB2312" w:cs="仿宋_GB2312"/>
          <w:color w:val="000000" w:themeColor="text1"/>
          <w:sz w:val="32"/>
          <w:szCs w:val="32"/>
          <w14:textFill>
            <w14:solidFill>
              <w14:schemeClr w14:val="tx1"/>
            </w14:solidFill>
          </w14:textFill>
        </w:rPr>
        <w:t>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123.88</w:t>
      </w:r>
      <w:r>
        <w:rPr>
          <w:rFonts w:hint="eastAsia" w:ascii="仿宋_GB2312" w:hAnsi="仿宋_GB2312" w:eastAsia="仿宋_GB2312" w:cs="仿宋_GB2312"/>
          <w:color w:val="000000" w:themeColor="text1"/>
          <w:sz w:val="32"/>
          <w:szCs w:val="32"/>
          <w14:textFill>
            <w14:solidFill>
              <w14:schemeClr w14:val="tx1"/>
            </w14:solidFill>
          </w14:textFill>
        </w:rPr>
        <w:t>万元，港西第一敬老院消防报警系统</w:t>
      </w:r>
      <w:r>
        <w:rPr>
          <w:rFonts w:hint="eastAsia" w:ascii="仿宋_GB2312" w:hAnsi="仿宋_GB2312" w:eastAsia="仿宋_GB2312" w:cs="仿宋_GB2312"/>
          <w:color w:val="000000" w:themeColor="text1"/>
          <w:sz w:val="32"/>
          <w:szCs w:val="32"/>
          <w:lang w:eastAsia="zh-CN"/>
          <w14:textFill>
            <w14:solidFill>
              <w14:schemeClr w14:val="tx1"/>
            </w14:solidFill>
          </w14:textFill>
        </w:rPr>
        <w:t>项目经费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6.3万元，</w:t>
      </w:r>
      <w:r>
        <w:rPr>
          <w:rFonts w:hint="eastAsia" w:ascii="仿宋_GB2312" w:hAnsi="仿宋_GB2312" w:eastAsia="仿宋_GB2312" w:cs="仿宋_GB2312"/>
          <w:color w:val="000000" w:themeColor="text1"/>
          <w:sz w:val="32"/>
          <w:szCs w:val="32"/>
          <w14:textFill>
            <w14:solidFill>
              <w14:schemeClr w14:val="tx1"/>
            </w14:solidFill>
          </w14:textFill>
        </w:rPr>
        <w:t>社区事务受理中心</w:t>
      </w:r>
      <w:r>
        <w:rPr>
          <w:rFonts w:hint="eastAsia" w:ascii="仿宋_GB2312" w:hAnsi="仿宋_GB2312" w:eastAsia="仿宋_GB2312" w:cs="仿宋_GB2312"/>
          <w:color w:val="000000" w:themeColor="text1"/>
          <w:sz w:val="32"/>
          <w:szCs w:val="32"/>
          <w:lang w:eastAsia="zh-CN"/>
          <w14:textFill>
            <w14:solidFill>
              <w14:schemeClr w14:val="tx1"/>
            </w14:solidFill>
          </w14:textFill>
        </w:rPr>
        <w:t>标准化建设</w:t>
      </w:r>
      <w:r>
        <w:rPr>
          <w:rFonts w:hint="eastAsia" w:ascii="仿宋_GB2312" w:hAnsi="仿宋_GB2312" w:eastAsia="仿宋_GB2312" w:cs="仿宋_GB2312"/>
          <w:color w:val="000000" w:themeColor="text1"/>
          <w:sz w:val="32"/>
          <w:szCs w:val="32"/>
          <w14:textFill>
            <w14:solidFill>
              <w14:schemeClr w14:val="tx1"/>
            </w14:solidFill>
          </w14:textFill>
        </w:rPr>
        <w:t>等</w:t>
      </w:r>
      <w:r>
        <w:rPr>
          <w:rFonts w:hint="eastAsia" w:ascii="仿宋_GB2312" w:hAnsi="仿宋_GB2312" w:eastAsia="仿宋_GB2312" w:cs="仿宋_GB2312"/>
          <w:color w:val="000000" w:themeColor="text1"/>
          <w:sz w:val="32"/>
          <w:szCs w:val="32"/>
          <w:lang w:eastAsia="zh-CN"/>
          <w14:textFill>
            <w14:solidFill>
              <w14:schemeClr w14:val="tx1"/>
            </w14:solidFill>
          </w14:textFill>
        </w:rPr>
        <w:t>工作</w:t>
      </w:r>
      <w:r>
        <w:rPr>
          <w:rFonts w:hint="eastAsia" w:ascii="仿宋_GB2312" w:hAnsi="仿宋_GB2312" w:eastAsia="仿宋_GB2312" w:cs="仿宋_GB2312"/>
          <w:color w:val="000000" w:themeColor="text1"/>
          <w:sz w:val="32"/>
          <w:szCs w:val="32"/>
          <w14:textFill>
            <w14:solidFill>
              <w14:schemeClr w14:val="tx1"/>
            </w14:solidFill>
          </w14:textFill>
        </w:rPr>
        <w:t>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27.6</w:t>
      </w:r>
      <w:r>
        <w:rPr>
          <w:rFonts w:hint="eastAsia" w:ascii="仿宋_GB2312" w:hAnsi="仿宋_GB2312" w:eastAsia="仿宋_GB2312" w:cs="仿宋_GB2312"/>
          <w:color w:val="000000" w:themeColor="text1"/>
          <w:sz w:val="32"/>
          <w:szCs w:val="32"/>
          <w14:textFill>
            <w14:solidFill>
              <w14:schemeClr w14:val="tx1"/>
            </w14:solidFill>
          </w14:textFill>
        </w:rPr>
        <w:t>万元。</w:t>
      </w:r>
    </w:p>
    <w:p>
      <w:pPr>
        <w:keepNext w:val="0"/>
        <w:keepLines w:val="0"/>
        <w:pageBreakBefore w:val="0"/>
        <w:kinsoku/>
        <w:wordWrap/>
        <w:overflowPunct/>
        <w:topLinePunct w:val="0"/>
        <w:autoSpaceDE/>
        <w:autoSpaceDN/>
        <w:bidi w:val="0"/>
        <w:adjustRightInd/>
        <w:spacing w:line="560" w:lineRule="exact"/>
        <w:ind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b/>
          <w:bCs/>
          <w:color w:val="000000" w:themeColor="text1"/>
          <w:sz w:val="32"/>
          <w:szCs w:val="32"/>
          <w14:textFill>
            <w14:solidFill>
              <w14:schemeClr w14:val="tx1"/>
            </w14:solidFill>
          </w14:textFill>
        </w:rPr>
        <w:t>.卫生健康支出</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384.94</w:t>
      </w:r>
      <w:r>
        <w:rPr>
          <w:rFonts w:hint="eastAsia" w:ascii="仿宋_GB2312" w:hAnsi="仿宋_GB2312" w:eastAsia="仿宋_GB2312" w:cs="仿宋_GB2312"/>
          <w:b/>
          <w:bCs/>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14:textFill>
            <w14:solidFill>
              <w14:schemeClr w14:val="tx1"/>
            </w14:solidFill>
          </w14:textFill>
        </w:rPr>
        <w:t>主要用于行政事业单位医疗经费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210.75</w:t>
      </w:r>
      <w:r>
        <w:rPr>
          <w:rFonts w:hint="eastAsia" w:ascii="仿宋_GB2312" w:hAnsi="仿宋_GB2312" w:eastAsia="仿宋_GB2312" w:cs="仿宋_GB2312"/>
          <w:color w:val="000000" w:themeColor="text1"/>
          <w:sz w:val="32"/>
          <w:szCs w:val="32"/>
          <w14:textFill>
            <w14:solidFill>
              <w14:schemeClr w14:val="tx1"/>
            </w14:solidFill>
          </w14:textFill>
        </w:rPr>
        <w:t>万元，义务献血、食品安全、爱国卫生、计划生育等工作经费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88.53</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6</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14:textFill>
            <w14:solidFill>
              <w14:schemeClr w14:val="tx1"/>
            </w14:solidFill>
          </w14:textFill>
        </w:rPr>
        <w:t>岁以上老人体检经费13.6万元，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乡村医生养老金补贴</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12.05万元，</w:t>
      </w:r>
      <w:r>
        <w:rPr>
          <w:rFonts w:hint="eastAsia" w:ascii="仿宋_GB2312" w:hAnsi="仿宋_GB2312" w:eastAsia="仿宋_GB2312" w:cs="仿宋_GB2312"/>
          <w:color w:val="000000" w:themeColor="text1"/>
          <w:sz w:val="32"/>
          <w:szCs w:val="32"/>
          <w14:textFill>
            <w14:solidFill>
              <w14:schemeClr w14:val="tx1"/>
            </w14:solidFill>
          </w14:textFill>
        </w:rPr>
        <w:t>医务人员节日活动经费4万元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，社区卫生服务中心内部路面改造项目经费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27.4万元，村卫生室臭氧污水处理装置项目经费28.61万元</w:t>
      </w:r>
      <w:r>
        <w:rPr>
          <w:rFonts w:hint="eastAsia" w:ascii="仿宋_GB2312" w:hAnsi="仿宋_GB2312" w:eastAsia="仿宋_GB2312" w:cs="仿宋_GB2312"/>
          <w:color w:val="000000" w:themeColor="text1"/>
          <w:sz w:val="32"/>
          <w:szCs w:val="32"/>
          <w14:textFill>
            <w14:solidFill>
              <w14:schemeClr w14:val="tx1"/>
            </w14:solidFill>
          </w14:textFill>
        </w:rPr>
        <w:t>。</w:t>
      </w:r>
    </w:p>
    <w:p>
      <w:pPr>
        <w:keepNext w:val="0"/>
        <w:keepLines w:val="0"/>
        <w:pageBreakBefore w:val="0"/>
        <w:kinsoku/>
        <w:wordWrap/>
        <w:overflowPunct/>
        <w:topLinePunct w:val="0"/>
        <w:autoSpaceDE/>
        <w:autoSpaceDN/>
        <w:bidi w:val="0"/>
        <w:adjustRightInd/>
        <w:spacing w:line="560" w:lineRule="exact"/>
        <w:ind w:firstLine="643"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6</w:t>
      </w:r>
      <w:r>
        <w:rPr>
          <w:rFonts w:hint="eastAsia" w:ascii="仿宋_GB2312" w:hAnsi="仿宋_GB2312" w:eastAsia="仿宋_GB2312" w:cs="仿宋_GB2312"/>
          <w:b/>
          <w:bCs/>
          <w:color w:val="000000" w:themeColor="text1"/>
          <w:sz w:val="32"/>
          <w:szCs w:val="32"/>
          <w14:textFill>
            <w14:solidFill>
              <w14:schemeClr w14:val="tx1"/>
            </w14:solidFill>
          </w14:textFill>
        </w:rPr>
        <w:t>.节能环保支出</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1058.46</w:t>
      </w:r>
      <w:r>
        <w:rPr>
          <w:rFonts w:hint="eastAsia" w:ascii="仿宋_GB2312" w:hAnsi="仿宋_GB2312" w:eastAsia="仿宋_GB2312" w:cs="仿宋_GB2312"/>
          <w:b/>
          <w:bCs/>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14:textFill>
            <w14:solidFill>
              <w14:schemeClr w14:val="tx1"/>
            </w14:solidFill>
          </w14:textFill>
        </w:rPr>
        <w:t>主要用于市政市容事务所人员经费及办公经费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193.06</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shd w:val="clear"/>
          <w14:textFill>
            <w14:solidFill>
              <w14:schemeClr w14:val="tx1"/>
            </w14:solidFill>
          </w14:textFill>
        </w:rPr>
        <w:t>环境长效管理经费</w:t>
      </w:r>
      <w:r>
        <w:rPr>
          <w:rFonts w:hint="eastAsia" w:ascii="仿宋_GB2312" w:hAnsi="仿宋_GB2312" w:eastAsia="仿宋_GB2312" w:cs="仿宋_GB2312"/>
          <w:color w:val="000000" w:themeColor="text1"/>
          <w:sz w:val="32"/>
          <w:szCs w:val="32"/>
          <w:shd w:val="clear"/>
          <w:lang w:val="en-US" w:eastAsia="zh-CN"/>
          <w14:textFill>
            <w14:solidFill>
              <w14:schemeClr w14:val="tx1"/>
            </w14:solidFill>
          </w14:textFill>
        </w:rPr>
        <w:t>58.8</w:t>
      </w:r>
      <w:r>
        <w:rPr>
          <w:rFonts w:hint="eastAsia" w:ascii="仿宋_GB2312" w:hAnsi="仿宋_GB2312" w:eastAsia="仿宋_GB2312" w:cs="仿宋_GB2312"/>
          <w:color w:val="000000" w:themeColor="text1"/>
          <w:sz w:val="32"/>
          <w:szCs w:val="32"/>
          <w:shd w:val="clear"/>
          <w14:textFill>
            <w14:solidFill>
              <w14:schemeClr w14:val="tx1"/>
            </w14:solidFill>
          </w14:textFill>
        </w:rPr>
        <w:t>万元，</w:t>
      </w:r>
      <w:r>
        <w:rPr>
          <w:rFonts w:hint="eastAsia" w:ascii="仿宋_GB2312" w:hAnsi="仿宋_GB2312" w:eastAsia="仿宋_GB2312" w:cs="仿宋_GB2312"/>
          <w:color w:val="000000" w:themeColor="text1"/>
          <w:sz w:val="32"/>
          <w:szCs w:val="32"/>
          <w14:textFill>
            <w14:solidFill>
              <w14:schemeClr w14:val="tx1"/>
            </w14:solidFill>
          </w14:textFill>
        </w:rPr>
        <w:t>第三方特保</w:t>
      </w:r>
      <w:r>
        <w:rPr>
          <w:rFonts w:hint="eastAsia" w:ascii="仿宋_GB2312" w:hAnsi="仿宋_GB2312" w:eastAsia="仿宋_GB2312" w:cs="仿宋_GB2312"/>
          <w:color w:val="000000" w:themeColor="text1"/>
          <w:sz w:val="32"/>
          <w:szCs w:val="32"/>
          <w:lang w:eastAsia="zh-CN"/>
          <w14:textFill>
            <w14:solidFill>
              <w14:schemeClr w14:val="tx1"/>
            </w14:solidFill>
          </w14:textFill>
        </w:rPr>
        <w:t>服务费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78.5</w:t>
      </w:r>
      <w:r>
        <w:rPr>
          <w:rFonts w:hint="eastAsia" w:ascii="仿宋_GB2312" w:hAnsi="仿宋_GB2312" w:eastAsia="仿宋_GB2312" w:cs="仿宋_GB2312"/>
          <w:color w:val="000000" w:themeColor="text1"/>
          <w:sz w:val="32"/>
          <w:szCs w:val="32"/>
          <w14:textFill>
            <w14:solidFill>
              <w14:schemeClr w14:val="tx1"/>
            </w14:solidFill>
          </w14:textFill>
        </w:rPr>
        <w:t>万元，第三方保洁</w:t>
      </w:r>
      <w:r>
        <w:rPr>
          <w:rFonts w:hint="eastAsia" w:ascii="仿宋_GB2312" w:hAnsi="仿宋_GB2312" w:eastAsia="仿宋_GB2312" w:cs="仿宋_GB2312"/>
          <w:color w:val="000000" w:themeColor="text1"/>
          <w:sz w:val="32"/>
          <w:szCs w:val="32"/>
          <w:lang w:eastAsia="zh-CN"/>
          <w14:textFill>
            <w14:solidFill>
              <w14:schemeClr w14:val="tx1"/>
            </w14:solidFill>
          </w14:textFill>
        </w:rPr>
        <w:t>服务费</w:t>
      </w:r>
      <w:r>
        <w:rPr>
          <w:rFonts w:hint="eastAsia" w:ascii="仿宋_GB2312" w:hAnsi="仿宋_GB2312" w:eastAsia="仿宋_GB2312" w:cs="仿宋_GB2312"/>
          <w:color w:val="000000" w:themeColor="text1"/>
          <w:sz w:val="32"/>
          <w:szCs w:val="32"/>
          <w14:textFill>
            <w14:solidFill>
              <w14:schemeClr w14:val="tx1"/>
            </w14:solidFill>
          </w14:textFill>
        </w:rPr>
        <w:t>1</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82.39</w:t>
      </w:r>
      <w:r>
        <w:rPr>
          <w:rFonts w:hint="eastAsia" w:ascii="仿宋_GB2312" w:hAnsi="仿宋_GB2312" w:eastAsia="仿宋_GB2312" w:cs="仿宋_GB2312"/>
          <w:color w:val="000000" w:themeColor="text1"/>
          <w:sz w:val="32"/>
          <w:szCs w:val="32"/>
          <w14:textFill>
            <w14:solidFill>
              <w14:schemeClr w14:val="tx1"/>
            </w14:solidFill>
          </w14:textFill>
        </w:rPr>
        <w:t>万元，垃圾处置运行保障经费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258</w:t>
      </w:r>
      <w:r>
        <w:rPr>
          <w:rFonts w:hint="eastAsia" w:ascii="仿宋_GB2312" w:hAnsi="仿宋_GB2312" w:eastAsia="仿宋_GB2312" w:cs="仿宋_GB2312"/>
          <w:color w:val="000000" w:themeColor="text1"/>
          <w:sz w:val="32"/>
          <w:szCs w:val="32"/>
          <w14:textFill>
            <w14:solidFill>
              <w14:schemeClr w14:val="tx1"/>
            </w14:solidFill>
          </w14:textFill>
        </w:rPr>
        <w:t>万元，生态集市运维</w:t>
      </w:r>
      <w:r>
        <w:rPr>
          <w:rFonts w:hint="eastAsia" w:ascii="仿宋_GB2312" w:hAnsi="仿宋_GB2312" w:eastAsia="仿宋_GB2312" w:cs="仿宋_GB2312"/>
          <w:color w:val="000000" w:themeColor="text1"/>
          <w:sz w:val="32"/>
          <w:szCs w:val="32"/>
          <w:lang w:eastAsia="zh-CN"/>
          <w14:textFill>
            <w14:solidFill>
              <w14:schemeClr w14:val="tx1"/>
            </w14:solidFill>
          </w14:textFill>
        </w:rPr>
        <w:t>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29</w:t>
      </w:r>
      <w:r>
        <w:rPr>
          <w:rFonts w:hint="eastAsia" w:ascii="仿宋_GB2312" w:hAnsi="仿宋_GB2312" w:eastAsia="仿宋_GB2312" w:cs="仿宋_GB2312"/>
          <w:color w:val="000000" w:themeColor="text1"/>
          <w:sz w:val="32"/>
          <w:szCs w:val="32"/>
          <w14:textFill>
            <w14:solidFill>
              <w14:schemeClr w14:val="tx1"/>
            </w14:solidFill>
          </w14:textFill>
        </w:rPr>
        <w:t>万元，商业街运维、环境整治、湿垃圾处置</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冲洗点运维等</w:t>
      </w:r>
      <w:r>
        <w:rPr>
          <w:rFonts w:hint="eastAsia" w:ascii="仿宋_GB2312" w:hAnsi="仿宋_GB2312" w:eastAsia="仿宋_GB2312" w:cs="仿宋_GB2312"/>
          <w:color w:val="000000" w:themeColor="text1"/>
          <w:sz w:val="32"/>
          <w:szCs w:val="32"/>
          <w:lang w:eastAsia="zh-CN"/>
          <w14:textFill>
            <w14:solidFill>
              <w14:schemeClr w14:val="tx1"/>
            </w14:solidFill>
          </w14:textFill>
        </w:rPr>
        <w:t>项目</w:t>
      </w:r>
      <w:r>
        <w:rPr>
          <w:rFonts w:hint="eastAsia" w:ascii="仿宋_GB2312" w:hAnsi="仿宋_GB2312" w:eastAsia="仿宋_GB2312" w:cs="仿宋_GB2312"/>
          <w:color w:val="000000" w:themeColor="text1"/>
          <w:sz w:val="32"/>
          <w:szCs w:val="32"/>
          <w14:textFill>
            <w14:solidFill>
              <w14:schemeClr w14:val="tx1"/>
            </w14:solidFill>
          </w14:textFill>
        </w:rPr>
        <w:t>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68.08</w:t>
      </w:r>
      <w:r>
        <w:rPr>
          <w:rFonts w:hint="eastAsia" w:ascii="仿宋_GB2312" w:hAnsi="仿宋_GB2312" w:eastAsia="仿宋_GB2312" w:cs="仿宋_GB2312"/>
          <w:color w:val="000000" w:themeColor="text1"/>
          <w:sz w:val="32"/>
          <w:szCs w:val="32"/>
          <w14:textFill>
            <w14:solidFill>
              <w14:schemeClr w14:val="tx1"/>
            </w14:solidFill>
          </w14:textFill>
        </w:rPr>
        <w:t>万元，两网融合中转运维</w:t>
      </w:r>
      <w:r>
        <w:rPr>
          <w:rFonts w:hint="eastAsia" w:ascii="仿宋_GB2312" w:hAnsi="仿宋_GB2312" w:eastAsia="仿宋_GB2312" w:cs="仿宋_GB2312"/>
          <w:color w:val="000000" w:themeColor="text1"/>
          <w:sz w:val="32"/>
          <w:szCs w:val="32"/>
          <w:lang w:eastAsia="zh-CN"/>
          <w14:textFill>
            <w14:solidFill>
              <w14:schemeClr w14:val="tx1"/>
            </w14:solidFill>
          </w14:textFill>
        </w:rPr>
        <w:t>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18.8</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购置</w:t>
      </w:r>
      <w:r>
        <w:rPr>
          <w:rFonts w:hint="eastAsia" w:ascii="仿宋_GB2312" w:hAnsi="仿宋_GB2312" w:eastAsia="仿宋_GB2312" w:cs="仿宋_GB2312"/>
          <w:color w:val="000000" w:themeColor="text1"/>
          <w:sz w:val="32"/>
          <w:szCs w:val="32"/>
          <w14:textFill>
            <w14:solidFill>
              <w14:schemeClr w14:val="tx1"/>
            </w14:solidFill>
          </w14:textFill>
        </w:rPr>
        <w:t>湿垃圾环卫车</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111.59万元，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垃圾车</w:t>
      </w:r>
      <w:r>
        <w:rPr>
          <w:rFonts w:hint="eastAsia" w:ascii="仿宋_GB2312" w:hAnsi="仿宋_GB2312" w:eastAsia="仿宋_GB2312" w:cs="仿宋_GB2312"/>
          <w:color w:val="000000" w:themeColor="text1"/>
          <w:sz w:val="32"/>
          <w:szCs w:val="32"/>
          <w14:textFill>
            <w14:solidFill>
              <w14:schemeClr w14:val="tx1"/>
            </w14:solidFill>
          </w14:textFill>
        </w:rPr>
        <w:t>运行、保险、维修</w:t>
      </w:r>
      <w:r>
        <w:rPr>
          <w:rFonts w:hint="eastAsia" w:ascii="仿宋_GB2312" w:hAnsi="仿宋_GB2312" w:eastAsia="仿宋_GB2312" w:cs="仿宋_GB2312"/>
          <w:color w:val="000000" w:themeColor="text1"/>
          <w:sz w:val="32"/>
          <w:szCs w:val="32"/>
          <w:lang w:eastAsia="zh-CN"/>
          <w14:textFill>
            <w14:solidFill>
              <w14:schemeClr w14:val="tx1"/>
            </w14:solidFill>
          </w14:textFill>
        </w:rPr>
        <w:t>等运维经费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60</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24</w:t>
      </w:r>
      <w:r>
        <w:rPr>
          <w:rFonts w:hint="eastAsia" w:ascii="仿宋_GB2312" w:hAnsi="仿宋_GB2312" w:eastAsia="仿宋_GB2312" w:cs="仿宋_GB2312"/>
          <w:color w:val="000000" w:themeColor="text1"/>
          <w:sz w:val="32"/>
          <w:szCs w:val="32"/>
          <w14:textFill>
            <w14:solidFill>
              <w14:schemeClr w14:val="tx1"/>
            </w14:solidFill>
          </w14:textFill>
        </w:rPr>
        <w:t>万元。</w:t>
      </w:r>
    </w:p>
    <w:p>
      <w:pPr>
        <w:keepNext w:val="0"/>
        <w:keepLines w:val="0"/>
        <w:pageBreakBefore w:val="0"/>
        <w:kinsoku/>
        <w:wordWrap/>
        <w:overflowPunct/>
        <w:topLinePunct w:val="0"/>
        <w:autoSpaceDE/>
        <w:autoSpaceDN/>
        <w:bidi w:val="0"/>
        <w:adjustRightInd/>
        <w:spacing w:line="560" w:lineRule="exact"/>
        <w:ind w:firstLine="643"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7</w:t>
      </w:r>
      <w:r>
        <w:rPr>
          <w:rFonts w:hint="eastAsia" w:ascii="仿宋_GB2312" w:hAnsi="仿宋_GB2312" w:eastAsia="仿宋_GB2312" w:cs="仿宋_GB2312"/>
          <w:b/>
          <w:bCs/>
          <w:color w:val="000000" w:themeColor="text1"/>
          <w:sz w:val="32"/>
          <w:szCs w:val="32"/>
          <w14:textFill>
            <w14:solidFill>
              <w14:schemeClr w14:val="tx1"/>
            </w14:solidFill>
          </w14:textFill>
        </w:rPr>
        <w:t>.城乡社区支出</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3233.87</w:t>
      </w:r>
      <w:r>
        <w:rPr>
          <w:rFonts w:hint="eastAsia" w:ascii="仿宋_GB2312" w:hAnsi="仿宋_GB2312" w:eastAsia="仿宋_GB2312" w:cs="仿宋_GB2312"/>
          <w:b/>
          <w:bCs/>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14:textFill>
            <w14:solidFill>
              <w14:schemeClr w14:val="tx1"/>
            </w14:solidFill>
          </w14:textFill>
        </w:rPr>
        <w:t>主要用于</w:t>
      </w:r>
      <w:r>
        <w:rPr>
          <w:rFonts w:hint="eastAsia" w:ascii="仿宋_GB2312" w:hAnsi="仿宋_GB2312" w:eastAsia="仿宋_GB2312" w:cs="仿宋_GB2312"/>
          <w:color w:val="000000" w:themeColor="text1"/>
          <w:sz w:val="32"/>
          <w:szCs w:val="32"/>
          <w:lang w:eastAsia="zh-CN"/>
          <w14:textFill>
            <w14:solidFill>
              <w14:schemeClr w14:val="tx1"/>
            </w14:solidFill>
          </w14:textFill>
        </w:rPr>
        <w:t>综合行政执法中队</w:t>
      </w:r>
      <w:r>
        <w:rPr>
          <w:rFonts w:hint="eastAsia" w:ascii="仿宋_GB2312" w:hAnsi="仿宋_GB2312" w:eastAsia="仿宋_GB2312" w:cs="仿宋_GB2312"/>
          <w:color w:val="000000" w:themeColor="text1"/>
          <w:sz w:val="32"/>
          <w:szCs w:val="32"/>
          <w14:textFill>
            <w14:solidFill>
              <w14:schemeClr w14:val="tx1"/>
            </w14:solidFill>
          </w14:textFill>
        </w:rPr>
        <w:t>、城运中心、城建中心等人员经费和办公经费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755.29</w:t>
      </w:r>
      <w:r>
        <w:rPr>
          <w:rFonts w:hint="eastAsia" w:ascii="仿宋_GB2312" w:hAnsi="仿宋_GB2312" w:eastAsia="仿宋_GB2312" w:cs="仿宋_GB2312"/>
          <w:color w:val="000000" w:themeColor="text1"/>
          <w:sz w:val="32"/>
          <w:szCs w:val="32"/>
          <w14:textFill>
            <w14:solidFill>
              <w14:schemeClr w14:val="tx1"/>
            </w14:solidFill>
          </w14:textFill>
        </w:rPr>
        <w:t>万元，津桥小区人员</w:t>
      </w:r>
      <w:r>
        <w:rPr>
          <w:rFonts w:hint="eastAsia" w:ascii="仿宋_GB2312" w:hAnsi="仿宋_GB2312" w:eastAsia="仿宋_GB2312" w:cs="仿宋_GB2312"/>
          <w:color w:val="000000" w:themeColor="text1"/>
          <w:sz w:val="32"/>
          <w:szCs w:val="32"/>
          <w:lang w:eastAsia="zh-CN"/>
          <w14:textFill>
            <w14:solidFill>
              <w14:schemeClr w14:val="tx1"/>
            </w14:solidFill>
          </w14:textFill>
        </w:rPr>
        <w:t>和工作</w:t>
      </w:r>
      <w:r>
        <w:rPr>
          <w:rFonts w:hint="eastAsia" w:ascii="仿宋_GB2312" w:hAnsi="仿宋_GB2312" w:eastAsia="仿宋_GB2312" w:cs="仿宋_GB2312"/>
          <w:color w:val="000000" w:themeColor="text1"/>
          <w:sz w:val="32"/>
          <w:szCs w:val="32"/>
          <w14:textFill>
            <w14:solidFill>
              <w14:schemeClr w14:val="tx1"/>
            </w14:solidFill>
          </w14:textFill>
        </w:rPr>
        <w:t>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822.8</w:t>
      </w:r>
      <w:r>
        <w:rPr>
          <w:rFonts w:hint="eastAsia" w:ascii="仿宋_GB2312" w:hAnsi="仿宋_GB2312" w:eastAsia="仿宋_GB2312" w:cs="仿宋_GB2312"/>
          <w:color w:val="000000" w:themeColor="text1"/>
          <w:sz w:val="32"/>
          <w:szCs w:val="32"/>
          <w14:textFill>
            <w14:solidFill>
              <w14:schemeClr w14:val="tx1"/>
            </w14:solidFill>
          </w14:textFill>
        </w:rPr>
        <w:t>万元，津桥小区上海窗口经费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51.07</w:t>
      </w:r>
      <w:r>
        <w:rPr>
          <w:rFonts w:hint="eastAsia" w:ascii="仿宋_GB2312" w:hAnsi="仿宋_GB2312" w:eastAsia="仿宋_GB2312" w:cs="仿宋_GB2312"/>
          <w:color w:val="000000" w:themeColor="text1"/>
          <w:sz w:val="32"/>
          <w:szCs w:val="32"/>
          <w14:textFill>
            <w14:solidFill>
              <w14:schemeClr w14:val="tx1"/>
            </w14:solidFill>
          </w14:textFill>
        </w:rPr>
        <w:t>万元，公用设施地租经费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112.83</w:t>
      </w:r>
      <w:r>
        <w:rPr>
          <w:rFonts w:hint="eastAsia" w:ascii="仿宋_GB2312" w:hAnsi="仿宋_GB2312" w:eastAsia="仿宋_GB2312" w:cs="仿宋_GB2312"/>
          <w:color w:val="000000" w:themeColor="text1"/>
          <w:sz w:val="32"/>
          <w:szCs w:val="32"/>
          <w14:textFill>
            <w14:solidFill>
              <w14:schemeClr w14:val="tx1"/>
            </w14:solidFill>
          </w14:textFill>
        </w:rPr>
        <w:t>万元，基础设施</w:t>
      </w:r>
      <w:r>
        <w:rPr>
          <w:rFonts w:hint="eastAsia" w:ascii="仿宋_GB2312" w:hAnsi="仿宋_GB2312" w:eastAsia="仿宋_GB2312" w:cs="仿宋_GB2312"/>
          <w:color w:val="000000" w:themeColor="text1"/>
          <w:sz w:val="32"/>
          <w:szCs w:val="32"/>
          <w:lang w:eastAsia="zh-CN"/>
          <w14:textFill>
            <w14:solidFill>
              <w14:schemeClr w14:val="tx1"/>
            </w14:solidFill>
          </w14:textFill>
        </w:rPr>
        <w:t>维修建设</w:t>
      </w:r>
      <w:r>
        <w:rPr>
          <w:rFonts w:hint="eastAsia" w:ascii="仿宋_GB2312" w:hAnsi="仿宋_GB2312" w:eastAsia="仿宋_GB2312" w:cs="仿宋_GB2312"/>
          <w:color w:val="000000" w:themeColor="text1"/>
          <w:sz w:val="32"/>
          <w:szCs w:val="32"/>
          <w14:textFill>
            <w14:solidFill>
              <w14:schemeClr w14:val="tx1"/>
            </w14:solidFill>
          </w14:textFill>
        </w:rPr>
        <w:t>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335.49</w:t>
      </w:r>
      <w:r>
        <w:rPr>
          <w:rFonts w:hint="eastAsia" w:ascii="仿宋_GB2312" w:hAnsi="仿宋_GB2312" w:eastAsia="仿宋_GB2312" w:cs="仿宋_GB2312"/>
          <w:color w:val="000000" w:themeColor="text1"/>
          <w:sz w:val="32"/>
          <w:szCs w:val="32"/>
          <w14:textFill>
            <w14:solidFill>
              <w14:schemeClr w14:val="tx1"/>
            </w14:solidFill>
          </w14:textFill>
        </w:rPr>
        <w:t>万元，农村路灯养护</w:t>
      </w:r>
      <w:r>
        <w:rPr>
          <w:rFonts w:hint="eastAsia" w:ascii="仿宋_GB2312" w:hAnsi="仿宋_GB2312" w:eastAsia="仿宋_GB2312" w:cs="仿宋_GB2312"/>
          <w:color w:val="000000" w:themeColor="text1"/>
          <w:sz w:val="32"/>
          <w:szCs w:val="32"/>
          <w:lang w:eastAsia="zh-CN"/>
          <w14:textFill>
            <w14:solidFill>
              <w14:schemeClr w14:val="tx1"/>
            </w14:solidFill>
          </w14:textFill>
        </w:rPr>
        <w:t>服务</w:t>
      </w:r>
      <w:r>
        <w:rPr>
          <w:rFonts w:hint="eastAsia" w:ascii="仿宋_GB2312" w:hAnsi="仿宋_GB2312" w:eastAsia="仿宋_GB2312" w:cs="仿宋_GB2312"/>
          <w:color w:val="000000" w:themeColor="text1"/>
          <w:sz w:val="32"/>
          <w:szCs w:val="32"/>
          <w14:textFill>
            <w14:solidFill>
              <w14:schemeClr w14:val="tx1"/>
            </w14:solidFill>
          </w14:textFill>
        </w:rPr>
        <w:t>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78.91</w:t>
      </w:r>
      <w:r>
        <w:rPr>
          <w:rFonts w:hint="eastAsia" w:ascii="仿宋_GB2312" w:hAnsi="仿宋_GB2312" w:eastAsia="仿宋_GB2312" w:cs="仿宋_GB2312"/>
          <w:color w:val="000000" w:themeColor="text1"/>
          <w:sz w:val="32"/>
          <w:szCs w:val="32"/>
          <w14:textFill>
            <w14:solidFill>
              <w14:schemeClr w14:val="tx1"/>
            </w14:solidFill>
          </w14:textFill>
        </w:rPr>
        <w:t>万元，镇级绿化养护经费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12</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shd w:val="clear"/>
          <w14:textFill>
            <w14:solidFill>
              <w14:schemeClr w14:val="tx1"/>
            </w14:solidFill>
          </w14:textFill>
        </w:rPr>
        <w:t>农村公路管理站工作经费</w:t>
      </w:r>
      <w:r>
        <w:rPr>
          <w:rFonts w:hint="eastAsia" w:ascii="仿宋_GB2312" w:hAnsi="仿宋_GB2312" w:eastAsia="仿宋_GB2312" w:cs="仿宋_GB2312"/>
          <w:color w:val="000000" w:themeColor="text1"/>
          <w:sz w:val="32"/>
          <w:szCs w:val="32"/>
          <w:shd w:val="clear"/>
          <w:lang w:val="en-US" w:eastAsia="zh-CN"/>
          <w14:textFill>
            <w14:solidFill>
              <w14:schemeClr w14:val="tx1"/>
            </w14:solidFill>
          </w14:textFill>
        </w:rPr>
        <w:t>35.3</w:t>
      </w:r>
      <w:r>
        <w:rPr>
          <w:rFonts w:hint="eastAsia" w:ascii="仿宋_GB2312" w:hAnsi="仿宋_GB2312" w:eastAsia="仿宋_GB2312" w:cs="仿宋_GB2312"/>
          <w:color w:val="000000" w:themeColor="text1"/>
          <w:sz w:val="32"/>
          <w:szCs w:val="32"/>
          <w:shd w:val="clear"/>
          <w14:textFill>
            <w14:solidFill>
              <w14:schemeClr w14:val="tx1"/>
            </w14:solidFill>
          </w14:textFill>
        </w:rPr>
        <w:t>万元，</w:t>
      </w:r>
      <w:r>
        <w:rPr>
          <w:rFonts w:hint="eastAsia" w:ascii="仿宋_GB2312" w:hAnsi="仿宋_GB2312" w:eastAsia="仿宋_GB2312" w:cs="仿宋_GB2312"/>
          <w:color w:val="000000" w:themeColor="text1"/>
          <w:sz w:val="32"/>
          <w:szCs w:val="32"/>
          <w:shd w:val="clear"/>
          <w:lang w:eastAsia="zh-CN"/>
          <w14:textFill>
            <w14:solidFill>
              <w14:schemeClr w14:val="tx1"/>
            </w14:solidFill>
          </w14:textFill>
        </w:rPr>
        <w:t>房屋安全及土地保护经费</w:t>
      </w:r>
      <w:r>
        <w:rPr>
          <w:rFonts w:hint="eastAsia" w:ascii="仿宋_GB2312" w:hAnsi="仿宋_GB2312" w:eastAsia="仿宋_GB2312" w:cs="仿宋_GB2312"/>
          <w:color w:val="000000" w:themeColor="text1"/>
          <w:sz w:val="32"/>
          <w:szCs w:val="32"/>
          <w:shd w:val="clear"/>
          <w:lang w:val="en-US" w:eastAsia="zh-CN"/>
          <w14:textFill>
            <w14:solidFill>
              <w14:schemeClr w14:val="tx1"/>
            </w14:solidFill>
          </w14:textFill>
        </w:rPr>
        <w:t>10.94</w:t>
      </w:r>
      <w:r>
        <w:rPr>
          <w:rFonts w:hint="eastAsia" w:ascii="仿宋_GB2312" w:hAnsi="仿宋_GB2312" w:eastAsia="仿宋_GB2312" w:cs="仿宋_GB2312"/>
          <w:color w:val="000000" w:themeColor="text1"/>
          <w:sz w:val="32"/>
          <w:szCs w:val="32"/>
          <w14:textFill>
            <w14:solidFill>
              <w14:schemeClr w14:val="tx1"/>
            </w14:solidFill>
          </w14:textFill>
        </w:rPr>
        <w:t>万元，法律服务</w:t>
      </w:r>
      <w:r>
        <w:rPr>
          <w:rFonts w:hint="eastAsia" w:ascii="仿宋_GB2312" w:hAnsi="仿宋_GB2312" w:eastAsia="仿宋_GB2312" w:cs="仿宋_GB2312"/>
          <w:color w:val="000000" w:themeColor="text1"/>
          <w:sz w:val="32"/>
          <w:szCs w:val="32"/>
          <w:lang w:eastAsia="zh-CN"/>
          <w14:textFill>
            <w14:solidFill>
              <w14:schemeClr w14:val="tx1"/>
            </w14:solidFill>
          </w14:textFill>
        </w:rPr>
        <w:t>费</w:t>
      </w:r>
      <w:r>
        <w:rPr>
          <w:rFonts w:hint="eastAsia" w:ascii="仿宋_GB2312" w:hAnsi="仿宋_GB2312" w:eastAsia="仿宋_GB2312" w:cs="仿宋_GB2312"/>
          <w:color w:val="000000" w:themeColor="text1"/>
          <w:sz w:val="32"/>
          <w:szCs w:val="32"/>
          <w14:textFill>
            <w14:solidFill>
              <w14:schemeClr w14:val="tx1"/>
            </w14:solidFill>
          </w14:textFill>
        </w:rPr>
        <w:t>22万元，违法用地综合整治经费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37.45</w:t>
      </w:r>
      <w:r>
        <w:rPr>
          <w:rFonts w:hint="eastAsia" w:ascii="仿宋_GB2312" w:hAnsi="仿宋_GB2312" w:eastAsia="仿宋_GB2312" w:cs="仿宋_GB2312"/>
          <w:color w:val="000000" w:themeColor="text1"/>
          <w:sz w:val="32"/>
          <w:szCs w:val="32"/>
          <w14:textFill>
            <w14:solidFill>
              <w14:schemeClr w14:val="tx1"/>
            </w14:solidFill>
          </w14:textFill>
        </w:rPr>
        <w:t>万元，一网统管</w:t>
      </w:r>
      <w:r>
        <w:rPr>
          <w:rFonts w:hint="eastAsia" w:ascii="仿宋_GB2312" w:hAnsi="仿宋_GB2312" w:eastAsia="仿宋_GB2312" w:cs="仿宋_GB2312"/>
          <w:color w:val="000000" w:themeColor="text1"/>
          <w:sz w:val="32"/>
          <w:szCs w:val="32"/>
          <w:lang w:eastAsia="zh-CN"/>
          <w14:textFill>
            <w14:solidFill>
              <w14:schemeClr w14:val="tx1"/>
            </w14:solidFill>
          </w14:textFill>
        </w:rPr>
        <w:t>运营经费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19.52</w:t>
      </w:r>
      <w:r>
        <w:rPr>
          <w:rFonts w:hint="eastAsia" w:ascii="仿宋_GB2312" w:hAnsi="仿宋_GB2312" w:eastAsia="仿宋_GB2312" w:cs="仿宋_GB2312"/>
          <w:color w:val="000000" w:themeColor="text1"/>
          <w:sz w:val="32"/>
          <w:szCs w:val="32"/>
          <w14:textFill>
            <w14:solidFill>
              <w14:schemeClr w14:val="tx1"/>
            </w14:solidFill>
          </w14:textFill>
        </w:rPr>
        <w:t>万元，综治、维稳、司法等工作经费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143.82</w:t>
      </w:r>
      <w:r>
        <w:rPr>
          <w:rFonts w:hint="eastAsia" w:ascii="仿宋_GB2312" w:hAnsi="仿宋_GB2312" w:eastAsia="仿宋_GB2312" w:cs="仿宋_GB2312"/>
          <w:color w:val="000000" w:themeColor="text1"/>
          <w:sz w:val="32"/>
          <w:szCs w:val="32"/>
          <w14:textFill>
            <w14:solidFill>
              <w14:schemeClr w14:val="tx1"/>
            </w14:solidFill>
          </w14:textFill>
        </w:rPr>
        <w:t>万元，集中居住平复还耕配套资金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182万元，和睦佳苑南侧公益林建设项目经费160.6万元，口袋公园配套资金及养护费238.62万元，15分钟生活圈项目经费10万元，道路安全实施项目经费31.69万元，</w:t>
      </w:r>
      <w:r>
        <w:rPr>
          <w:rFonts w:hint="eastAsia" w:ascii="仿宋_GB2312" w:hAnsi="仿宋_GB2312" w:eastAsia="仿宋_GB2312" w:cs="仿宋_GB2312"/>
          <w:color w:val="000000" w:themeColor="text1"/>
          <w:sz w:val="32"/>
          <w:szCs w:val="32"/>
          <w14:textFill>
            <w14:solidFill>
              <w14:schemeClr w14:val="tx1"/>
            </w14:solidFill>
          </w14:textFill>
        </w:rPr>
        <w:t>住宅小区综合治理经费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13.98</w:t>
      </w:r>
      <w:r>
        <w:rPr>
          <w:rFonts w:hint="eastAsia" w:ascii="仿宋_GB2312" w:hAnsi="仿宋_GB2312" w:eastAsia="仿宋_GB2312" w:cs="仿宋_GB2312"/>
          <w:color w:val="000000" w:themeColor="text1"/>
          <w:sz w:val="32"/>
          <w:szCs w:val="32"/>
          <w14:textFill>
            <w14:solidFill>
              <w14:schemeClr w14:val="tx1"/>
            </w14:solidFill>
          </w14:textFill>
        </w:rPr>
        <w:t>万元，派出所及社保队电费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23.18</w:t>
      </w:r>
      <w:r>
        <w:rPr>
          <w:rFonts w:hint="eastAsia" w:ascii="仿宋_GB2312" w:hAnsi="仿宋_GB2312" w:eastAsia="仿宋_GB2312" w:cs="仿宋_GB2312"/>
          <w:color w:val="000000" w:themeColor="text1"/>
          <w:sz w:val="32"/>
          <w:szCs w:val="32"/>
          <w14:textFill>
            <w14:solidFill>
              <w14:schemeClr w14:val="tx1"/>
            </w14:solidFill>
          </w14:textFill>
        </w:rPr>
        <w:t>万元，港西“民声汇”平台建设</w:t>
      </w:r>
      <w:r>
        <w:rPr>
          <w:rFonts w:hint="eastAsia" w:ascii="仿宋_GB2312" w:hAnsi="仿宋_GB2312" w:eastAsia="仿宋_GB2312" w:cs="仿宋_GB2312"/>
          <w:color w:val="000000" w:themeColor="text1"/>
          <w:sz w:val="32"/>
          <w:szCs w:val="32"/>
          <w:lang w:eastAsia="zh-CN"/>
          <w14:textFill>
            <w14:solidFill>
              <w14:schemeClr w14:val="tx1"/>
            </w14:solidFill>
          </w14:textFill>
        </w:rPr>
        <w:t>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35.95万元，综治中心改造项目经费57.88万元，雨污混接普查经费22.21万元，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综合行政执法中队</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城建中心、城运中心</w:t>
      </w:r>
      <w:r>
        <w:rPr>
          <w:rFonts w:hint="eastAsia" w:ascii="仿宋_GB2312" w:hAnsi="仿宋_GB2312" w:eastAsia="仿宋_GB2312" w:cs="仿宋_GB2312"/>
          <w:color w:val="000000" w:themeColor="text1"/>
          <w:sz w:val="32"/>
          <w:szCs w:val="32"/>
          <w14:textFill>
            <w14:solidFill>
              <w14:schemeClr w14:val="tx1"/>
            </w14:solidFill>
          </w14:textFill>
        </w:rPr>
        <w:t>等工作经费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20.34</w:t>
      </w:r>
      <w:r>
        <w:rPr>
          <w:rFonts w:hint="eastAsia" w:ascii="仿宋_GB2312" w:hAnsi="仿宋_GB2312" w:eastAsia="仿宋_GB2312" w:cs="仿宋_GB2312"/>
          <w:color w:val="000000" w:themeColor="text1"/>
          <w:sz w:val="32"/>
          <w:szCs w:val="32"/>
          <w14:textFill>
            <w14:solidFill>
              <w14:schemeClr w14:val="tx1"/>
            </w14:solidFill>
          </w14:textFill>
        </w:rPr>
        <w:t>万元。</w:t>
      </w:r>
    </w:p>
    <w:p>
      <w:pPr>
        <w:keepNext w:val="0"/>
        <w:keepLines w:val="0"/>
        <w:pageBreakBefore w:val="0"/>
        <w:kinsoku/>
        <w:wordWrap/>
        <w:overflowPunct/>
        <w:topLinePunct w:val="0"/>
        <w:autoSpaceDE/>
        <w:autoSpaceDN/>
        <w:bidi w:val="0"/>
        <w:adjustRightInd/>
        <w:spacing w:line="560" w:lineRule="exact"/>
        <w:ind w:firstLine="643"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8</w:t>
      </w:r>
      <w:r>
        <w:rPr>
          <w:rFonts w:hint="eastAsia" w:ascii="仿宋_GB2312" w:hAnsi="仿宋_GB2312" w:eastAsia="仿宋_GB2312" w:cs="仿宋_GB2312"/>
          <w:b/>
          <w:bCs/>
          <w:color w:val="000000" w:themeColor="text1"/>
          <w:sz w:val="32"/>
          <w:szCs w:val="32"/>
          <w14:textFill>
            <w14:solidFill>
              <w14:schemeClr w14:val="tx1"/>
            </w14:solidFill>
          </w14:textFill>
        </w:rPr>
        <w:t>.农林水利支出</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1937.4</w:t>
      </w:r>
      <w:r>
        <w:rPr>
          <w:rFonts w:hint="eastAsia" w:ascii="仿宋_GB2312" w:hAnsi="仿宋_GB2312" w:eastAsia="仿宋_GB2312" w:cs="仿宋_GB2312"/>
          <w:b/>
          <w:bCs/>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14:textFill>
            <w14:solidFill>
              <w14:schemeClr w14:val="tx1"/>
            </w14:solidFill>
          </w14:textFill>
        </w:rPr>
        <w:t>主要用于农业技术服务中心、水务所人员经费和办公经费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436.61</w:t>
      </w:r>
      <w:r>
        <w:rPr>
          <w:rFonts w:hint="eastAsia" w:ascii="仿宋_GB2312" w:hAnsi="仿宋_GB2312" w:eastAsia="仿宋_GB2312" w:cs="仿宋_GB2312"/>
          <w:color w:val="000000" w:themeColor="text1"/>
          <w:sz w:val="32"/>
          <w:szCs w:val="32"/>
          <w14:textFill>
            <w14:solidFill>
              <w14:schemeClr w14:val="tx1"/>
            </w14:solidFill>
          </w14:textFill>
        </w:rPr>
        <w:t>万元，镇下沉村级资金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420</w:t>
      </w:r>
      <w:r>
        <w:rPr>
          <w:rFonts w:hint="eastAsia" w:ascii="仿宋_GB2312" w:hAnsi="仿宋_GB2312" w:eastAsia="仿宋_GB2312" w:cs="仿宋_GB2312"/>
          <w:color w:val="000000" w:themeColor="text1"/>
          <w:sz w:val="32"/>
          <w:szCs w:val="32"/>
          <w14:textFill>
            <w14:solidFill>
              <w14:schemeClr w14:val="tx1"/>
            </w14:solidFill>
          </w14:textFill>
        </w:rPr>
        <w:t>万元，特色农旅经费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15.04</w:t>
      </w:r>
      <w:r>
        <w:rPr>
          <w:rFonts w:hint="eastAsia" w:ascii="仿宋_GB2312" w:hAnsi="仿宋_GB2312" w:eastAsia="仿宋_GB2312" w:cs="仿宋_GB2312"/>
          <w:color w:val="000000" w:themeColor="text1"/>
          <w:sz w:val="32"/>
          <w:szCs w:val="32"/>
          <w14:textFill>
            <w14:solidFill>
              <w14:schemeClr w14:val="tx1"/>
            </w14:solidFill>
          </w14:textFill>
        </w:rPr>
        <w:t>万元，林长制管理及养护经费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41.54</w:t>
      </w:r>
      <w:r>
        <w:rPr>
          <w:rFonts w:hint="eastAsia" w:ascii="仿宋_GB2312" w:hAnsi="仿宋_GB2312" w:eastAsia="仿宋_GB2312" w:cs="仿宋_GB2312"/>
          <w:color w:val="000000" w:themeColor="text1"/>
          <w:sz w:val="32"/>
          <w:szCs w:val="32"/>
          <w14:textFill>
            <w14:solidFill>
              <w14:schemeClr w14:val="tx1"/>
            </w14:solidFill>
          </w14:textFill>
        </w:rPr>
        <w:t>万元，公益林廊道养护费配套</w:t>
      </w:r>
      <w:r>
        <w:rPr>
          <w:rFonts w:hint="eastAsia" w:ascii="仿宋_GB2312" w:hAnsi="仿宋_GB2312" w:eastAsia="仿宋_GB2312" w:cs="仿宋_GB2312"/>
          <w:color w:val="000000" w:themeColor="text1"/>
          <w:sz w:val="32"/>
          <w:szCs w:val="32"/>
          <w:lang w:eastAsia="zh-CN"/>
          <w14:textFill>
            <w14:solidFill>
              <w14:schemeClr w14:val="tx1"/>
            </w14:solidFill>
          </w14:textFill>
        </w:rPr>
        <w:t>资金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100.61</w:t>
      </w:r>
      <w:r>
        <w:rPr>
          <w:rFonts w:hint="eastAsia" w:ascii="仿宋_GB2312" w:hAnsi="仿宋_GB2312" w:eastAsia="仿宋_GB2312" w:cs="仿宋_GB2312"/>
          <w:color w:val="000000" w:themeColor="text1"/>
          <w:sz w:val="32"/>
          <w:szCs w:val="32"/>
          <w14:textFill>
            <w14:solidFill>
              <w14:schemeClr w14:val="tx1"/>
            </w14:solidFill>
          </w14:textFill>
        </w:rPr>
        <w:t>元，港东生态林区农民补贴</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270.64</w:t>
      </w:r>
      <w:r>
        <w:rPr>
          <w:rFonts w:hint="eastAsia" w:ascii="仿宋_GB2312" w:hAnsi="仿宋_GB2312" w:eastAsia="仿宋_GB2312" w:cs="仿宋_GB2312"/>
          <w:color w:val="000000" w:themeColor="text1"/>
          <w:sz w:val="32"/>
          <w:szCs w:val="32"/>
          <w14:textFill>
            <w14:solidFill>
              <w14:schemeClr w14:val="tx1"/>
            </w14:solidFill>
          </w14:textFill>
        </w:rPr>
        <w:t>万元，土地流转</w:t>
      </w:r>
      <w:r>
        <w:rPr>
          <w:rFonts w:hint="eastAsia" w:ascii="仿宋_GB2312" w:hAnsi="仿宋_GB2312" w:eastAsia="仿宋_GB2312" w:cs="仿宋_GB2312"/>
          <w:color w:val="000000" w:themeColor="text1"/>
          <w:sz w:val="32"/>
          <w:szCs w:val="32"/>
          <w:lang w:eastAsia="zh-CN"/>
          <w14:textFill>
            <w14:solidFill>
              <w14:schemeClr w14:val="tx1"/>
            </w14:solidFill>
          </w14:textFill>
        </w:rPr>
        <w:t>费和</w:t>
      </w:r>
      <w:r>
        <w:rPr>
          <w:rFonts w:hint="eastAsia" w:ascii="仿宋_GB2312" w:hAnsi="仿宋_GB2312" w:eastAsia="仿宋_GB2312" w:cs="仿宋_GB2312"/>
          <w:color w:val="000000" w:themeColor="text1"/>
          <w:sz w:val="32"/>
          <w:szCs w:val="32"/>
          <w14:textFill>
            <w14:solidFill>
              <w14:schemeClr w14:val="tx1"/>
            </w14:solidFill>
          </w14:textFill>
        </w:rPr>
        <w:t>公益林配套</w:t>
      </w:r>
      <w:r>
        <w:rPr>
          <w:rFonts w:hint="eastAsia" w:ascii="仿宋_GB2312" w:hAnsi="仿宋_GB2312" w:eastAsia="仿宋_GB2312" w:cs="仿宋_GB2312"/>
          <w:color w:val="000000" w:themeColor="text1"/>
          <w:sz w:val="32"/>
          <w:szCs w:val="32"/>
          <w:lang w:eastAsia="zh-CN"/>
          <w14:textFill>
            <w14:solidFill>
              <w14:schemeClr w14:val="tx1"/>
            </w14:solidFill>
          </w14:textFill>
        </w:rPr>
        <w:t>资金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256.83</w:t>
      </w:r>
      <w:r>
        <w:rPr>
          <w:rFonts w:hint="eastAsia" w:ascii="仿宋_GB2312" w:hAnsi="仿宋_GB2312" w:eastAsia="仿宋_GB2312" w:cs="仿宋_GB2312"/>
          <w:color w:val="000000" w:themeColor="text1"/>
          <w:sz w:val="32"/>
          <w:szCs w:val="32"/>
          <w14:textFill>
            <w14:solidFill>
              <w14:schemeClr w14:val="tx1"/>
            </w14:solidFill>
          </w14:textFill>
        </w:rPr>
        <w:t>万元，生活污水处理设施养护</w:t>
      </w:r>
      <w:r>
        <w:rPr>
          <w:rFonts w:hint="eastAsia" w:ascii="仿宋_GB2312" w:hAnsi="仿宋_GB2312" w:eastAsia="仿宋_GB2312" w:cs="仿宋_GB2312"/>
          <w:color w:val="000000" w:themeColor="text1"/>
          <w:sz w:val="32"/>
          <w:szCs w:val="32"/>
          <w:lang w:eastAsia="zh-CN"/>
          <w14:textFill>
            <w14:solidFill>
              <w14:schemeClr w14:val="tx1"/>
            </w14:solidFill>
          </w14:textFill>
        </w:rPr>
        <w:t>和运维</w:t>
      </w:r>
      <w:r>
        <w:rPr>
          <w:rFonts w:hint="eastAsia" w:ascii="仿宋_GB2312" w:hAnsi="仿宋_GB2312" w:eastAsia="仿宋_GB2312" w:cs="仿宋_GB2312"/>
          <w:color w:val="000000" w:themeColor="text1"/>
          <w:sz w:val="32"/>
          <w:szCs w:val="32"/>
          <w14:textFill>
            <w14:solidFill>
              <w14:schemeClr w14:val="tx1"/>
            </w14:solidFill>
          </w14:textFill>
        </w:rPr>
        <w:t>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83.63</w:t>
      </w:r>
      <w:r>
        <w:rPr>
          <w:rFonts w:hint="eastAsia" w:ascii="仿宋_GB2312" w:hAnsi="仿宋_GB2312" w:eastAsia="仿宋_GB2312" w:cs="仿宋_GB2312"/>
          <w:color w:val="000000" w:themeColor="text1"/>
          <w:sz w:val="32"/>
          <w:szCs w:val="32"/>
          <w14:textFill>
            <w14:solidFill>
              <w14:schemeClr w14:val="tx1"/>
            </w14:solidFill>
          </w14:textFill>
        </w:rPr>
        <w:t>万元，防汛抗台、河长办办公经费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23.47</w:t>
      </w:r>
      <w:r>
        <w:rPr>
          <w:rFonts w:hint="eastAsia" w:ascii="仿宋_GB2312" w:hAnsi="仿宋_GB2312" w:eastAsia="仿宋_GB2312" w:cs="仿宋_GB2312"/>
          <w:color w:val="000000" w:themeColor="text1"/>
          <w:sz w:val="32"/>
          <w:szCs w:val="32"/>
          <w14:textFill>
            <w14:solidFill>
              <w14:schemeClr w14:val="tx1"/>
            </w14:solidFill>
          </w14:textFill>
        </w:rPr>
        <w:t>万元，富民村西部</w:t>
      </w:r>
      <w:r>
        <w:rPr>
          <w:rFonts w:hint="eastAsia" w:ascii="仿宋_GB2312" w:hAnsi="仿宋_GB2312" w:eastAsia="仿宋_GB2312" w:cs="仿宋_GB2312"/>
          <w:color w:val="000000" w:themeColor="text1"/>
          <w:sz w:val="32"/>
          <w:szCs w:val="32"/>
          <w:lang w:eastAsia="zh-CN"/>
          <w14:textFill>
            <w14:solidFill>
              <w14:schemeClr w14:val="tx1"/>
            </w14:solidFill>
          </w14:textFill>
        </w:rPr>
        <w:t>区域</w:t>
      </w:r>
      <w:r>
        <w:rPr>
          <w:rFonts w:hint="eastAsia" w:ascii="仿宋_GB2312" w:hAnsi="仿宋_GB2312" w:eastAsia="仿宋_GB2312" w:cs="仿宋_GB2312"/>
          <w:color w:val="000000" w:themeColor="text1"/>
          <w:sz w:val="32"/>
          <w:szCs w:val="32"/>
          <w14:textFill>
            <w14:solidFill>
              <w14:schemeClr w14:val="tx1"/>
            </w14:solidFill>
          </w14:textFill>
        </w:rPr>
        <w:t>水环境提升</w:t>
      </w:r>
      <w:r>
        <w:rPr>
          <w:rFonts w:hint="eastAsia" w:ascii="仿宋_GB2312" w:hAnsi="仿宋_GB2312" w:eastAsia="仿宋_GB2312" w:cs="仿宋_GB2312"/>
          <w:color w:val="000000" w:themeColor="text1"/>
          <w:sz w:val="32"/>
          <w:szCs w:val="32"/>
          <w:lang w:eastAsia="zh-CN"/>
          <w14:textFill>
            <w14:solidFill>
              <w14:schemeClr w14:val="tx1"/>
            </w14:solidFill>
          </w14:textFill>
        </w:rPr>
        <w:t>项目</w:t>
      </w:r>
      <w:r>
        <w:rPr>
          <w:rFonts w:hint="eastAsia" w:ascii="仿宋_GB2312" w:hAnsi="仿宋_GB2312" w:eastAsia="仿宋_GB2312" w:cs="仿宋_GB2312"/>
          <w:color w:val="000000" w:themeColor="text1"/>
          <w:sz w:val="32"/>
          <w:szCs w:val="32"/>
          <w14:textFill>
            <w14:solidFill>
              <w14:schemeClr w14:val="tx1"/>
            </w14:solidFill>
          </w14:textFill>
        </w:rPr>
        <w:t>配套</w:t>
      </w:r>
      <w:r>
        <w:rPr>
          <w:rFonts w:hint="eastAsia" w:ascii="仿宋_GB2312" w:hAnsi="仿宋_GB2312" w:eastAsia="仿宋_GB2312" w:cs="仿宋_GB2312"/>
          <w:color w:val="000000" w:themeColor="text1"/>
          <w:sz w:val="32"/>
          <w:szCs w:val="32"/>
          <w:lang w:eastAsia="zh-CN"/>
          <w14:textFill>
            <w14:solidFill>
              <w14:schemeClr w14:val="tx1"/>
            </w14:solidFill>
          </w14:textFill>
        </w:rPr>
        <w:t>资金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120.9</w:t>
      </w:r>
      <w:r>
        <w:rPr>
          <w:rFonts w:hint="eastAsia" w:ascii="仿宋_GB2312" w:hAnsi="仿宋_GB2312" w:eastAsia="仿宋_GB2312" w:cs="仿宋_GB2312"/>
          <w:color w:val="000000" w:themeColor="text1"/>
          <w:sz w:val="32"/>
          <w:szCs w:val="32"/>
          <w14:textFill>
            <w14:solidFill>
              <w14:schemeClr w14:val="tx1"/>
            </w14:solidFill>
          </w14:textFill>
        </w:rPr>
        <w:t>万元，生态清洁小流域项目配套</w:t>
      </w:r>
      <w:r>
        <w:rPr>
          <w:rFonts w:hint="eastAsia" w:ascii="仿宋_GB2312" w:hAnsi="仿宋_GB2312" w:eastAsia="仿宋_GB2312" w:cs="仿宋_GB2312"/>
          <w:color w:val="000000" w:themeColor="text1"/>
          <w:sz w:val="32"/>
          <w:szCs w:val="32"/>
          <w:lang w:eastAsia="zh-CN"/>
          <w14:textFill>
            <w14:solidFill>
              <w14:schemeClr w14:val="tx1"/>
            </w14:solidFill>
          </w14:textFill>
        </w:rPr>
        <w:t>资金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71.28</w:t>
      </w:r>
      <w:r>
        <w:rPr>
          <w:rFonts w:hint="eastAsia" w:ascii="仿宋_GB2312" w:hAnsi="仿宋_GB2312" w:eastAsia="仿宋_GB2312" w:cs="仿宋_GB2312"/>
          <w:color w:val="000000" w:themeColor="text1"/>
          <w:sz w:val="32"/>
          <w:szCs w:val="32"/>
          <w14:textFill>
            <w14:solidFill>
              <w14:schemeClr w14:val="tx1"/>
            </w14:solidFill>
          </w14:textFill>
        </w:rPr>
        <w:t>万元，涉农</w:t>
      </w:r>
      <w:r>
        <w:rPr>
          <w:rFonts w:hint="eastAsia" w:ascii="仿宋_GB2312" w:hAnsi="仿宋_GB2312" w:eastAsia="仿宋_GB2312" w:cs="仿宋_GB2312"/>
          <w:color w:val="000000" w:themeColor="text1"/>
          <w:sz w:val="32"/>
          <w:szCs w:val="32"/>
          <w:lang w:eastAsia="zh-CN"/>
          <w14:textFill>
            <w14:solidFill>
              <w14:schemeClr w14:val="tx1"/>
            </w14:solidFill>
          </w14:textFill>
        </w:rPr>
        <w:t>补贴</w:t>
      </w:r>
      <w:r>
        <w:rPr>
          <w:rFonts w:hint="eastAsia" w:ascii="仿宋_GB2312" w:hAnsi="仿宋_GB2312" w:eastAsia="仿宋_GB2312" w:cs="仿宋_GB2312"/>
          <w:color w:val="000000" w:themeColor="text1"/>
          <w:sz w:val="32"/>
          <w:szCs w:val="32"/>
          <w14:textFill>
            <w14:solidFill>
              <w14:schemeClr w14:val="tx1"/>
            </w14:solidFill>
          </w14:textFill>
        </w:rPr>
        <w:t>镇</w:t>
      </w:r>
      <w:r>
        <w:rPr>
          <w:rFonts w:hint="eastAsia" w:ascii="仿宋_GB2312" w:hAnsi="仿宋_GB2312" w:eastAsia="仿宋_GB2312" w:cs="仿宋_GB2312"/>
          <w:color w:val="000000" w:themeColor="text1"/>
          <w:sz w:val="32"/>
          <w:szCs w:val="32"/>
          <w:lang w:eastAsia="zh-CN"/>
          <w14:textFill>
            <w14:solidFill>
              <w14:schemeClr w14:val="tx1"/>
            </w14:solidFill>
          </w14:textFill>
        </w:rPr>
        <w:t>级</w:t>
      </w:r>
      <w:r>
        <w:rPr>
          <w:rFonts w:hint="eastAsia" w:ascii="仿宋_GB2312" w:hAnsi="仿宋_GB2312" w:eastAsia="仿宋_GB2312" w:cs="仿宋_GB2312"/>
          <w:color w:val="000000" w:themeColor="text1"/>
          <w:sz w:val="32"/>
          <w:szCs w:val="32"/>
          <w14:textFill>
            <w14:solidFill>
              <w14:schemeClr w14:val="tx1"/>
            </w14:solidFill>
          </w14:textFill>
        </w:rPr>
        <w:t>配套资金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50.53万元，农业设施养护经费35.67万元，</w:t>
      </w:r>
      <w:r>
        <w:rPr>
          <w:rFonts w:hint="eastAsia" w:ascii="仿宋_GB2312" w:hAnsi="仿宋_GB2312" w:eastAsia="仿宋_GB2312" w:cs="仿宋_GB2312"/>
          <w:color w:val="000000" w:themeColor="text1"/>
          <w:sz w:val="32"/>
          <w:szCs w:val="32"/>
          <w14:textFill>
            <w14:solidFill>
              <w14:schemeClr w14:val="tx1"/>
            </w14:solidFill>
          </w14:textFill>
        </w:rPr>
        <w:t>粮食生产、农产品安全监管、畜牧防疫、渔政农机管理等</w:t>
      </w:r>
      <w:r>
        <w:rPr>
          <w:rFonts w:hint="eastAsia" w:ascii="仿宋_GB2312" w:hAnsi="仿宋_GB2312" w:eastAsia="仿宋_GB2312" w:cs="仿宋_GB2312"/>
          <w:color w:val="000000" w:themeColor="text1"/>
          <w:sz w:val="32"/>
          <w:szCs w:val="32"/>
          <w:lang w:eastAsia="zh-CN"/>
          <w14:textFill>
            <w14:solidFill>
              <w14:schemeClr w14:val="tx1"/>
            </w14:solidFill>
          </w14:textFill>
        </w:rPr>
        <w:t>项目</w:t>
      </w:r>
      <w:r>
        <w:rPr>
          <w:rFonts w:hint="eastAsia" w:ascii="仿宋_GB2312" w:hAnsi="仿宋_GB2312" w:eastAsia="仿宋_GB2312" w:cs="仿宋_GB2312"/>
          <w:color w:val="000000" w:themeColor="text1"/>
          <w:sz w:val="32"/>
          <w:szCs w:val="32"/>
          <w14:textFill>
            <w14:solidFill>
              <w14:schemeClr w14:val="tx1"/>
            </w14:solidFill>
          </w14:textFill>
        </w:rPr>
        <w:t>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10.65</w:t>
      </w:r>
      <w:r>
        <w:rPr>
          <w:rFonts w:hint="eastAsia" w:ascii="仿宋_GB2312" w:hAnsi="仿宋_GB2312" w:eastAsia="仿宋_GB2312" w:cs="仿宋_GB2312"/>
          <w:color w:val="000000" w:themeColor="text1"/>
          <w:sz w:val="32"/>
          <w:szCs w:val="32"/>
          <w14:textFill>
            <w14:solidFill>
              <w14:schemeClr w14:val="tx1"/>
            </w14:solidFill>
          </w14:textFill>
        </w:rPr>
        <w:t>万元。</w:t>
      </w:r>
    </w:p>
    <w:p>
      <w:pPr>
        <w:keepNext w:val="0"/>
        <w:keepLines w:val="0"/>
        <w:pageBreakBefore w:val="0"/>
        <w:widowControl/>
        <w:kinsoku/>
        <w:wordWrap/>
        <w:overflowPunct/>
        <w:topLinePunct w:val="0"/>
        <w:autoSpaceDE/>
        <w:autoSpaceDN/>
        <w:bidi w:val="0"/>
        <w:adjustRightInd/>
        <w:spacing w:line="560" w:lineRule="exact"/>
        <w:ind w:firstLine="630"/>
        <w:textAlignment w:val="auto"/>
        <w:rPr>
          <w:rFonts w:ascii="仿宋_GB2312" w:hAnsi="仿宋_GB2312" w:eastAsia="仿宋_GB2312" w:cs="仿宋_GB2312"/>
          <w:color w:val="FF0000"/>
          <w:sz w:val="32"/>
          <w:szCs w:val="32"/>
        </w:rPr>
      </w:pPr>
      <w:r>
        <w:rPr>
          <w:rFonts w:hint="eastAsia" w:ascii="仿宋_GB2312" w:hAnsi="仿宋_GB2312" w:eastAsia="仿宋_GB2312" w:cs="仿宋_GB2312"/>
          <w:b/>
          <w:bCs/>
          <w:color w:val="000000" w:themeColor="text1"/>
          <w:sz w:val="32"/>
          <w:szCs w:val="32"/>
          <w14:textFill>
            <w14:solidFill>
              <w14:schemeClr w14:val="tx1"/>
            </w14:solidFill>
          </w14:textFill>
        </w:rPr>
        <w:t>9.住房保障支出</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558.71</w:t>
      </w:r>
      <w:r>
        <w:rPr>
          <w:rFonts w:hint="eastAsia" w:ascii="仿宋_GB2312" w:hAnsi="仿宋_GB2312" w:eastAsia="仿宋_GB2312" w:cs="仿宋_GB2312"/>
          <w:b/>
          <w:bCs/>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14:textFill>
            <w14:solidFill>
              <w14:schemeClr w14:val="tx1"/>
            </w14:solidFill>
          </w14:textFill>
        </w:rPr>
        <w:t>主要用于机关、事业单位人员住房公积金和住房补贴等经费支出。</w:t>
      </w:r>
    </w:p>
    <w:p>
      <w:pPr>
        <w:keepNext w:val="0"/>
        <w:keepLines w:val="0"/>
        <w:pageBreakBefore w:val="0"/>
        <w:widowControl/>
        <w:kinsoku/>
        <w:wordWrap/>
        <w:overflowPunct/>
        <w:topLinePunct w:val="0"/>
        <w:autoSpaceDE/>
        <w:autoSpaceDN/>
        <w:bidi w:val="0"/>
        <w:adjustRightInd/>
        <w:spacing w:line="560" w:lineRule="exact"/>
        <w:ind w:firstLine="630"/>
        <w:textAlignment w:val="auto"/>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1</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b/>
          <w:bCs/>
          <w:color w:val="000000" w:themeColor="text1"/>
          <w:sz w:val="32"/>
          <w:szCs w:val="32"/>
          <w14:textFill>
            <w14:solidFill>
              <w14:schemeClr w14:val="tx1"/>
            </w14:solidFill>
          </w14:textFill>
        </w:rPr>
        <w:t>.中小企业扶持支出</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10534.7</w:t>
      </w:r>
      <w:r>
        <w:rPr>
          <w:rFonts w:hint="eastAsia" w:ascii="仿宋_GB2312" w:hAnsi="仿宋_GB2312" w:eastAsia="仿宋_GB2312" w:cs="仿宋_GB2312"/>
          <w:b/>
          <w:bCs/>
          <w:color w:val="000000" w:themeColor="text1"/>
          <w:sz w:val="32"/>
          <w:szCs w:val="32"/>
          <w14:textFill>
            <w14:solidFill>
              <w14:schemeClr w14:val="tx1"/>
            </w14:solidFill>
          </w14:textFill>
        </w:rPr>
        <w:t>万元。</w:t>
      </w:r>
    </w:p>
    <w:p>
      <w:pPr>
        <w:keepNext w:val="0"/>
        <w:keepLines w:val="0"/>
        <w:pageBreakBefore w:val="0"/>
        <w:widowControl/>
        <w:kinsoku/>
        <w:wordWrap/>
        <w:overflowPunct/>
        <w:topLinePunct w:val="0"/>
        <w:autoSpaceDE/>
        <w:autoSpaceDN/>
        <w:bidi w:val="0"/>
        <w:adjustRightInd/>
        <w:spacing w:line="560" w:lineRule="exact"/>
        <w:ind w:firstLine="630"/>
        <w:textAlignment w:val="auto"/>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1</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b/>
          <w:bCs/>
          <w:color w:val="000000" w:themeColor="text1"/>
          <w:sz w:val="32"/>
          <w:szCs w:val="32"/>
          <w14:textFill>
            <w14:solidFill>
              <w14:schemeClr w14:val="tx1"/>
            </w14:solidFill>
          </w14:textFill>
        </w:rPr>
        <w:t>.</w:t>
      </w:r>
      <w:r>
        <w:rPr>
          <w:rFonts w:hint="eastAsia" w:ascii="仿宋_GB2312" w:hAnsi="仿宋_GB2312" w:eastAsia="仿宋_GB2312" w:cs="仿宋_GB2312"/>
          <w:b/>
          <w:bCs/>
          <w:color w:val="000000" w:themeColor="text1"/>
          <w:sz w:val="32"/>
          <w:szCs w:val="32"/>
          <w:lang w:eastAsia="zh-CN"/>
          <w14:textFill>
            <w14:solidFill>
              <w14:schemeClr w14:val="tx1"/>
            </w14:solidFill>
          </w14:textFill>
        </w:rPr>
        <w:t>动用</w:t>
      </w:r>
      <w:r>
        <w:rPr>
          <w:rFonts w:hint="eastAsia" w:ascii="仿宋_GB2312" w:hAnsi="仿宋_GB2312" w:eastAsia="仿宋_GB2312" w:cs="仿宋_GB2312"/>
          <w:b/>
          <w:bCs/>
          <w:color w:val="000000" w:themeColor="text1"/>
          <w:sz w:val="32"/>
          <w:szCs w:val="32"/>
          <w14:textFill>
            <w14:solidFill>
              <w14:schemeClr w14:val="tx1"/>
            </w14:solidFill>
          </w14:textFill>
        </w:rPr>
        <w:t>预算稳定调节基金</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3244.9</w:t>
      </w:r>
      <w:r>
        <w:rPr>
          <w:rFonts w:hint="eastAsia" w:ascii="仿宋_GB2312" w:hAnsi="仿宋_GB2312" w:eastAsia="仿宋_GB2312" w:cs="仿宋_GB2312"/>
          <w:b/>
          <w:bCs/>
          <w:color w:val="000000" w:themeColor="text1"/>
          <w:sz w:val="32"/>
          <w:szCs w:val="32"/>
          <w14:textFill>
            <w14:solidFill>
              <w14:schemeClr w14:val="tx1"/>
            </w14:solidFill>
          </w14:textFill>
        </w:rPr>
        <w:t>万元。</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主要用于中小企业扶持。</w:t>
      </w:r>
    </w:p>
    <w:p>
      <w:pPr>
        <w:keepNext w:val="0"/>
        <w:keepLines w:val="0"/>
        <w:pageBreakBefore w:val="0"/>
        <w:widowControl/>
        <w:kinsoku/>
        <w:wordWrap/>
        <w:overflowPunct/>
        <w:topLinePunct w:val="0"/>
        <w:autoSpaceDE/>
        <w:autoSpaceDN/>
        <w:bidi w:val="0"/>
        <w:adjustRightInd/>
        <w:spacing w:line="560" w:lineRule="exact"/>
        <w:ind w:firstLine="630"/>
        <w:textAlignment w:val="auto"/>
        <w:rPr>
          <w:rFonts w:hint="default" w:ascii="仿宋_GB2312" w:hAnsi="仿宋_GB2312" w:eastAsia="仿宋_GB2312" w:cs="仿宋_GB2312"/>
          <w:b w:val="0"/>
          <w:bCs w:val="0"/>
          <w:color w:val="000000" w:themeColor="text1"/>
          <w:sz w:val="32"/>
          <w:szCs w:val="32"/>
          <w:shd w:val="clear"/>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12.结转预算稳定调解基金6929.19万元。</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sz w:val="32"/>
          <w:szCs w:val="32"/>
          <w:shd w:val="clear"/>
          <w:lang w:val="en-US" w:eastAsia="zh-CN"/>
          <w14:textFill>
            <w14:solidFill>
              <w14:schemeClr w14:val="tx1"/>
            </w14:solidFill>
          </w14:textFill>
        </w:rPr>
        <w:t>根据今年预算调整后的项目资金，尚有部分资金没有全部执行，主要为中小企业扶持支出因政策调整延迟支付；港西镇综合展示中心、基础设施建设等项目因工程进度尚未验收审价，年终全部收回后纳入明年预算；各部门、各单位按照过紧日子要求节约各类项目资金，结余资金全部收回。</w:t>
      </w:r>
    </w:p>
    <w:p>
      <w:pPr>
        <w:keepNext w:val="0"/>
        <w:keepLines w:val="0"/>
        <w:pageBreakBefore w:val="0"/>
        <w:kinsoku/>
        <w:wordWrap/>
        <w:overflowPunct/>
        <w:topLinePunct w:val="0"/>
        <w:autoSpaceDE/>
        <w:autoSpaceDN/>
        <w:bidi w:val="0"/>
        <w:adjustRightInd/>
        <w:snapToGrid w:val="0"/>
        <w:spacing w:line="560" w:lineRule="exact"/>
        <w:ind w:firstLine="645"/>
        <w:textAlignment w:val="auto"/>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w:t>
      </w:r>
      <w:r>
        <w:rPr>
          <w:rFonts w:hint="eastAsia" w:ascii="楷体_GB2312" w:hAnsi="楷体_GB2312" w:eastAsia="楷体_GB2312" w:cs="楷体_GB2312"/>
          <w:sz w:val="32"/>
          <w:szCs w:val="32"/>
          <w:lang w:eastAsia="zh-CN"/>
        </w:rPr>
        <w:t>上级</w:t>
      </w:r>
      <w:r>
        <w:rPr>
          <w:rFonts w:hint="eastAsia" w:ascii="楷体_GB2312" w:hAnsi="楷体_GB2312" w:eastAsia="楷体_GB2312" w:cs="楷体_GB2312"/>
          <w:sz w:val="32"/>
          <w:szCs w:val="32"/>
        </w:rPr>
        <w:t>专项转移支付预算收入支出情况</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Cs/>
          <w:color w:val="000000" w:themeColor="text1"/>
          <w:sz w:val="32"/>
          <w:szCs w:val="32"/>
          <w14:textFill>
            <w14:solidFill>
              <w14:schemeClr w14:val="tx1"/>
            </w14:solidFill>
          </w14:textFill>
        </w:rPr>
        <w:t>1.</w:t>
      </w:r>
      <w:r>
        <w:rPr>
          <w:rFonts w:hint="eastAsia" w:ascii="仿宋_GB2312" w:hAnsi="仿宋_GB2312" w:eastAsia="仿宋_GB2312" w:cs="仿宋_GB2312"/>
          <w:bCs/>
          <w:color w:val="000000" w:themeColor="text1"/>
          <w:sz w:val="32"/>
          <w:szCs w:val="32"/>
          <w:lang w:eastAsia="zh-CN"/>
          <w14:textFill>
            <w14:solidFill>
              <w14:schemeClr w14:val="tx1"/>
            </w14:solidFill>
          </w14:textFill>
        </w:rPr>
        <w:t>上级</w:t>
      </w:r>
      <w:r>
        <w:rPr>
          <w:rFonts w:hint="eastAsia" w:ascii="仿宋_GB2312" w:hAnsi="仿宋_GB2312" w:eastAsia="仿宋_GB2312" w:cs="仿宋_GB2312"/>
          <w:bCs/>
          <w:color w:val="000000" w:themeColor="text1"/>
          <w:sz w:val="32"/>
          <w:szCs w:val="32"/>
          <w14:textFill>
            <w14:solidFill>
              <w14:schemeClr w14:val="tx1"/>
            </w14:solidFill>
          </w14:textFill>
        </w:rPr>
        <w:t>专项转移支付收入（中央、市、区财政资金）</w:t>
      </w:r>
      <w:r>
        <w:rPr>
          <w:rFonts w:hint="eastAsia" w:ascii="仿宋_GB2312" w:hAnsi="仿宋_GB2312" w:eastAsia="仿宋_GB2312" w:cs="仿宋_GB2312"/>
          <w:sz w:val="32"/>
          <w:szCs w:val="32"/>
          <w:shd w:val="clear"/>
          <w:lang w:val="en-US" w:eastAsia="zh-CN"/>
        </w:rPr>
        <w:t>16219.6</w:t>
      </w:r>
      <w:r>
        <w:rPr>
          <w:rFonts w:hint="eastAsia" w:ascii="仿宋_GB2312" w:hAnsi="仿宋_GB2312" w:eastAsia="仿宋_GB2312" w:cs="仿宋_GB2312"/>
          <w:sz w:val="32"/>
          <w:szCs w:val="32"/>
          <w:shd w:val="clear"/>
        </w:rPr>
        <w:t>万元</w:t>
      </w:r>
      <w:r>
        <w:rPr>
          <w:rFonts w:hint="eastAsia" w:ascii="仿宋_GB2312" w:hAnsi="仿宋_GB2312" w:eastAsia="仿宋_GB2312" w:cs="仿宋_GB2312"/>
          <w:sz w:val="32"/>
          <w:szCs w:val="32"/>
          <w:shd w:val="clear"/>
          <w:lang w:eastAsia="zh-CN"/>
        </w:rPr>
        <w:t>，其中一般公共预算收入</w:t>
      </w:r>
      <w:r>
        <w:rPr>
          <w:rFonts w:hint="eastAsia" w:ascii="仿宋_GB2312" w:hAnsi="仿宋_GB2312" w:eastAsia="仿宋_GB2312" w:cs="仿宋_GB2312"/>
          <w:sz w:val="32"/>
          <w:szCs w:val="32"/>
          <w:shd w:val="clear"/>
          <w:lang w:val="en-US" w:eastAsia="zh-CN"/>
        </w:rPr>
        <w:t>15325.28万元，</w:t>
      </w:r>
      <w:r>
        <w:rPr>
          <w:rFonts w:hint="eastAsia" w:ascii="仿宋_GB2312" w:hAnsi="仿宋_GB2312" w:eastAsia="仿宋_GB2312" w:cs="仿宋_GB2312"/>
          <w:sz w:val="32"/>
          <w:szCs w:val="32"/>
          <w:shd w:val="clear"/>
          <w:lang w:eastAsia="zh-CN"/>
        </w:rPr>
        <w:t>包括</w:t>
      </w:r>
      <w:r>
        <w:rPr>
          <w:rFonts w:hint="eastAsia" w:ascii="仿宋_GB2312" w:hAnsi="仿宋_GB2312" w:eastAsia="仿宋_GB2312" w:cs="仿宋_GB2312"/>
          <w:sz w:val="32"/>
          <w:szCs w:val="32"/>
          <w:shd w:val="clear"/>
        </w:rPr>
        <w:t>上年结余资金</w:t>
      </w:r>
      <w:r>
        <w:rPr>
          <w:rFonts w:hint="eastAsia" w:ascii="仿宋_GB2312" w:hAnsi="仿宋_GB2312" w:eastAsia="仿宋_GB2312" w:cs="仿宋_GB2312"/>
          <w:sz w:val="32"/>
          <w:szCs w:val="32"/>
          <w:shd w:val="clear"/>
          <w:lang w:val="en-US" w:eastAsia="zh-CN"/>
        </w:rPr>
        <w:t>6934.15</w:t>
      </w:r>
      <w:r>
        <w:rPr>
          <w:rFonts w:hint="eastAsia" w:ascii="仿宋_GB2312" w:hAnsi="仿宋_GB2312" w:eastAsia="仿宋_GB2312" w:cs="仿宋_GB2312"/>
          <w:sz w:val="32"/>
          <w:szCs w:val="32"/>
          <w:shd w:val="clear"/>
        </w:rPr>
        <w:t>万元，</w:t>
      </w:r>
      <w:r>
        <w:rPr>
          <w:rFonts w:hint="eastAsia" w:ascii="仿宋_GB2312" w:hAnsi="仿宋_GB2312" w:eastAsia="仿宋_GB2312" w:cs="仿宋_GB2312"/>
          <w:sz w:val="32"/>
          <w:szCs w:val="32"/>
          <w:shd w:val="clear"/>
          <w:lang w:eastAsia="zh-CN"/>
        </w:rPr>
        <w:t>今年</w:t>
      </w:r>
      <w:r>
        <w:rPr>
          <w:rFonts w:hint="eastAsia" w:ascii="仿宋_GB2312" w:hAnsi="仿宋_GB2312" w:eastAsia="仿宋_GB2312" w:cs="仿宋_GB2312"/>
          <w:sz w:val="32"/>
          <w:szCs w:val="32"/>
          <w:shd w:val="clear"/>
        </w:rPr>
        <w:t>下达资金</w:t>
      </w:r>
      <w:r>
        <w:rPr>
          <w:rFonts w:hint="eastAsia" w:ascii="仿宋_GB2312" w:hAnsi="仿宋_GB2312" w:eastAsia="仿宋_GB2312" w:cs="仿宋_GB2312"/>
          <w:sz w:val="32"/>
          <w:szCs w:val="32"/>
          <w:shd w:val="clear"/>
          <w:lang w:val="en-US" w:eastAsia="zh-CN"/>
        </w:rPr>
        <w:t xml:space="preserve"> 8391.13</w:t>
      </w:r>
      <w:r>
        <w:rPr>
          <w:rFonts w:hint="eastAsia" w:ascii="仿宋_GB2312" w:hAnsi="仿宋_GB2312" w:eastAsia="仿宋_GB2312" w:cs="仿宋_GB2312"/>
          <w:sz w:val="32"/>
          <w:szCs w:val="32"/>
          <w:shd w:val="clear"/>
        </w:rPr>
        <w:t>万元</w:t>
      </w:r>
      <w:r>
        <w:rPr>
          <w:rFonts w:hint="eastAsia" w:ascii="仿宋_GB2312" w:hAnsi="仿宋_GB2312" w:eastAsia="仿宋_GB2312" w:cs="仿宋_GB2312"/>
          <w:sz w:val="32"/>
          <w:szCs w:val="32"/>
          <w:shd w:val="clear"/>
          <w:lang w:eastAsia="zh-CN"/>
        </w:rPr>
        <w:t>；</w:t>
      </w:r>
      <w:r>
        <w:rPr>
          <w:rFonts w:hint="eastAsia" w:ascii="仿宋_GB2312" w:hAnsi="仿宋_GB2312" w:eastAsia="仿宋_GB2312" w:cs="仿宋_GB2312"/>
          <w:sz w:val="32"/>
          <w:szCs w:val="32"/>
          <w:shd w:val="clear"/>
          <w:lang w:val="en-US" w:eastAsia="zh-CN"/>
        </w:rPr>
        <w:t>政府</w:t>
      </w:r>
      <w:r>
        <w:rPr>
          <w:rFonts w:hint="eastAsia" w:ascii="仿宋_GB2312" w:hAnsi="仿宋_GB2312" w:eastAsia="仿宋_GB2312" w:cs="仿宋_GB2312"/>
          <w:sz w:val="32"/>
          <w:szCs w:val="32"/>
          <w:lang w:val="en-US" w:eastAsia="zh-CN"/>
        </w:rPr>
        <w:t>性基金收入894.32万元，</w:t>
      </w:r>
      <w:r>
        <w:rPr>
          <w:rFonts w:hint="eastAsia" w:ascii="仿宋_GB2312" w:hAnsi="仿宋_GB2312" w:eastAsia="仿宋_GB2312" w:cs="仿宋_GB2312"/>
          <w:sz w:val="32"/>
          <w:szCs w:val="32"/>
          <w:lang w:eastAsia="zh-CN"/>
        </w:rPr>
        <w:t>包括</w:t>
      </w:r>
      <w:r>
        <w:rPr>
          <w:rFonts w:hint="eastAsia" w:ascii="仿宋_GB2312" w:hAnsi="仿宋_GB2312" w:eastAsia="仿宋_GB2312" w:cs="仿宋_GB2312"/>
          <w:sz w:val="32"/>
          <w:szCs w:val="32"/>
        </w:rPr>
        <w:t>上年结余资金</w:t>
      </w:r>
      <w:r>
        <w:rPr>
          <w:rFonts w:hint="eastAsia" w:ascii="仿宋_GB2312" w:hAnsi="仿宋_GB2312" w:eastAsia="仿宋_GB2312" w:cs="仿宋_GB2312"/>
          <w:sz w:val="32"/>
          <w:szCs w:val="32"/>
          <w:lang w:val="en-US" w:eastAsia="zh-CN"/>
        </w:rPr>
        <w:t>851.84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今年</w:t>
      </w:r>
      <w:r>
        <w:rPr>
          <w:rFonts w:hint="eastAsia" w:ascii="仿宋_GB2312" w:hAnsi="仿宋_GB2312" w:eastAsia="仿宋_GB2312" w:cs="仿宋_GB2312"/>
          <w:sz w:val="32"/>
          <w:szCs w:val="32"/>
        </w:rPr>
        <w:t>下达资金</w:t>
      </w:r>
      <w:r>
        <w:rPr>
          <w:rFonts w:hint="eastAsia" w:ascii="仿宋_GB2312" w:hAnsi="仿宋_GB2312" w:eastAsia="仿宋_GB2312" w:cs="仿宋_GB2312"/>
          <w:sz w:val="32"/>
          <w:szCs w:val="32"/>
          <w:lang w:val="en-US" w:eastAsia="zh-CN"/>
        </w:rPr>
        <w:t xml:space="preserve"> 42.48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p>
    <w:p>
      <w:pPr>
        <w:pStyle w:val="2"/>
        <w:rPr>
          <w:rFonts w:hint="default" w:eastAsia="仿宋_GB2312"/>
          <w:lang w:val="en-US" w:eastAsia="zh-CN"/>
        </w:rPr>
      </w:pPr>
      <w:r>
        <w:rPr>
          <w:rFonts w:hint="eastAsia" w:hAnsi="仿宋_GB2312" w:cs="仿宋_GB2312"/>
          <w:b/>
          <w:bCs/>
          <w:sz w:val="32"/>
          <w:szCs w:val="32"/>
          <w:lang w:val="en-US" w:eastAsia="zh-CN"/>
        </w:rPr>
        <w:t>需要说明的是：一是</w:t>
      </w:r>
      <w:r>
        <w:rPr>
          <w:rFonts w:hint="eastAsia" w:ascii="仿宋_GB2312" w:hAnsi="仿宋_GB2312" w:eastAsia="仿宋_GB2312" w:cs="仿宋_GB2312"/>
          <w:sz w:val="32"/>
          <w:szCs w:val="32"/>
          <w:lang w:eastAsia="zh-CN"/>
        </w:rPr>
        <w:t>一般公共预算</w:t>
      </w:r>
      <w:r>
        <w:rPr>
          <w:rFonts w:hint="eastAsia" w:hAnsi="仿宋_GB2312" w:cs="仿宋_GB2312"/>
          <w:sz w:val="32"/>
          <w:szCs w:val="32"/>
          <w:lang w:eastAsia="zh-CN"/>
        </w:rPr>
        <w:t>资金</w:t>
      </w:r>
      <w:r>
        <w:rPr>
          <w:rFonts w:hint="eastAsia" w:ascii="仿宋_GB2312" w:hAnsi="仿宋_GB2312" w:eastAsia="仿宋_GB2312" w:cs="仿宋_GB2312"/>
          <w:sz w:val="32"/>
          <w:szCs w:val="32"/>
        </w:rPr>
        <w:t>上年结余</w:t>
      </w:r>
      <w:r>
        <w:rPr>
          <w:rFonts w:hint="eastAsia" w:hAnsi="仿宋_GB2312" w:cs="仿宋_GB2312"/>
          <w:sz w:val="32"/>
          <w:szCs w:val="32"/>
          <w:lang w:eastAsia="zh-CN"/>
        </w:rPr>
        <w:t>金额为</w:t>
      </w:r>
      <w:r>
        <w:rPr>
          <w:rFonts w:hint="eastAsia" w:hAnsi="仿宋_GB2312" w:cs="仿宋_GB2312"/>
          <w:sz w:val="32"/>
          <w:szCs w:val="32"/>
          <w:lang w:val="en-US" w:eastAsia="zh-CN"/>
        </w:rPr>
        <w:t>8458.48</w:t>
      </w:r>
      <w:r>
        <w:rPr>
          <w:rFonts w:hint="eastAsia" w:ascii="仿宋_GB2312" w:hAnsi="仿宋_GB2312" w:eastAsia="仿宋_GB2312" w:cs="仿宋_GB2312"/>
          <w:sz w:val="32"/>
          <w:szCs w:val="32"/>
        </w:rPr>
        <w:t>万元，</w:t>
      </w:r>
      <w:r>
        <w:rPr>
          <w:rFonts w:hint="eastAsia" w:hAnsi="仿宋_GB2312" w:cs="仿宋_GB2312"/>
          <w:sz w:val="32"/>
          <w:szCs w:val="32"/>
          <w:lang w:eastAsia="zh-CN"/>
        </w:rPr>
        <w:t>因资金清算调减收回水利专项资金</w:t>
      </w:r>
      <w:r>
        <w:rPr>
          <w:rFonts w:hint="eastAsia" w:hAnsi="仿宋_GB2312" w:cs="仿宋_GB2312"/>
          <w:sz w:val="32"/>
          <w:szCs w:val="32"/>
          <w:lang w:val="en-US" w:eastAsia="zh-CN"/>
        </w:rPr>
        <w:t>1524.33万元，调整后结余资金为6934.15万元；</w:t>
      </w:r>
      <w:r>
        <w:rPr>
          <w:rFonts w:hint="eastAsia" w:hAnsi="仿宋_GB2312" w:cs="仿宋_GB2312"/>
          <w:b/>
          <w:bCs/>
          <w:sz w:val="32"/>
          <w:szCs w:val="32"/>
          <w:lang w:val="en-US" w:eastAsia="zh-CN"/>
        </w:rPr>
        <w:t>二是</w:t>
      </w:r>
      <w:r>
        <w:rPr>
          <w:rFonts w:hint="eastAsia" w:ascii="仿宋_GB2312" w:hAnsi="仿宋_GB2312" w:eastAsia="仿宋_GB2312" w:cs="仿宋_GB2312"/>
          <w:sz w:val="32"/>
          <w:szCs w:val="32"/>
          <w:lang w:eastAsia="zh-CN"/>
        </w:rPr>
        <w:t>一般公共预算</w:t>
      </w:r>
      <w:r>
        <w:rPr>
          <w:rFonts w:hint="eastAsia" w:hAnsi="仿宋_GB2312" w:cs="仿宋_GB2312"/>
          <w:sz w:val="32"/>
          <w:szCs w:val="32"/>
          <w:lang w:eastAsia="zh-CN"/>
        </w:rPr>
        <w:t>资金提前下达金额为</w:t>
      </w:r>
      <w:r>
        <w:rPr>
          <w:rFonts w:hint="eastAsia" w:hAnsi="仿宋_GB2312" w:cs="仿宋_GB2312"/>
          <w:sz w:val="32"/>
          <w:szCs w:val="32"/>
          <w:lang w:val="en-US" w:eastAsia="zh-CN"/>
        </w:rPr>
        <w:t>7801.11万元，新增</w:t>
      </w:r>
      <w:r>
        <w:rPr>
          <w:rFonts w:hint="eastAsia" w:hAnsi="仿宋_GB2312" w:cs="仿宋_GB2312"/>
          <w:sz w:val="32"/>
          <w:szCs w:val="32"/>
          <w:lang w:eastAsia="zh-CN"/>
        </w:rPr>
        <w:t>金额为</w:t>
      </w:r>
      <w:r>
        <w:rPr>
          <w:rFonts w:hint="eastAsia" w:hAnsi="仿宋_GB2312" w:cs="仿宋_GB2312"/>
          <w:sz w:val="32"/>
          <w:szCs w:val="32"/>
          <w:lang w:val="en-US" w:eastAsia="zh-CN"/>
        </w:rPr>
        <w:t>2857.38</w:t>
      </w:r>
      <w:r>
        <w:rPr>
          <w:rFonts w:hint="eastAsia" w:ascii="仿宋_GB2312" w:hAnsi="仿宋_GB2312" w:eastAsia="仿宋_GB2312" w:cs="仿宋_GB2312"/>
          <w:sz w:val="32"/>
          <w:szCs w:val="32"/>
        </w:rPr>
        <w:t>万元，</w:t>
      </w:r>
      <w:r>
        <w:rPr>
          <w:rFonts w:hint="eastAsia" w:hAnsi="仿宋_GB2312" w:cs="仿宋_GB2312"/>
          <w:sz w:val="32"/>
          <w:szCs w:val="32"/>
          <w:lang w:eastAsia="zh-CN"/>
        </w:rPr>
        <w:t>因水利专项资金、乡村振兴专项补助、绿色农业政策及其他三农支持资金清算，调减收回资金</w:t>
      </w:r>
      <w:r>
        <w:rPr>
          <w:rFonts w:hint="eastAsia" w:hAnsi="仿宋_GB2312" w:cs="仿宋_GB2312"/>
          <w:sz w:val="32"/>
          <w:szCs w:val="32"/>
          <w:lang w:val="en-US" w:eastAsia="zh-CN"/>
        </w:rPr>
        <w:t>2267.36万元，调整后</w:t>
      </w:r>
      <w:r>
        <w:rPr>
          <w:rFonts w:hint="eastAsia" w:ascii="仿宋_GB2312" w:hAnsi="仿宋_GB2312" w:eastAsia="仿宋_GB2312" w:cs="仿宋_GB2312"/>
          <w:sz w:val="32"/>
          <w:szCs w:val="32"/>
          <w:lang w:eastAsia="zh-CN"/>
        </w:rPr>
        <w:t>一般公共预算</w:t>
      </w:r>
      <w:r>
        <w:rPr>
          <w:rFonts w:hint="eastAsia" w:hAnsi="仿宋_GB2312" w:cs="仿宋_GB2312"/>
          <w:sz w:val="32"/>
          <w:szCs w:val="32"/>
          <w:lang w:eastAsia="zh-CN"/>
        </w:rPr>
        <w:t>资金</w:t>
      </w:r>
      <w:r>
        <w:rPr>
          <w:rFonts w:hint="eastAsia" w:hAnsi="仿宋_GB2312" w:cs="仿宋_GB2312"/>
          <w:sz w:val="32"/>
          <w:szCs w:val="32"/>
          <w:lang w:val="en-US" w:eastAsia="zh-CN"/>
        </w:rPr>
        <w:t>为8391.13万元。</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上级</w:t>
      </w:r>
      <w:r>
        <w:rPr>
          <w:rFonts w:hint="eastAsia" w:ascii="仿宋_GB2312" w:hAnsi="仿宋_GB2312" w:eastAsia="仿宋_GB2312" w:cs="仿宋_GB2312"/>
          <w:bCs/>
          <w:color w:val="000000" w:themeColor="text1"/>
          <w:sz w:val="32"/>
          <w:szCs w:val="32"/>
          <w14:textFill>
            <w14:solidFill>
              <w14:schemeClr w14:val="tx1"/>
            </w14:solidFill>
          </w14:textFill>
        </w:rPr>
        <w:t>专项转移支付支出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13140.62</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，其中：</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shd w:val="clear"/>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sz w:val="32"/>
          <w:szCs w:val="32"/>
          <w:lang w:eastAsia="zh-CN"/>
        </w:rPr>
        <w:t>一般公共预算支出</w:t>
      </w:r>
      <w:r>
        <w:rPr>
          <w:rFonts w:hint="eastAsia" w:ascii="仿宋_GB2312" w:hAnsi="仿宋_GB2312" w:eastAsia="仿宋_GB2312" w:cs="仿宋_GB2312"/>
          <w:sz w:val="32"/>
          <w:szCs w:val="32"/>
          <w:lang w:val="en-US" w:eastAsia="zh-CN"/>
        </w:rPr>
        <w:t>12428.71万元，</w:t>
      </w:r>
      <w:r>
        <w:rPr>
          <w:rFonts w:hint="eastAsia" w:ascii="仿宋_GB2312" w:hAnsi="仿宋_GB2312" w:eastAsia="仿宋_GB2312" w:cs="仿宋_GB2312"/>
          <w:color w:val="000000" w:themeColor="text1"/>
          <w:sz w:val="32"/>
          <w:szCs w:val="32"/>
          <w14:textFill>
            <w14:solidFill>
              <w14:schemeClr w14:val="tx1"/>
            </w14:solidFill>
          </w14:textFill>
        </w:rPr>
        <w:t>主要用于</w:t>
      </w:r>
      <w:r>
        <w:rPr>
          <w:rFonts w:hint="eastAsia" w:ascii="仿宋_GB2312" w:hAnsi="仿宋_GB2312" w:eastAsia="仿宋_GB2312" w:cs="仿宋_GB2312"/>
          <w:color w:val="000000" w:themeColor="text1"/>
          <w:sz w:val="32"/>
          <w:szCs w:val="32"/>
          <w:lang w:eastAsia="zh-CN"/>
          <w14:textFill>
            <w14:solidFill>
              <w14:schemeClr w14:val="tx1"/>
            </w14:solidFill>
          </w14:textFill>
        </w:rPr>
        <w:t>三阳机构改造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203.98万元，医疗救助补助468.16万元，富民村西部区域水环境提升工程1747.15万元，林业养护和植保经费289.89万元，生态河道及镇级断头河整治项目3415.82万元，土地流转费2450.49万元，公益林廊道养护费406.76万元，村级组织绩效评价奖励360万元，残疾人相关补贴180.85万元，高标准菜田设施建设453.53万元，水利建设项目及镇村级河道养护补助民生保障资金309.76万元，乡村振兴专项补助316.95万元，农村生活污水工程和养护经费329.07万元，居家养老服务补贴212.77万元，农业各类补贴312.65万元，农村公路乡村道路养护项目73.6万元，</w:t>
      </w:r>
      <w:r>
        <w:rPr>
          <w:rFonts w:hint="eastAsia" w:ascii="仿宋_GB2312" w:hAnsi="仿宋_GB2312" w:eastAsia="仿宋_GB2312" w:cs="仿宋_GB2312"/>
          <w:color w:val="000000" w:themeColor="text1"/>
          <w:sz w:val="32"/>
          <w:szCs w:val="32"/>
          <w:shd w:val="clear"/>
          <w:lang w:val="en-US" w:eastAsia="zh-CN"/>
          <w14:textFill>
            <w14:solidFill>
              <w14:schemeClr w14:val="tx1"/>
            </w14:solidFill>
          </w14:textFill>
        </w:rPr>
        <w:t>其他相关补助资金897.28万元</w:t>
      </w:r>
      <w:r>
        <w:rPr>
          <w:rFonts w:hint="eastAsia" w:ascii="仿宋_GB2312" w:hAnsi="仿宋_GB2312" w:eastAsia="仿宋_GB2312" w:cs="仿宋_GB2312"/>
          <w:color w:val="000000" w:themeColor="text1"/>
          <w:sz w:val="32"/>
          <w:szCs w:val="32"/>
          <w:shd w:val="clear"/>
          <w14:textFill>
            <w14:solidFill>
              <w14:schemeClr w14:val="tx1"/>
            </w14:solidFill>
          </w14:textFill>
        </w:rPr>
        <w:t>。</w:t>
      </w:r>
      <w:r>
        <w:rPr>
          <w:rFonts w:hint="eastAsia" w:ascii="仿宋_GB2312" w:hAnsi="仿宋_GB2312" w:eastAsia="仿宋_GB2312" w:cs="仿宋_GB2312"/>
          <w:color w:val="000000" w:themeColor="text1"/>
          <w:sz w:val="32"/>
          <w:szCs w:val="32"/>
          <w:shd w:val="clear"/>
          <w:lang w:val="en-US" w:eastAsia="zh-CN"/>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sz w:val="32"/>
          <w:szCs w:val="32"/>
          <w:lang w:val="en-US" w:eastAsia="zh-CN"/>
        </w:rPr>
        <w:t>政府性基金支出711.91万元。</w:t>
      </w:r>
      <w:r>
        <w:rPr>
          <w:rFonts w:hint="eastAsia" w:ascii="仿宋_GB2312" w:hAnsi="仿宋_GB2312" w:eastAsia="仿宋_GB2312" w:cs="仿宋_GB2312"/>
          <w:color w:val="000000" w:themeColor="text1"/>
          <w:sz w:val="32"/>
          <w:szCs w:val="32"/>
          <w14:textFill>
            <w14:solidFill>
              <w14:schemeClr w14:val="tx1"/>
            </w14:solidFill>
          </w14:textFill>
        </w:rPr>
        <w:t>主要用于农村公路乡村道</w:t>
      </w:r>
      <w:r>
        <w:rPr>
          <w:rFonts w:hint="eastAsia" w:ascii="仿宋_GB2312" w:hAnsi="仿宋_GB2312" w:eastAsia="仿宋_GB2312" w:cs="仿宋_GB2312"/>
          <w:color w:val="000000" w:themeColor="text1"/>
          <w:sz w:val="32"/>
          <w:szCs w:val="32"/>
          <w:lang w:eastAsia="zh-CN"/>
          <w14:textFill>
            <w14:solidFill>
              <w14:schemeClr w14:val="tx1"/>
            </w14:solidFill>
          </w14:textFill>
        </w:rPr>
        <w:t>路</w:t>
      </w:r>
      <w:r>
        <w:rPr>
          <w:rFonts w:hint="eastAsia" w:ascii="仿宋_GB2312" w:hAnsi="仿宋_GB2312" w:eastAsia="仿宋_GB2312" w:cs="仿宋_GB2312"/>
          <w:color w:val="000000" w:themeColor="text1"/>
          <w:sz w:val="32"/>
          <w:szCs w:val="32"/>
          <w14:textFill>
            <w14:solidFill>
              <w14:schemeClr w14:val="tx1"/>
            </w14:solidFill>
          </w14:textFill>
        </w:rPr>
        <w:t>养护项目</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106.74万元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、镇村级河道基础性养护</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69.6万元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、美丽乡村建设资金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503.29万元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、移民补助资金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10.38万元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、居家环境适老化改造资金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14.4万元，认知障碍友好社区试点资金7.5万元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p>
    <w:p>
      <w:pPr>
        <w:pStyle w:val="5"/>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sz w:val="32"/>
          <w:szCs w:val="32"/>
          <w:lang w:val="en-US" w:eastAsia="zh-CN"/>
        </w:rPr>
        <w:t>3.上级</w:t>
      </w:r>
      <w:r>
        <w:rPr>
          <w:rFonts w:hint="eastAsia" w:ascii="仿宋_GB2312" w:hAnsi="仿宋_GB2312" w:eastAsia="仿宋_GB2312" w:cs="仿宋_GB2312"/>
          <w:bCs/>
          <w:color w:val="000000" w:themeColor="text1"/>
          <w:sz w:val="32"/>
          <w:szCs w:val="32"/>
          <w14:textFill>
            <w14:solidFill>
              <w14:schemeClr w14:val="tx1"/>
            </w14:solidFill>
          </w14:textFill>
        </w:rPr>
        <w:t>专项转移支付结余</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3078.98</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其中</w:t>
      </w:r>
      <w:r>
        <w:rPr>
          <w:rFonts w:hint="eastAsia" w:ascii="仿宋_GB2312" w:hAnsi="仿宋_GB2312" w:eastAsia="仿宋_GB2312" w:cs="仿宋_GB2312"/>
          <w:sz w:val="32"/>
          <w:szCs w:val="32"/>
          <w:lang w:eastAsia="zh-CN"/>
        </w:rPr>
        <w:t>一般公共预算专项转移支付资金结余</w:t>
      </w:r>
      <w:r>
        <w:rPr>
          <w:rFonts w:hint="eastAsia" w:ascii="仿宋_GB2312" w:hAnsi="仿宋_GB2312" w:eastAsia="仿宋_GB2312" w:cs="仿宋_GB2312"/>
          <w:sz w:val="32"/>
          <w:szCs w:val="32"/>
          <w:lang w:val="en-US" w:eastAsia="zh-CN"/>
        </w:rPr>
        <w:t>2896.57万元，政府性基金专项转移支付</w:t>
      </w:r>
      <w:r>
        <w:rPr>
          <w:rFonts w:hint="eastAsia" w:ascii="仿宋_GB2312" w:hAnsi="仿宋_GB2312" w:eastAsia="仿宋_GB2312" w:cs="仿宋_GB2312"/>
          <w:color w:val="000000" w:themeColor="text1"/>
          <w:sz w:val="32"/>
          <w:szCs w:val="32"/>
          <w:lang w:eastAsia="zh-CN"/>
          <w14:textFill>
            <w14:solidFill>
              <w14:schemeClr w14:val="tx1"/>
            </w14:solidFill>
          </w14:textFill>
        </w:rPr>
        <w:t>资金结余</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182.41万元。结余资金将根据用途转入2025年度专项转移支付预算资金继续使用。</w:t>
      </w:r>
    </w:p>
    <w:p>
      <w:pPr>
        <w:keepNext w:val="0"/>
        <w:keepLines w:val="0"/>
        <w:pageBreakBefore w:val="0"/>
        <w:kinsoku/>
        <w:wordWrap/>
        <w:overflowPunct/>
        <w:topLinePunct w:val="0"/>
        <w:autoSpaceDE/>
        <w:autoSpaceDN/>
        <w:bidi w:val="0"/>
        <w:adjustRightInd/>
        <w:snapToGrid w:val="0"/>
        <w:spacing w:line="560" w:lineRule="exact"/>
        <w:ind w:firstLine="645"/>
        <w:textAlignment w:val="auto"/>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w:t>
      </w:r>
      <w:r>
        <w:rPr>
          <w:rFonts w:hint="eastAsia" w:ascii="楷体_GB2312" w:hAnsi="楷体_GB2312" w:eastAsia="楷体_GB2312" w:cs="楷体_GB2312"/>
          <w:sz w:val="32"/>
          <w:szCs w:val="32"/>
          <w:lang w:eastAsia="zh-CN"/>
        </w:rPr>
        <w:t>四</w:t>
      </w:r>
      <w:r>
        <w:rPr>
          <w:rFonts w:hint="eastAsia" w:ascii="楷体_GB2312" w:hAnsi="楷体_GB2312" w:eastAsia="楷体_GB2312" w:cs="楷体_GB2312"/>
          <w:sz w:val="32"/>
          <w:szCs w:val="32"/>
        </w:rPr>
        <w:t>）</w:t>
      </w:r>
      <w:r>
        <w:rPr>
          <w:rFonts w:hint="eastAsia" w:ascii="楷体_GB2312" w:hAnsi="楷体_GB2312" w:eastAsia="楷体_GB2312" w:cs="楷体_GB2312"/>
          <w:sz w:val="32"/>
          <w:szCs w:val="32"/>
          <w:lang w:eastAsia="zh-CN"/>
        </w:rPr>
        <w:t>区与乡镇共同承担事项</w:t>
      </w:r>
      <w:r>
        <w:rPr>
          <w:rFonts w:hint="eastAsia" w:ascii="楷体_GB2312" w:hAnsi="楷体_GB2312" w:eastAsia="楷体_GB2312" w:cs="楷体_GB2312"/>
          <w:sz w:val="32"/>
          <w:szCs w:val="32"/>
        </w:rPr>
        <w:t>收入支出情况</w:t>
      </w:r>
    </w:p>
    <w:p>
      <w:pPr>
        <w:keepNext w:val="0"/>
        <w:keepLines w:val="0"/>
        <w:pageBreakBefore w:val="0"/>
        <w:kinsoku/>
        <w:wordWrap/>
        <w:overflowPunct/>
        <w:topLinePunct w:val="0"/>
        <w:autoSpaceDE/>
        <w:autoSpaceDN/>
        <w:bidi w:val="0"/>
        <w:adjustRightInd/>
        <w:snapToGrid w:val="0"/>
        <w:spacing w:line="560" w:lineRule="exact"/>
        <w:ind w:firstLine="645"/>
        <w:textAlignment w:val="auto"/>
        <w:outlineLvl w:val="0"/>
        <w:rPr>
          <w:rFonts w:hint="default" w:ascii="仿宋_GB2312" w:hAnsi="仿宋_GB2312" w:eastAsia="仿宋_GB2312" w:cs="仿宋_GB2312"/>
          <w:color w:val="000000"/>
          <w:kern w:val="0"/>
          <w:sz w:val="32"/>
          <w:szCs w:val="32"/>
          <w:shd w:val="clear" w:color="auto" w:fill="auto"/>
          <w:lang w:val="en-US" w:eastAsia="zh-CN" w:bidi="ar-SA"/>
        </w:rPr>
      </w:pPr>
      <w:r>
        <w:rPr>
          <w:rFonts w:hint="eastAsia" w:ascii="仿宋_GB2312" w:hAnsi="仿宋_GB2312" w:eastAsia="仿宋_GB2312" w:cs="仿宋_GB2312"/>
          <w:color w:val="000000"/>
          <w:kern w:val="0"/>
          <w:sz w:val="32"/>
          <w:szCs w:val="32"/>
          <w:shd w:val="clear" w:color="auto" w:fill="auto"/>
          <w:lang w:val="en-US" w:eastAsia="zh-CN" w:bidi="ar-SA"/>
        </w:rPr>
        <w:t>根据崇明区财政体制改革要求，按照“谁的财政事权，谁承担支出责任”的原则，2024年度我镇列入乡镇上解支出金额为4318.53万元，主要包括城乡居民基本医疗保险和救助支出1194.69万元，城乡居民养老保险1712万元，区联扶平台镇负担392.74万元，计划生育370.2万元，生态养老补贴204.83万元，妇科普查经费21.8万元，市场监督所、司法所、政法委社工等经费349.41万元，其他相关事项支出72.86万元。</w:t>
      </w:r>
    </w:p>
    <w:p>
      <w:pPr>
        <w:keepNext w:val="0"/>
        <w:keepLines w:val="0"/>
        <w:pageBreakBefore w:val="0"/>
        <w:kinsoku/>
        <w:wordWrap/>
        <w:overflowPunct/>
        <w:topLinePunct w:val="0"/>
        <w:autoSpaceDE/>
        <w:autoSpaceDN/>
        <w:bidi w:val="0"/>
        <w:adjustRightInd/>
        <w:spacing w:line="560" w:lineRule="exact"/>
        <w:jc w:val="center"/>
        <w:textAlignment w:val="auto"/>
        <w:rPr>
          <w:rFonts w:hint="eastAsia" w:ascii="黑体" w:hAnsi="黑体" w:eastAsia="黑体" w:cs="黑体"/>
          <w:bCs/>
          <w:sz w:val="32"/>
          <w:szCs w:val="32"/>
        </w:rPr>
      </w:pPr>
    </w:p>
    <w:p>
      <w:pPr>
        <w:keepNext w:val="0"/>
        <w:keepLines w:val="0"/>
        <w:pageBreakBefore w:val="0"/>
        <w:kinsoku/>
        <w:wordWrap/>
        <w:overflowPunct/>
        <w:topLinePunct w:val="0"/>
        <w:autoSpaceDE/>
        <w:autoSpaceDN/>
        <w:bidi w:val="0"/>
        <w:adjustRightInd/>
        <w:spacing w:line="560" w:lineRule="exact"/>
        <w:jc w:val="center"/>
        <w:textAlignment w:val="auto"/>
        <w:rPr>
          <w:rFonts w:ascii="黑体" w:hAnsi="黑体" w:eastAsia="黑体" w:cs="黑体"/>
          <w:bCs/>
          <w:sz w:val="32"/>
          <w:szCs w:val="32"/>
        </w:rPr>
      </w:pPr>
      <w:r>
        <w:rPr>
          <w:rFonts w:hint="eastAsia" w:ascii="黑体" w:hAnsi="黑体" w:eastAsia="黑体" w:cs="黑体"/>
          <w:bCs/>
          <w:sz w:val="32"/>
          <w:szCs w:val="32"/>
        </w:rPr>
        <w:t>二、202</w:t>
      </w:r>
      <w:r>
        <w:rPr>
          <w:rFonts w:hint="eastAsia" w:ascii="黑体" w:hAnsi="黑体" w:eastAsia="黑体" w:cs="黑体"/>
          <w:bCs/>
          <w:sz w:val="32"/>
          <w:szCs w:val="32"/>
          <w:lang w:val="en-US" w:eastAsia="zh-CN"/>
        </w:rPr>
        <w:t>5</w:t>
      </w:r>
      <w:r>
        <w:rPr>
          <w:rFonts w:hint="eastAsia" w:ascii="黑体" w:hAnsi="黑体" w:eastAsia="黑体" w:cs="黑体"/>
          <w:bCs/>
          <w:sz w:val="32"/>
          <w:szCs w:val="32"/>
        </w:rPr>
        <w:t>年预算草案</w:t>
      </w:r>
    </w:p>
    <w:p>
      <w:pPr>
        <w:pStyle w:val="7"/>
        <w:keepNext w:val="0"/>
        <w:keepLines w:val="0"/>
        <w:pageBreakBefore w:val="0"/>
        <w:shd w:val="clear"/>
        <w:kinsoku/>
        <w:wordWrap/>
        <w:overflowPunct/>
        <w:topLinePunct w:val="0"/>
        <w:autoSpaceDE/>
        <w:autoSpaceDN/>
        <w:bidi w:val="0"/>
        <w:adjustRightInd/>
        <w:spacing w:before="0" w:beforeAutospacing="0" w:after="0" w:afterAutospacing="0" w:line="560" w:lineRule="exact"/>
        <w:ind w:right="210"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年是实施“十四五”规划</w:t>
      </w:r>
      <w:r>
        <w:rPr>
          <w:rFonts w:hint="eastAsia" w:ascii="仿宋_GB2312" w:hAnsi="仿宋_GB2312" w:eastAsia="仿宋_GB2312" w:cs="仿宋_GB2312"/>
          <w:sz w:val="32"/>
          <w:szCs w:val="32"/>
          <w:lang w:eastAsia="zh-CN"/>
        </w:rPr>
        <w:t>目标任务</w:t>
      </w:r>
      <w:r>
        <w:rPr>
          <w:rFonts w:hint="eastAsia" w:ascii="仿宋_GB2312" w:hAnsi="仿宋_GB2312" w:eastAsia="仿宋_GB2312" w:cs="仿宋_GB2312"/>
          <w:sz w:val="32"/>
          <w:szCs w:val="32"/>
        </w:rPr>
        <w:t>的</w:t>
      </w:r>
      <w:r>
        <w:rPr>
          <w:rFonts w:hint="eastAsia" w:ascii="仿宋_GB2312" w:hAnsi="仿宋_GB2312" w:eastAsia="仿宋_GB2312" w:cs="仿宋_GB2312"/>
          <w:sz w:val="32"/>
          <w:szCs w:val="32"/>
          <w:lang w:eastAsia="zh-CN"/>
        </w:rPr>
        <w:t>收官之年</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也是谋划“十五五”规划之年，</w:t>
      </w:r>
      <w:r>
        <w:rPr>
          <w:rFonts w:hint="eastAsia" w:ascii="仿宋_GB2312" w:hAnsi="仿宋_GB2312" w:eastAsia="仿宋_GB2312" w:cs="仿宋_GB2312"/>
          <w:sz w:val="32"/>
          <w:szCs w:val="32"/>
        </w:rPr>
        <w:t>我们将</w:t>
      </w:r>
      <w:r>
        <w:rPr>
          <w:rFonts w:hint="eastAsia" w:ascii="仿宋_GB2312" w:hAnsi="仿宋_GB2312" w:eastAsia="仿宋_GB2312" w:cs="仿宋_GB2312"/>
          <w:color w:val="000000"/>
          <w:sz w:val="32"/>
          <w:szCs w:val="32"/>
          <w:shd w:val="clear" w:color="auto" w:fill="auto"/>
        </w:rPr>
        <w:t>以习近平新时代中国特色社会主义思想为指导，全面贯彻落实党的二十大</w:t>
      </w:r>
      <w:r>
        <w:rPr>
          <w:rFonts w:hint="eastAsia" w:ascii="仿宋_GB2312" w:hAnsi="仿宋_GB2312" w:eastAsia="仿宋_GB2312" w:cs="仿宋_GB2312"/>
          <w:color w:val="000000"/>
          <w:sz w:val="32"/>
          <w:szCs w:val="32"/>
          <w:shd w:val="clear" w:color="auto" w:fill="auto"/>
          <w:lang w:eastAsia="zh-CN"/>
        </w:rPr>
        <w:t>和二十届二中、三中全会精神，按照</w:t>
      </w:r>
      <w:r>
        <w:rPr>
          <w:rFonts w:hint="eastAsia" w:ascii="仿宋_GB2312" w:hAnsi="仿宋" w:eastAsia="仿宋_GB2312"/>
          <w:sz w:val="32"/>
          <w:szCs w:val="32"/>
        </w:rPr>
        <w:t>中央经济工作会议</w:t>
      </w:r>
      <w:r>
        <w:rPr>
          <w:rFonts w:hint="eastAsia" w:ascii="仿宋_GB2312" w:hAnsi="仿宋" w:eastAsia="仿宋_GB2312"/>
          <w:sz w:val="32"/>
          <w:szCs w:val="32"/>
          <w:lang w:eastAsia="zh-CN"/>
        </w:rPr>
        <w:t>要求</w:t>
      </w:r>
      <w:r>
        <w:rPr>
          <w:rFonts w:hint="eastAsia" w:ascii="仿宋_GB2312" w:hAnsi="仿宋" w:eastAsia="仿宋_GB2312"/>
          <w:sz w:val="32"/>
          <w:szCs w:val="32"/>
        </w:rPr>
        <w:t>，</w:t>
      </w:r>
      <w:r>
        <w:rPr>
          <w:rFonts w:hint="eastAsia" w:ascii="仿宋_GB2312" w:hAnsi="仿宋_GB2312" w:eastAsia="仿宋_GB2312" w:cs="仿宋_GB2312"/>
          <w:sz w:val="32"/>
          <w:szCs w:val="32"/>
        </w:rPr>
        <w:t>坚持</w:t>
      </w:r>
      <w:r>
        <w:rPr>
          <w:rFonts w:hint="eastAsia" w:ascii="仿宋_GB2312" w:hAnsi="仿宋_GB2312" w:eastAsia="仿宋_GB2312" w:cs="仿宋_GB2312"/>
          <w:sz w:val="32"/>
          <w:szCs w:val="32"/>
          <w:lang w:eastAsia="zh-CN"/>
        </w:rPr>
        <w:t>稳中求进工作总基调，完整准确全面贯彻新发展理念，加快构建新发展格局，扎实推动高质量发展，全面做好稳增长、促改革、调结构、惠民生、防风险、保稳定各项工作，</w:t>
      </w:r>
      <w:r>
        <w:rPr>
          <w:rFonts w:hint="eastAsia" w:ascii="仿宋_GB2312" w:hAnsi="仿宋_GB2312" w:eastAsia="仿宋_GB2312" w:cs="仿宋_GB2312"/>
          <w:color w:val="000000"/>
          <w:sz w:val="32"/>
          <w:szCs w:val="32"/>
          <w:shd w:val="clear" w:color="auto" w:fill="auto"/>
        </w:rPr>
        <w:t>持续推动经济</w:t>
      </w:r>
      <w:r>
        <w:rPr>
          <w:rFonts w:hint="eastAsia" w:ascii="仿宋_GB2312" w:hAnsi="仿宋_GB2312" w:eastAsia="仿宋_GB2312" w:cs="仿宋_GB2312"/>
          <w:color w:val="000000"/>
          <w:sz w:val="32"/>
          <w:szCs w:val="32"/>
          <w:shd w:val="clear" w:color="auto" w:fill="auto"/>
          <w:lang w:eastAsia="zh-CN"/>
        </w:rPr>
        <w:t>社会高质量发展</w:t>
      </w:r>
      <w:r>
        <w:rPr>
          <w:rFonts w:hint="eastAsia" w:ascii="仿宋_GB2312" w:hAnsi="仿宋_GB2312" w:eastAsia="仿宋_GB2312" w:cs="仿宋_GB2312"/>
          <w:sz w:val="32"/>
          <w:szCs w:val="32"/>
          <w:lang w:eastAsia="zh-CN"/>
        </w:rPr>
        <w:t>。</w:t>
      </w:r>
      <w:r>
        <w:rPr>
          <w:rFonts w:hint="eastAsia" w:ascii="仿宋_GB2312" w:eastAsia="仿宋_GB2312"/>
          <w:sz w:val="32"/>
          <w:szCs w:val="32"/>
        </w:rPr>
        <w:t>现将202</w:t>
      </w:r>
      <w:r>
        <w:rPr>
          <w:rFonts w:hint="eastAsia" w:ascii="仿宋_GB2312" w:eastAsia="仿宋_GB2312"/>
          <w:sz w:val="32"/>
          <w:szCs w:val="32"/>
          <w:lang w:val="en-US" w:eastAsia="zh-CN"/>
        </w:rPr>
        <w:t>5</w:t>
      </w:r>
      <w:r>
        <w:rPr>
          <w:rFonts w:hint="eastAsia" w:ascii="仿宋_GB2312" w:eastAsia="仿宋_GB2312"/>
          <w:sz w:val="32"/>
          <w:szCs w:val="32"/>
        </w:rPr>
        <w:t>年财政预算草案报告如下：</w:t>
      </w:r>
    </w:p>
    <w:p>
      <w:pPr>
        <w:keepNext w:val="0"/>
        <w:keepLines w:val="0"/>
        <w:pageBreakBefore w:val="0"/>
        <w:kinsoku/>
        <w:wordWrap/>
        <w:overflowPunct/>
        <w:topLinePunct w:val="0"/>
        <w:autoSpaceDE/>
        <w:autoSpaceDN/>
        <w:bidi w:val="0"/>
        <w:adjustRightInd/>
        <w:snapToGrid w:val="0"/>
        <w:spacing w:line="560" w:lineRule="exact"/>
        <w:ind w:firstLine="645"/>
        <w:textAlignment w:val="auto"/>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（一）镇级预算收入情况</w:t>
      </w:r>
    </w:p>
    <w:p>
      <w:pPr>
        <w:keepNext w:val="0"/>
        <w:keepLines w:val="0"/>
        <w:pageBreakBefore w:val="0"/>
        <w:widowControl/>
        <w:numPr>
          <w:ilvl w:val="255"/>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w:t>
      </w:r>
      <w:r>
        <w:rPr>
          <w:rFonts w:hint="eastAsia" w:ascii="仿宋_GB2312" w:hAnsi="仿宋_GB2312" w:eastAsia="仿宋_GB2312" w:cs="仿宋_GB2312"/>
          <w:color w:val="000000" w:themeColor="text1"/>
          <w:sz w:val="32"/>
          <w:szCs w:val="32"/>
          <w14:textFill>
            <w14:solidFill>
              <w14:schemeClr w14:val="tx1"/>
            </w14:solidFill>
          </w14:textFill>
        </w:rPr>
        <w:t>全镇公共预算收入</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41929.19</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bCs/>
          <w:color w:val="000000" w:themeColor="text1"/>
          <w:sz w:val="32"/>
          <w:szCs w:val="32"/>
          <w:lang w:eastAsia="zh-CN"/>
          <w14:textFill>
            <w14:solidFill>
              <w14:schemeClr w14:val="tx1"/>
            </w14:solidFill>
          </w14:textFill>
        </w:rPr>
        <w:t>其中镇级一般公共预算收入</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35000万元，</w:t>
      </w:r>
      <w:r>
        <w:rPr>
          <w:rFonts w:hint="eastAsia" w:ascii="仿宋_GB2312" w:hAnsi="仿宋_GB2312" w:eastAsia="仿宋_GB2312" w:cs="仿宋_GB2312"/>
          <w:color w:val="000000" w:themeColor="text1"/>
          <w:sz w:val="32"/>
          <w:szCs w:val="32"/>
          <w14:textFill>
            <w14:solidFill>
              <w14:schemeClr w14:val="tx1"/>
            </w14:solidFill>
          </w14:textFill>
        </w:rPr>
        <w:t>资金主要来源为：</w:t>
      </w:r>
      <w:r>
        <w:rPr>
          <w:rFonts w:hint="eastAsia" w:ascii="仿宋_GB2312" w:hAnsi="仿宋_GB2312" w:eastAsia="仿宋_GB2312" w:cs="仿宋_GB2312"/>
          <w:color w:val="000000"/>
          <w:sz w:val="32"/>
          <w:szCs w:val="32"/>
        </w:rPr>
        <w:t>镇级财政收入</w:t>
      </w:r>
      <w:r>
        <w:rPr>
          <w:rFonts w:hint="eastAsia" w:ascii="仿宋_GB2312" w:hAnsi="仿宋_GB2312" w:eastAsia="仿宋_GB2312" w:cs="仿宋_GB2312"/>
          <w:color w:val="000000"/>
          <w:sz w:val="32"/>
          <w:szCs w:val="32"/>
          <w:lang w:val="en-US" w:eastAsia="zh-CN"/>
        </w:rPr>
        <w:t>24833</w:t>
      </w:r>
      <w:r>
        <w:rPr>
          <w:rFonts w:hint="eastAsia" w:ascii="仿宋_GB2312" w:hAnsi="仿宋_GB2312" w:eastAsia="仿宋_GB2312" w:cs="仿宋_GB2312"/>
          <w:color w:val="000000"/>
          <w:sz w:val="32"/>
          <w:szCs w:val="32"/>
        </w:rPr>
        <w:t>万元，区财政均衡性转移支付4588万元，体制转移支付3564万元，</w:t>
      </w:r>
      <w:r>
        <w:rPr>
          <w:rFonts w:hint="eastAsia" w:ascii="仿宋_GB2312" w:hAnsi="仿宋_GB2312" w:eastAsia="仿宋_GB2312" w:cs="仿宋_GB2312"/>
          <w:color w:val="000000" w:themeColor="text1"/>
          <w:sz w:val="32"/>
          <w:szCs w:val="32"/>
          <w14:textFill>
            <w14:solidFill>
              <w14:schemeClr w14:val="tx1"/>
            </w14:solidFill>
          </w14:textFill>
        </w:rPr>
        <w:t>区财政拨入</w:t>
      </w:r>
      <w:r>
        <w:rPr>
          <w:rFonts w:hint="eastAsia" w:ascii="仿宋_GB2312" w:hAnsi="仿宋_GB2312" w:eastAsia="仿宋_GB2312" w:cs="仿宋_GB2312"/>
          <w:color w:val="000000"/>
          <w:sz w:val="32"/>
          <w:szCs w:val="32"/>
        </w:rPr>
        <w:t>生态服务社、社会协管综合服务社专项资金</w:t>
      </w:r>
      <w:r>
        <w:rPr>
          <w:rFonts w:hint="eastAsia" w:ascii="仿宋_GB2312" w:hAnsi="仿宋_GB2312" w:eastAsia="仿宋_GB2312" w:cs="仿宋_GB2312"/>
          <w:color w:val="000000"/>
          <w:sz w:val="32"/>
          <w:szCs w:val="32"/>
          <w:lang w:val="en-US" w:eastAsia="zh-CN"/>
        </w:rPr>
        <w:t>18</w:t>
      </w:r>
      <w:r>
        <w:rPr>
          <w:rFonts w:hint="eastAsia" w:ascii="仿宋_GB2312" w:hAnsi="仿宋_GB2312" w:eastAsia="仿宋_GB2312" w:cs="仿宋_GB2312"/>
          <w:color w:val="000000"/>
          <w:sz w:val="32"/>
          <w:szCs w:val="32"/>
        </w:rPr>
        <w:t>00万元，</w:t>
      </w:r>
      <w:r>
        <w:rPr>
          <w:rFonts w:hint="eastAsia" w:ascii="仿宋_GB2312" w:hAnsi="仿宋_GB2312" w:eastAsia="仿宋_GB2312" w:cs="仿宋_GB2312"/>
          <w:color w:val="000000" w:themeColor="text1"/>
          <w:sz w:val="32"/>
          <w:szCs w:val="32"/>
          <w14:textFill>
            <w14:solidFill>
              <w14:schemeClr w14:val="tx1"/>
            </w14:solidFill>
          </w14:textFill>
        </w:rPr>
        <w:t>区财政专项补贴215万元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预算稳定调节基金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6929.19</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firstLine="645"/>
        <w:textAlignment w:val="auto"/>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（二）镇级预算支出情况</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14:textFill>
            <w14:solidFill>
              <w14:schemeClr w14:val="tx1"/>
            </w14:solidFill>
          </w14:textFill>
        </w:rPr>
        <w:t>年，全镇公共预算支出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41929.19</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bCs/>
          <w:color w:val="000000" w:themeColor="text1"/>
          <w:sz w:val="32"/>
          <w:szCs w:val="32"/>
          <w:lang w:eastAsia="zh-CN"/>
          <w14:textFill>
            <w14:solidFill>
              <w14:schemeClr w14:val="tx1"/>
            </w14:solidFill>
          </w14:textFill>
        </w:rPr>
        <w:t>其中镇级一般公共预算支出</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35000万元</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动用</w:t>
      </w:r>
      <w:r>
        <w:rPr>
          <w:rFonts w:hint="eastAsia" w:ascii="仿宋_GB2312" w:hAnsi="仿宋_GB2312" w:eastAsia="仿宋_GB2312" w:cs="仿宋_GB2312"/>
          <w:color w:val="000000" w:themeColor="text1"/>
          <w:sz w:val="32"/>
          <w:szCs w:val="32"/>
          <w14:textFill>
            <w14:solidFill>
              <w14:schemeClr w14:val="tx1"/>
            </w14:solidFill>
          </w14:textFill>
        </w:rPr>
        <w:t>预算稳定调节基金</w:t>
      </w:r>
      <w:r>
        <w:rPr>
          <w:rFonts w:hint="eastAsia" w:ascii="仿宋_GB2312" w:hAnsi="仿宋_GB2312" w:eastAsia="仿宋_GB2312" w:cs="仿宋_GB2312"/>
          <w:color w:val="000000" w:themeColor="text1"/>
          <w:sz w:val="32"/>
          <w:szCs w:val="32"/>
          <w:lang w:eastAsia="zh-CN"/>
          <w14:textFill>
            <w14:solidFill>
              <w14:schemeClr w14:val="tx1"/>
            </w14:solidFill>
          </w14:textFill>
        </w:rPr>
        <w:t>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6929.19</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bookmarkStart w:id="0" w:name="_GoBack"/>
      <w:bookmarkEnd w:id="0"/>
      <w:r>
        <w:rPr>
          <w:rFonts w:hint="eastAsia" w:ascii="仿宋_GB2312" w:hAnsi="仿宋_GB2312" w:eastAsia="仿宋_GB2312" w:cs="仿宋_GB2312"/>
          <w:color w:val="000000" w:themeColor="text1"/>
          <w:sz w:val="32"/>
          <w:szCs w:val="32"/>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14:textFill>
            <w14:solidFill>
              <w14:schemeClr w14:val="tx1"/>
            </w14:solidFill>
          </w14:textFill>
        </w:rPr>
        <w:t>年公共预算支出主要安排如下：</w:t>
      </w:r>
    </w:p>
    <w:p>
      <w:pPr>
        <w:pStyle w:val="20"/>
        <w:keepNext w:val="0"/>
        <w:keepLines w:val="0"/>
        <w:pageBreakBefore w:val="0"/>
        <w:kinsoku/>
        <w:wordWrap/>
        <w:overflowPunct/>
        <w:topLinePunct w:val="0"/>
        <w:autoSpaceDE/>
        <w:autoSpaceDN/>
        <w:bidi w:val="0"/>
        <w:adjustRightInd/>
        <w:spacing w:line="560" w:lineRule="exact"/>
        <w:ind w:firstLine="640"/>
        <w:textAlignment w:val="auto"/>
        <w:rPr>
          <w:rFonts w:hint="eastAsia" w:ascii="仿宋_GB2312" w:hAnsi="仿宋_GB2312" w:eastAsia="仿宋_GB2312" w:cs="仿宋_GB2312"/>
          <w:color w:val="000000" w:themeColor="text1"/>
          <w:sz w:val="32"/>
          <w:szCs w:val="32"/>
          <w:shd w:val="clear"/>
          <w:lang w:eastAsia="zh-CN"/>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1.一般公共服务支出</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3748.29</w:t>
      </w:r>
      <w:r>
        <w:rPr>
          <w:rFonts w:hint="eastAsia" w:ascii="仿宋_GB2312" w:hAnsi="仿宋_GB2312" w:eastAsia="仿宋_GB2312" w:cs="仿宋_GB2312"/>
          <w:b/>
          <w:bCs/>
          <w:color w:val="000000" w:themeColor="text1"/>
          <w:sz w:val="32"/>
          <w:szCs w:val="32"/>
          <w14:textFill>
            <w14:solidFill>
              <w14:schemeClr w14:val="tx1"/>
            </w14:solidFill>
          </w14:textFill>
        </w:rPr>
        <w:t>万元，占预算的</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8.94</w:t>
      </w:r>
      <w:r>
        <w:rPr>
          <w:rFonts w:hint="eastAsia" w:ascii="仿宋_GB2312" w:hAnsi="仿宋_GB2312" w:eastAsia="仿宋_GB2312" w:cs="仿宋_GB2312"/>
          <w:b/>
          <w:bCs/>
          <w:color w:val="000000" w:themeColor="text1"/>
          <w:sz w:val="32"/>
          <w:szCs w:val="32"/>
          <w14:textFill>
            <w14:solidFill>
              <w14:schemeClr w14:val="tx1"/>
            </w14:solidFill>
          </w14:textFill>
        </w:rPr>
        <w:t>%。</w:t>
      </w:r>
      <w:r>
        <w:rPr>
          <w:rFonts w:hint="eastAsia" w:ascii="仿宋_GB2312" w:hAnsi="仿宋_GB2312" w:eastAsia="仿宋_GB2312" w:cs="仿宋_GB2312"/>
          <w:sz w:val="32"/>
          <w:szCs w:val="32"/>
        </w:rPr>
        <w:t>主要用于机关人员经费、办公经费</w:t>
      </w:r>
      <w:r>
        <w:rPr>
          <w:rFonts w:hint="eastAsia" w:ascii="仿宋_GB2312" w:hAnsi="仿宋_GB2312" w:eastAsia="仿宋_GB2312" w:cs="仿宋_GB2312"/>
          <w:sz w:val="32"/>
          <w:szCs w:val="32"/>
          <w:lang w:val="en-US" w:eastAsia="zh-CN"/>
        </w:rPr>
        <w:t>2680.49</w:t>
      </w:r>
      <w:r>
        <w:rPr>
          <w:rFonts w:hint="eastAsia" w:ascii="仿宋_GB2312" w:hAnsi="仿宋_GB2312" w:eastAsia="仿宋_GB2312" w:cs="仿宋_GB2312"/>
          <w:color w:val="000000" w:themeColor="text1"/>
          <w:sz w:val="32"/>
          <w:szCs w:val="32"/>
          <w14:textFill>
            <w14:solidFill>
              <w14:schemeClr w14:val="tx1"/>
            </w14:solidFill>
          </w14:textFill>
        </w:rPr>
        <w:t>万元，人大、纪委、武装、统战工作经费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61</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shd w:val="clear"/>
          <w14:textFill>
            <w14:solidFill>
              <w14:schemeClr w14:val="tx1"/>
            </w14:solidFill>
          </w14:textFill>
        </w:rPr>
        <w:t>党组织建设</w:t>
      </w:r>
      <w:r>
        <w:rPr>
          <w:rFonts w:hint="eastAsia" w:ascii="仿宋_GB2312" w:hAnsi="仿宋_GB2312" w:eastAsia="仿宋_GB2312" w:cs="仿宋_GB2312"/>
          <w:color w:val="000000" w:themeColor="text1"/>
          <w:sz w:val="32"/>
          <w:szCs w:val="32"/>
          <w:shd w:val="clear"/>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两新组织等</w:t>
      </w:r>
      <w:r>
        <w:rPr>
          <w:rFonts w:hint="eastAsia" w:ascii="仿宋_GB2312" w:hAnsi="仿宋_GB2312" w:eastAsia="仿宋_GB2312" w:cs="仿宋_GB2312"/>
          <w:color w:val="000000" w:themeColor="text1"/>
          <w:sz w:val="32"/>
          <w:szCs w:val="32"/>
          <w:lang w:eastAsia="zh-CN"/>
          <w14:textFill>
            <w14:solidFill>
              <w14:schemeClr w14:val="tx1"/>
            </w14:solidFill>
          </w14:textFill>
        </w:rPr>
        <w:t>工作</w:t>
      </w:r>
      <w:r>
        <w:rPr>
          <w:rFonts w:hint="eastAsia" w:ascii="仿宋_GB2312" w:hAnsi="仿宋_GB2312" w:eastAsia="仿宋_GB2312" w:cs="仿宋_GB2312"/>
          <w:color w:val="000000" w:themeColor="text1"/>
          <w:sz w:val="32"/>
          <w:szCs w:val="32"/>
          <w14:textFill>
            <w14:solidFill>
              <w14:schemeClr w14:val="tx1"/>
            </w14:solidFill>
          </w14:textFill>
        </w:rPr>
        <w:t>经费</w:t>
      </w:r>
      <w:r>
        <w:rPr>
          <w:rFonts w:hint="eastAsia" w:ascii="仿宋_GB2312" w:hAnsi="仿宋_GB2312" w:eastAsia="仿宋_GB2312" w:cs="仿宋_GB2312"/>
          <w:color w:val="000000" w:themeColor="text1"/>
          <w:sz w:val="32"/>
          <w:szCs w:val="32"/>
          <w:shd w:val="clear"/>
          <w:lang w:val="en-US" w:eastAsia="zh-CN"/>
          <w14:textFill>
            <w14:solidFill>
              <w14:schemeClr w14:val="tx1"/>
            </w14:solidFill>
          </w14:textFill>
        </w:rPr>
        <w:t>64</w:t>
      </w:r>
      <w:r>
        <w:rPr>
          <w:rFonts w:hint="eastAsia" w:ascii="仿宋_GB2312" w:hAnsi="仿宋_GB2312" w:eastAsia="仿宋_GB2312" w:cs="仿宋_GB2312"/>
          <w:color w:val="000000" w:themeColor="text1"/>
          <w:sz w:val="32"/>
          <w:szCs w:val="32"/>
          <w:shd w:val="clear"/>
          <w14:textFill>
            <w14:solidFill>
              <w14:schemeClr w14:val="tx1"/>
            </w14:solidFill>
          </w14:textFill>
        </w:rPr>
        <w:t>万元，“乡村共享家”</w:t>
      </w:r>
      <w:r>
        <w:rPr>
          <w:rFonts w:hint="eastAsia" w:ascii="仿宋_GB2312" w:hAnsi="仿宋_GB2312" w:eastAsia="仿宋_GB2312" w:cs="仿宋_GB2312"/>
          <w:color w:val="000000" w:themeColor="text1"/>
          <w:sz w:val="32"/>
          <w:szCs w:val="32"/>
          <w:shd w:val="clear"/>
          <w:lang w:eastAsia="zh-CN"/>
          <w14:textFill>
            <w14:solidFill>
              <w14:schemeClr w14:val="tx1"/>
            </w14:solidFill>
          </w14:textFill>
        </w:rPr>
        <w:t>项目经费</w:t>
      </w:r>
      <w:r>
        <w:rPr>
          <w:rFonts w:hint="eastAsia" w:ascii="仿宋_GB2312" w:hAnsi="仿宋_GB2312" w:eastAsia="仿宋_GB2312" w:cs="仿宋_GB2312"/>
          <w:color w:val="000000" w:themeColor="text1"/>
          <w:sz w:val="32"/>
          <w:szCs w:val="32"/>
          <w:shd w:val="clear"/>
          <w:lang w:val="en-US" w:eastAsia="zh-CN"/>
          <w14:textFill>
            <w14:solidFill>
              <w14:schemeClr w14:val="tx1"/>
            </w14:solidFill>
          </w14:textFill>
        </w:rPr>
        <w:t>150</w:t>
      </w:r>
      <w:r>
        <w:rPr>
          <w:rFonts w:hint="eastAsia" w:ascii="仿宋_GB2312" w:hAnsi="仿宋_GB2312" w:eastAsia="仿宋_GB2312" w:cs="仿宋_GB2312"/>
          <w:color w:val="000000" w:themeColor="text1"/>
          <w:sz w:val="32"/>
          <w:szCs w:val="32"/>
          <w:shd w:val="clear"/>
          <w14:textFill>
            <w14:solidFill>
              <w14:schemeClr w14:val="tx1"/>
            </w14:solidFill>
          </w14:textFill>
        </w:rPr>
        <w:t>万元，体检、慰问</w:t>
      </w:r>
      <w:r>
        <w:rPr>
          <w:rFonts w:hint="eastAsia" w:ascii="仿宋_GB2312" w:hAnsi="仿宋_GB2312" w:eastAsia="仿宋_GB2312" w:cs="仿宋_GB2312"/>
          <w:color w:val="000000" w:themeColor="text1"/>
          <w:sz w:val="32"/>
          <w:szCs w:val="32"/>
          <w:shd w:val="clear"/>
          <w:lang w:eastAsia="zh-CN"/>
          <w14:textFill>
            <w14:solidFill>
              <w14:schemeClr w14:val="tx1"/>
            </w14:solidFill>
          </w14:textFill>
        </w:rPr>
        <w:t>、抚恤</w:t>
      </w:r>
      <w:r>
        <w:rPr>
          <w:rFonts w:hint="eastAsia" w:ascii="仿宋_GB2312" w:hAnsi="仿宋_GB2312" w:eastAsia="仿宋_GB2312" w:cs="仿宋_GB2312"/>
          <w:color w:val="000000" w:themeColor="text1"/>
          <w:sz w:val="32"/>
          <w:szCs w:val="32"/>
          <w:shd w:val="clear"/>
          <w14:textFill>
            <w14:solidFill>
              <w14:schemeClr w14:val="tx1"/>
            </w14:solidFill>
          </w14:textFill>
        </w:rPr>
        <w:t>等</w:t>
      </w:r>
      <w:r>
        <w:rPr>
          <w:rFonts w:hint="eastAsia" w:ascii="仿宋_GB2312" w:hAnsi="仿宋_GB2312" w:eastAsia="仿宋_GB2312" w:cs="仿宋_GB2312"/>
          <w:color w:val="000000" w:themeColor="text1"/>
          <w:sz w:val="32"/>
          <w:szCs w:val="32"/>
          <w:shd w:val="clear"/>
          <w:lang w:eastAsia="zh-CN"/>
          <w14:textFill>
            <w14:solidFill>
              <w14:schemeClr w14:val="tx1"/>
            </w14:solidFill>
          </w14:textFill>
        </w:rPr>
        <w:t>人员</w:t>
      </w:r>
      <w:r>
        <w:rPr>
          <w:rFonts w:hint="eastAsia" w:ascii="仿宋_GB2312" w:hAnsi="仿宋_GB2312" w:eastAsia="仿宋_GB2312" w:cs="仿宋_GB2312"/>
          <w:color w:val="000000" w:themeColor="text1"/>
          <w:sz w:val="32"/>
          <w:szCs w:val="32"/>
          <w:shd w:val="clear"/>
          <w14:textFill>
            <w14:solidFill>
              <w14:schemeClr w14:val="tx1"/>
            </w14:solidFill>
          </w14:textFill>
        </w:rPr>
        <w:t>关爱工作经费</w:t>
      </w:r>
      <w:r>
        <w:rPr>
          <w:rFonts w:hint="eastAsia" w:ascii="仿宋_GB2312" w:hAnsi="仿宋_GB2312" w:eastAsia="仿宋_GB2312" w:cs="仿宋_GB2312"/>
          <w:color w:val="000000" w:themeColor="text1"/>
          <w:sz w:val="32"/>
          <w:szCs w:val="32"/>
          <w:shd w:val="clear"/>
          <w:lang w:val="en-US" w:eastAsia="zh-CN"/>
          <w14:textFill>
            <w14:solidFill>
              <w14:schemeClr w14:val="tx1"/>
            </w14:solidFill>
          </w14:textFill>
        </w:rPr>
        <w:t>175</w:t>
      </w:r>
      <w:r>
        <w:rPr>
          <w:rFonts w:hint="eastAsia" w:ascii="仿宋_GB2312" w:hAnsi="仿宋_GB2312" w:eastAsia="仿宋_GB2312" w:cs="仿宋_GB2312"/>
          <w:color w:val="000000" w:themeColor="text1"/>
          <w:sz w:val="32"/>
          <w:szCs w:val="32"/>
          <w:shd w:val="clear"/>
          <w14:textFill>
            <w14:solidFill>
              <w14:schemeClr w14:val="tx1"/>
            </w14:solidFill>
          </w14:textFill>
        </w:rPr>
        <w:t>万元，</w:t>
      </w:r>
      <w:r>
        <w:rPr>
          <w:rFonts w:hint="eastAsia" w:ascii="仿宋_GB2312" w:hAnsi="仿宋_GB2312" w:eastAsia="仿宋_GB2312" w:cs="仿宋_GB2312"/>
          <w:color w:val="000000" w:themeColor="text1"/>
          <w:sz w:val="32"/>
          <w:szCs w:val="32"/>
          <w:shd w:val="clear"/>
          <w:lang w:eastAsia="zh-CN"/>
          <w14:textFill>
            <w14:solidFill>
              <w14:schemeClr w14:val="tx1"/>
            </w14:solidFill>
          </w14:textFill>
        </w:rPr>
        <w:t>群团</w:t>
      </w:r>
      <w:r>
        <w:rPr>
          <w:rFonts w:hint="eastAsia" w:ascii="仿宋_GB2312" w:hAnsi="仿宋_GB2312" w:eastAsia="仿宋_GB2312" w:cs="仿宋_GB2312"/>
          <w:color w:val="000000" w:themeColor="text1"/>
          <w:sz w:val="32"/>
          <w:szCs w:val="32"/>
          <w:shd w:val="clear"/>
          <w14:textFill>
            <w14:solidFill>
              <w14:schemeClr w14:val="tx1"/>
            </w14:solidFill>
          </w14:textFill>
        </w:rPr>
        <w:t>工作经费</w:t>
      </w:r>
      <w:r>
        <w:rPr>
          <w:rFonts w:hint="eastAsia" w:ascii="仿宋_GB2312" w:hAnsi="仿宋_GB2312" w:eastAsia="仿宋_GB2312" w:cs="仿宋_GB2312"/>
          <w:color w:val="000000" w:themeColor="text1"/>
          <w:sz w:val="32"/>
          <w:szCs w:val="32"/>
          <w:shd w:val="clear"/>
          <w:lang w:val="en-US" w:eastAsia="zh-CN"/>
          <w14:textFill>
            <w14:solidFill>
              <w14:schemeClr w14:val="tx1"/>
            </w14:solidFill>
          </w14:textFill>
        </w:rPr>
        <w:t>40.7</w:t>
      </w:r>
      <w:r>
        <w:rPr>
          <w:rFonts w:hint="eastAsia" w:ascii="仿宋_GB2312" w:hAnsi="仿宋_GB2312" w:eastAsia="仿宋_GB2312" w:cs="仿宋_GB2312"/>
          <w:color w:val="000000" w:themeColor="text1"/>
          <w:sz w:val="32"/>
          <w:szCs w:val="32"/>
          <w:shd w:val="clear"/>
          <w14:textFill>
            <w14:solidFill>
              <w14:schemeClr w14:val="tx1"/>
            </w14:solidFill>
          </w14:textFill>
        </w:rPr>
        <w:t>万元，精神文明建设经费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81</w:t>
      </w:r>
      <w:r>
        <w:rPr>
          <w:rFonts w:hint="eastAsia" w:ascii="仿宋_GB2312" w:hAnsi="仿宋_GB2312" w:eastAsia="仿宋_GB2312" w:cs="仿宋_GB2312"/>
          <w:color w:val="000000" w:themeColor="text1"/>
          <w:sz w:val="32"/>
          <w:szCs w:val="32"/>
          <w14:textFill>
            <w14:solidFill>
              <w14:schemeClr w14:val="tx1"/>
            </w14:solidFill>
          </w14:textFill>
        </w:rPr>
        <w:t>万元，机关物业管理费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207</w:t>
      </w:r>
      <w:r>
        <w:rPr>
          <w:rFonts w:hint="eastAsia" w:ascii="仿宋_GB2312" w:hAnsi="仿宋_GB2312" w:eastAsia="仿宋_GB2312" w:cs="仿宋_GB2312"/>
          <w:color w:val="000000" w:themeColor="text1"/>
          <w:sz w:val="32"/>
          <w:szCs w:val="32"/>
          <w14:textFill>
            <w14:solidFill>
              <w14:schemeClr w14:val="tx1"/>
            </w14:solidFill>
          </w14:textFill>
        </w:rPr>
        <w:t>万元，绩效</w:t>
      </w:r>
      <w:r>
        <w:rPr>
          <w:rFonts w:hint="eastAsia" w:ascii="仿宋_GB2312" w:hAnsi="仿宋_GB2312" w:eastAsia="仿宋_GB2312" w:cs="仿宋_GB2312"/>
          <w:color w:val="000000" w:themeColor="text1"/>
          <w:sz w:val="32"/>
          <w:szCs w:val="32"/>
          <w:lang w:eastAsia="zh-CN"/>
          <w14:textFill>
            <w14:solidFill>
              <w14:schemeClr w14:val="tx1"/>
            </w14:solidFill>
          </w14:textFill>
        </w:rPr>
        <w:t>评价服务</w:t>
      </w:r>
      <w:r>
        <w:rPr>
          <w:rFonts w:hint="eastAsia" w:ascii="仿宋_GB2312" w:hAnsi="仿宋_GB2312" w:eastAsia="仿宋_GB2312" w:cs="仿宋_GB2312"/>
          <w:color w:val="000000" w:themeColor="text1"/>
          <w:sz w:val="32"/>
          <w:szCs w:val="32"/>
          <w14:textFill>
            <w14:solidFill>
              <w14:schemeClr w14:val="tx1"/>
            </w14:solidFill>
          </w14:textFill>
        </w:rPr>
        <w:t>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60</w:t>
      </w:r>
      <w:r>
        <w:rPr>
          <w:rFonts w:hint="eastAsia" w:ascii="仿宋_GB2312" w:hAnsi="仿宋_GB2312" w:eastAsia="仿宋_GB2312" w:cs="仿宋_GB2312"/>
          <w:color w:val="000000" w:themeColor="text1"/>
          <w:sz w:val="32"/>
          <w:szCs w:val="32"/>
          <w14:textFill>
            <w14:solidFill>
              <w14:schemeClr w14:val="tx1"/>
            </w14:solidFill>
          </w14:textFill>
        </w:rPr>
        <w:t>万元，政府机关大院维修</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办公设备</w:t>
      </w:r>
      <w:r>
        <w:rPr>
          <w:rFonts w:hint="eastAsia" w:ascii="仿宋_GB2312" w:hAnsi="仿宋_GB2312" w:eastAsia="仿宋_GB2312" w:cs="仿宋_GB2312"/>
          <w:color w:val="000000" w:themeColor="text1"/>
          <w:sz w:val="32"/>
          <w:szCs w:val="32"/>
          <w:lang w:eastAsia="zh-CN"/>
          <w14:textFill>
            <w14:solidFill>
              <w14:schemeClr w14:val="tx1"/>
            </w14:solidFill>
          </w14:textFill>
        </w:rPr>
        <w:t>等</w:t>
      </w:r>
      <w:r>
        <w:rPr>
          <w:rFonts w:hint="eastAsia" w:ascii="仿宋_GB2312" w:hAnsi="仿宋_GB2312" w:eastAsia="仿宋_GB2312" w:cs="仿宋_GB2312"/>
          <w:color w:val="000000" w:themeColor="text1"/>
          <w:sz w:val="32"/>
          <w:szCs w:val="32"/>
          <w14:textFill>
            <w14:solidFill>
              <w14:schemeClr w14:val="tx1"/>
            </w14:solidFill>
          </w14:textFill>
        </w:rPr>
        <w:t>维修</w:t>
      </w:r>
      <w:r>
        <w:rPr>
          <w:rFonts w:hint="eastAsia" w:ascii="仿宋_GB2312" w:hAnsi="仿宋_GB2312" w:eastAsia="仿宋_GB2312" w:cs="仿宋_GB2312"/>
          <w:color w:val="000000" w:themeColor="text1"/>
          <w:sz w:val="32"/>
          <w:szCs w:val="32"/>
          <w:lang w:eastAsia="zh-CN"/>
          <w14:textFill>
            <w14:solidFill>
              <w14:schemeClr w14:val="tx1"/>
            </w14:solidFill>
          </w14:textFill>
        </w:rPr>
        <w:t>维护费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66.6</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财政、</w:t>
      </w:r>
      <w:r>
        <w:rPr>
          <w:rFonts w:hint="eastAsia" w:ascii="仿宋_GB2312" w:hAnsi="仿宋_GB2312" w:eastAsia="仿宋_GB2312" w:cs="仿宋_GB2312"/>
          <w:color w:val="000000" w:themeColor="text1"/>
          <w:sz w:val="32"/>
          <w:szCs w:val="32"/>
          <w14:textFill>
            <w14:solidFill>
              <w14:schemeClr w14:val="tx1"/>
            </w14:solidFill>
          </w14:textFill>
        </w:rPr>
        <w:t>统计</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审计</w:t>
      </w:r>
      <w:r>
        <w:rPr>
          <w:rFonts w:hint="eastAsia" w:ascii="仿宋_GB2312" w:hAnsi="仿宋_GB2312" w:eastAsia="仿宋_GB2312" w:cs="仿宋_GB2312"/>
          <w:color w:val="000000" w:themeColor="text1"/>
          <w:sz w:val="32"/>
          <w:szCs w:val="32"/>
          <w:lang w:eastAsia="zh-CN"/>
          <w14:textFill>
            <w14:solidFill>
              <w14:schemeClr w14:val="tx1"/>
            </w14:solidFill>
          </w14:textFill>
        </w:rPr>
        <w:t>等工作经费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47</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法律服务</w:t>
      </w:r>
      <w:r>
        <w:rPr>
          <w:rFonts w:hint="eastAsia" w:ascii="仿宋_GB2312" w:hAnsi="仿宋_GB2312" w:eastAsia="仿宋_GB2312" w:cs="仿宋_GB2312"/>
          <w:color w:val="000000" w:themeColor="text1"/>
          <w:sz w:val="32"/>
          <w:szCs w:val="32"/>
          <w:lang w:eastAsia="zh-CN"/>
          <w14:textFill>
            <w14:solidFill>
              <w14:schemeClr w14:val="tx1"/>
            </w14:solidFill>
          </w14:textFill>
        </w:rPr>
        <w:t>费</w:t>
      </w:r>
      <w:r>
        <w:rPr>
          <w:rFonts w:hint="eastAsia" w:ascii="仿宋_GB2312" w:hAnsi="仿宋_GB2312" w:eastAsia="仿宋_GB2312" w:cs="仿宋_GB2312"/>
          <w:color w:val="000000" w:themeColor="text1"/>
          <w:sz w:val="32"/>
          <w:szCs w:val="32"/>
          <w14:textFill>
            <w14:solidFill>
              <w14:schemeClr w14:val="tx1"/>
            </w14:solidFill>
          </w14:textFill>
        </w:rPr>
        <w:t>22万元，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有害生物防制经费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24万元，港西镇综合展示中心等项目经费69.5万元</w:t>
      </w:r>
      <w:r>
        <w:rPr>
          <w:rFonts w:hint="eastAsia" w:ascii="仿宋_GB2312" w:hAnsi="仿宋_GB2312" w:eastAsia="仿宋_GB2312" w:cs="仿宋_GB2312"/>
          <w:color w:val="000000" w:themeColor="text1"/>
          <w:sz w:val="32"/>
          <w:szCs w:val="32"/>
          <w:shd w:val="clear"/>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color w:val="000000" w:themeColor="text1"/>
          <w:sz w:val="32"/>
          <w:szCs w:val="32"/>
          <w14:textFill>
            <w14:solidFill>
              <w14:schemeClr w14:val="tx1"/>
            </w14:solidFill>
          </w14:textFill>
        </w:rPr>
        <w:t>2.教育、科学技术支出</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32.5</w:t>
      </w:r>
      <w:r>
        <w:rPr>
          <w:rFonts w:hint="eastAsia" w:ascii="仿宋_GB2312" w:hAnsi="仿宋_GB2312" w:eastAsia="仿宋_GB2312" w:cs="仿宋_GB2312"/>
          <w:b/>
          <w:bCs/>
          <w:color w:val="000000" w:themeColor="text1"/>
          <w:sz w:val="32"/>
          <w:szCs w:val="32"/>
          <w14:textFill>
            <w14:solidFill>
              <w14:schemeClr w14:val="tx1"/>
            </w14:solidFill>
          </w14:textFill>
        </w:rPr>
        <w:t>万元，占预算的0.</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08</w:t>
      </w:r>
      <w:r>
        <w:rPr>
          <w:rFonts w:hint="eastAsia" w:ascii="仿宋_GB2312" w:hAnsi="仿宋_GB2312" w:eastAsia="仿宋_GB2312" w:cs="仿宋_GB2312"/>
          <w:b/>
          <w:bCs/>
          <w:color w:val="000000" w:themeColor="text1"/>
          <w:sz w:val="32"/>
          <w:szCs w:val="32"/>
          <w14:textFill>
            <w14:solidFill>
              <w14:schemeClr w14:val="tx1"/>
            </w14:solidFill>
          </w14:textFill>
        </w:rPr>
        <w:t>%。</w:t>
      </w:r>
      <w:r>
        <w:rPr>
          <w:rFonts w:hint="eastAsia" w:ascii="仿宋_GB2312" w:hAnsi="仿宋_GB2312" w:eastAsia="仿宋_GB2312" w:cs="仿宋_GB2312"/>
          <w:sz w:val="32"/>
          <w:szCs w:val="32"/>
        </w:rPr>
        <w:t>主要用于科协工作、社区教育、未成年人保护等经费支出。</w:t>
      </w:r>
    </w:p>
    <w:p>
      <w:pPr>
        <w:keepNext w:val="0"/>
        <w:keepLines w:val="0"/>
        <w:pageBreakBefore w:val="0"/>
        <w:kinsoku/>
        <w:wordWrap/>
        <w:overflowPunct/>
        <w:topLinePunct w:val="0"/>
        <w:autoSpaceDE/>
        <w:autoSpaceDN/>
        <w:bidi w:val="0"/>
        <w:adjustRightInd/>
        <w:spacing w:line="560" w:lineRule="exact"/>
        <w:ind w:firstLine="643" w:firstLineChars="200"/>
        <w:textAlignment w:val="auto"/>
        <w:rPr>
          <w:rFonts w:ascii="楷体_GB2312" w:hAnsi="楷体_GB2312" w:eastAsia="楷体_GB2312" w:cs="楷体_GB2312"/>
          <w:sz w:val="32"/>
          <w:szCs w:val="32"/>
        </w:rPr>
      </w:pP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color w:val="000000" w:themeColor="text1"/>
          <w:sz w:val="32"/>
          <w:szCs w:val="32"/>
          <w14:textFill>
            <w14:solidFill>
              <w14:schemeClr w14:val="tx1"/>
            </w14:solidFill>
          </w14:textFill>
        </w:rPr>
        <w:t>文化旅游体育与传媒支出</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230</w:t>
      </w:r>
      <w:r>
        <w:rPr>
          <w:rFonts w:hint="eastAsia" w:ascii="仿宋_GB2312" w:hAnsi="仿宋_GB2312" w:eastAsia="仿宋_GB2312" w:cs="仿宋_GB2312"/>
          <w:b/>
          <w:bCs/>
          <w:color w:val="000000" w:themeColor="text1"/>
          <w:sz w:val="32"/>
          <w:szCs w:val="32"/>
          <w14:textFill>
            <w14:solidFill>
              <w14:schemeClr w14:val="tx1"/>
            </w14:solidFill>
          </w14:textFill>
        </w:rPr>
        <w:t>万元，占预算的0.</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55</w:t>
      </w:r>
      <w:r>
        <w:rPr>
          <w:rFonts w:hint="eastAsia" w:ascii="仿宋_GB2312" w:hAnsi="仿宋_GB2312" w:eastAsia="仿宋_GB2312" w:cs="仿宋_GB2312"/>
          <w:b/>
          <w:bCs/>
          <w:color w:val="000000" w:themeColor="text1"/>
          <w:sz w:val="32"/>
          <w:szCs w:val="32"/>
          <w14:textFill>
            <w14:solidFill>
              <w14:schemeClr w14:val="tx1"/>
            </w14:solidFill>
          </w14:textFill>
        </w:rPr>
        <w:t>%。</w:t>
      </w:r>
      <w:r>
        <w:rPr>
          <w:rFonts w:hint="eastAsia" w:ascii="仿宋_GB2312" w:hAnsi="仿宋_GB2312" w:eastAsia="仿宋_GB2312" w:cs="仿宋_GB2312"/>
          <w:sz w:val="32"/>
          <w:szCs w:val="32"/>
        </w:rPr>
        <w:t>主要用于</w:t>
      </w:r>
      <w:r>
        <w:rPr>
          <w:rFonts w:hint="eastAsia" w:ascii="仿宋_GB2312" w:hAnsi="仿宋_GB2312" w:eastAsia="仿宋_GB2312" w:cs="仿宋_GB2312"/>
          <w:sz w:val="32"/>
          <w:szCs w:val="32"/>
          <w:lang w:eastAsia="zh-CN"/>
        </w:rPr>
        <w:t>特色农旅项目经费</w:t>
      </w:r>
      <w:r>
        <w:rPr>
          <w:rFonts w:hint="eastAsia" w:ascii="仿宋_GB2312" w:hAnsi="仿宋_GB2312" w:eastAsia="仿宋_GB2312" w:cs="仿宋_GB2312"/>
          <w:sz w:val="32"/>
          <w:szCs w:val="32"/>
          <w:lang w:val="en-US" w:eastAsia="zh-CN"/>
        </w:rPr>
        <w:t>120万元，群众文化活动经费41万元，群众体育活动、</w:t>
      </w:r>
      <w:r>
        <w:rPr>
          <w:rFonts w:hint="eastAsia" w:ascii="仿宋_GB2312" w:hAnsi="仿宋_GB2312" w:eastAsia="仿宋_GB2312" w:cs="仿宋_GB2312"/>
          <w:sz w:val="32"/>
          <w:szCs w:val="32"/>
        </w:rPr>
        <w:t>设施维护费等</w:t>
      </w:r>
      <w:r>
        <w:rPr>
          <w:rFonts w:hint="eastAsia" w:ascii="仿宋_GB2312" w:hAnsi="仿宋_GB2312" w:eastAsia="仿宋_GB2312" w:cs="仿宋_GB2312"/>
          <w:sz w:val="32"/>
          <w:szCs w:val="32"/>
          <w:lang w:val="en-US" w:eastAsia="zh-CN"/>
        </w:rPr>
        <w:t>经费69万元</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adjustRightInd/>
        <w:spacing w:line="560" w:lineRule="exact"/>
        <w:ind w:firstLine="643" w:firstLineChars="200"/>
        <w:textAlignment w:val="auto"/>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b/>
          <w:bCs/>
          <w:color w:val="000000" w:themeColor="text1"/>
          <w:sz w:val="32"/>
          <w:szCs w:val="32"/>
          <w14:textFill>
            <w14:solidFill>
              <w14:schemeClr w14:val="tx1"/>
            </w14:solidFill>
          </w14:textFill>
        </w:rPr>
        <w:t>.社会保障和就业支出</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6013.98</w:t>
      </w:r>
      <w:r>
        <w:rPr>
          <w:rFonts w:hint="eastAsia" w:ascii="仿宋_GB2312" w:hAnsi="仿宋_GB2312" w:eastAsia="仿宋_GB2312" w:cs="仿宋_GB2312"/>
          <w:b/>
          <w:bCs/>
          <w:color w:val="000000" w:themeColor="text1"/>
          <w:sz w:val="32"/>
          <w:szCs w:val="32"/>
          <w14:textFill>
            <w14:solidFill>
              <w14:schemeClr w14:val="tx1"/>
            </w14:solidFill>
          </w14:textFill>
        </w:rPr>
        <w:t>万元,占预算的</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14.34</w:t>
      </w:r>
      <w:r>
        <w:rPr>
          <w:rFonts w:hint="eastAsia" w:ascii="仿宋_GB2312" w:hAnsi="仿宋_GB2312" w:eastAsia="仿宋_GB2312" w:cs="仿宋_GB2312"/>
          <w:b/>
          <w:bCs/>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主要用于社区事务受理中心人员经费、办公经费和机关事业单位社保统筹金等支出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2178.48</w:t>
      </w:r>
      <w:r>
        <w:rPr>
          <w:rFonts w:hint="eastAsia" w:ascii="仿宋_GB2312" w:hAnsi="仿宋_GB2312" w:eastAsia="仿宋_GB2312" w:cs="仿宋_GB2312"/>
          <w:color w:val="000000" w:themeColor="text1"/>
          <w:sz w:val="32"/>
          <w:szCs w:val="32"/>
          <w14:textFill>
            <w14:solidFill>
              <w14:schemeClr w14:val="tx1"/>
            </w14:solidFill>
          </w14:textFill>
        </w:rPr>
        <w:t>万元，生态</w:t>
      </w:r>
      <w:r>
        <w:rPr>
          <w:rFonts w:hint="eastAsia" w:ascii="仿宋_GB2312" w:hAnsi="仿宋_GB2312" w:eastAsia="仿宋_GB2312" w:cs="仿宋_GB2312"/>
          <w:color w:val="000000" w:themeColor="text1"/>
          <w:sz w:val="32"/>
          <w:szCs w:val="32"/>
          <w:lang w:eastAsia="zh-CN"/>
          <w14:textFill>
            <w14:solidFill>
              <w14:schemeClr w14:val="tx1"/>
            </w14:solidFill>
          </w14:textFill>
        </w:rPr>
        <w:t>就业岗位人员公用经费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29</w:t>
      </w:r>
      <w:r>
        <w:rPr>
          <w:rFonts w:hint="eastAsia" w:ascii="仿宋_GB2312" w:hAnsi="仿宋_GB2312" w:eastAsia="仿宋_GB2312" w:cs="仿宋_GB2312"/>
          <w:color w:val="000000" w:themeColor="text1"/>
          <w:sz w:val="32"/>
          <w:szCs w:val="32"/>
          <w14:textFill>
            <w14:solidFill>
              <w14:schemeClr w14:val="tx1"/>
            </w14:solidFill>
          </w14:textFill>
        </w:rPr>
        <w:t>00万元，残疾人救助经费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44.1万</w:t>
      </w:r>
      <w:r>
        <w:rPr>
          <w:rFonts w:hint="eastAsia" w:ascii="仿宋_GB2312" w:hAnsi="仿宋_GB2312" w:eastAsia="仿宋_GB2312" w:cs="仿宋_GB2312"/>
          <w:color w:val="000000" w:themeColor="text1"/>
          <w:sz w:val="32"/>
          <w:szCs w:val="32"/>
          <w14:textFill>
            <w14:solidFill>
              <w14:schemeClr w14:val="tx1"/>
            </w14:solidFill>
          </w14:textFill>
        </w:rPr>
        <w:t>元，智慧养老</w:t>
      </w:r>
      <w:r>
        <w:rPr>
          <w:rFonts w:hint="eastAsia" w:ascii="仿宋_GB2312" w:hAnsi="仿宋_GB2312" w:eastAsia="仿宋_GB2312" w:cs="仿宋_GB2312"/>
          <w:color w:val="000000" w:themeColor="text1"/>
          <w:sz w:val="32"/>
          <w:szCs w:val="32"/>
          <w:lang w:eastAsia="zh-CN"/>
          <w14:textFill>
            <w14:solidFill>
              <w14:schemeClr w14:val="tx1"/>
            </w14:solidFill>
          </w14:textFill>
        </w:rPr>
        <w:t>监测</w:t>
      </w:r>
      <w:r>
        <w:rPr>
          <w:rFonts w:hint="eastAsia" w:ascii="仿宋_GB2312" w:hAnsi="仿宋_GB2312" w:eastAsia="仿宋_GB2312" w:cs="仿宋_GB2312"/>
          <w:color w:val="000000" w:themeColor="text1"/>
          <w:sz w:val="32"/>
          <w:szCs w:val="32"/>
          <w14:textFill>
            <w14:solidFill>
              <w14:schemeClr w14:val="tx1"/>
            </w14:solidFill>
          </w14:textFill>
        </w:rPr>
        <w:t>和运营</w:t>
      </w:r>
      <w:r>
        <w:rPr>
          <w:rFonts w:hint="eastAsia" w:ascii="仿宋_GB2312" w:hAnsi="仿宋_GB2312" w:eastAsia="仿宋_GB2312" w:cs="仿宋_GB2312"/>
          <w:color w:val="000000" w:themeColor="text1"/>
          <w:sz w:val="32"/>
          <w:szCs w:val="32"/>
          <w:lang w:eastAsia="zh-CN"/>
          <w14:textFill>
            <w14:solidFill>
              <w14:schemeClr w14:val="tx1"/>
            </w14:solidFill>
          </w14:textFill>
        </w:rPr>
        <w:t>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居家养老服务、养老服务站等项目</w:t>
      </w:r>
      <w:r>
        <w:rPr>
          <w:rFonts w:hint="eastAsia" w:ascii="仿宋_GB2312" w:hAnsi="仿宋_GB2312" w:eastAsia="仿宋_GB2312" w:cs="仿宋_GB2312"/>
          <w:color w:val="000000" w:themeColor="text1"/>
          <w:sz w:val="32"/>
          <w:szCs w:val="32"/>
          <w14:textFill>
            <w14:solidFill>
              <w14:schemeClr w14:val="tx1"/>
            </w14:solidFill>
          </w14:textFill>
        </w:rPr>
        <w:t>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172</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助餐点运维经费128万元，综合为老服务中心运营经费65万元，</w:t>
      </w:r>
      <w:r>
        <w:rPr>
          <w:rFonts w:hint="eastAsia" w:ascii="仿宋_GB2312" w:hAnsi="仿宋_GB2312" w:eastAsia="仿宋_GB2312" w:cs="仿宋_GB2312"/>
          <w:color w:val="000000" w:themeColor="text1"/>
          <w:sz w:val="32"/>
          <w:szCs w:val="32"/>
          <w14:textFill>
            <w14:solidFill>
              <w14:schemeClr w14:val="tx1"/>
            </w14:solidFill>
          </w14:textFill>
        </w:rPr>
        <w:t>和睦佳苑社区长者照护之家运营</w:t>
      </w:r>
      <w:r>
        <w:rPr>
          <w:rFonts w:hint="eastAsia" w:ascii="仿宋_GB2312" w:hAnsi="仿宋_GB2312" w:eastAsia="仿宋_GB2312" w:cs="仿宋_GB2312"/>
          <w:color w:val="000000" w:themeColor="text1"/>
          <w:sz w:val="32"/>
          <w:szCs w:val="32"/>
          <w:lang w:eastAsia="zh-CN"/>
          <w14:textFill>
            <w14:solidFill>
              <w14:schemeClr w14:val="tx1"/>
            </w14:solidFill>
          </w14:textFill>
        </w:rPr>
        <w:t>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10万元，</w:t>
      </w:r>
      <w:r>
        <w:rPr>
          <w:rFonts w:hint="eastAsia" w:ascii="仿宋_GB2312" w:hAnsi="仿宋_GB2312" w:eastAsia="仿宋_GB2312" w:cs="仿宋_GB2312"/>
          <w:color w:val="000000" w:themeColor="text1"/>
          <w:sz w:val="32"/>
          <w:szCs w:val="32"/>
          <w14:textFill>
            <w14:solidFill>
              <w14:schemeClr w14:val="tx1"/>
            </w14:solidFill>
          </w14:textFill>
        </w:rPr>
        <w:t>就业</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社保</w:t>
      </w:r>
      <w:r>
        <w:rPr>
          <w:rFonts w:hint="eastAsia" w:ascii="仿宋_GB2312" w:hAnsi="仿宋_GB2312" w:eastAsia="仿宋_GB2312" w:cs="仿宋_GB2312"/>
          <w:color w:val="000000" w:themeColor="text1"/>
          <w:sz w:val="32"/>
          <w:szCs w:val="32"/>
          <w:lang w:eastAsia="zh-CN"/>
          <w14:textFill>
            <w14:solidFill>
              <w14:schemeClr w14:val="tx1"/>
            </w14:solidFill>
          </w14:textFill>
        </w:rPr>
        <w:t>、医保</w:t>
      </w:r>
      <w:r>
        <w:rPr>
          <w:rFonts w:hint="eastAsia" w:ascii="仿宋_GB2312" w:hAnsi="仿宋_GB2312" w:eastAsia="仿宋_GB2312" w:cs="仿宋_GB2312"/>
          <w:color w:val="000000" w:themeColor="text1"/>
          <w:sz w:val="32"/>
          <w:szCs w:val="32"/>
          <w14:textFill>
            <w14:solidFill>
              <w14:schemeClr w14:val="tx1"/>
            </w14:solidFill>
          </w14:textFill>
        </w:rPr>
        <w:t>条线</w:t>
      </w:r>
      <w:r>
        <w:rPr>
          <w:rFonts w:hint="eastAsia" w:ascii="仿宋_GB2312" w:hAnsi="仿宋_GB2312" w:eastAsia="仿宋_GB2312" w:cs="仿宋_GB2312"/>
          <w:color w:val="000000" w:themeColor="text1"/>
          <w:sz w:val="32"/>
          <w:szCs w:val="32"/>
          <w:lang w:eastAsia="zh-CN"/>
          <w14:textFill>
            <w14:solidFill>
              <w14:schemeClr w14:val="tx1"/>
            </w14:solidFill>
          </w14:textFill>
        </w:rPr>
        <w:t>项目经费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113.2万元，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民政救助资金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56.2万元，</w:t>
      </w:r>
      <w:r>
        <w:rPr>
          <w:rFonts w:hint="eastAsia" w:ascii="仿宋_GB2312" w:hAnsi="仿宋_GB2312" w:eastAsia="仿宋_GB2312" w:cs="仿宋_GB2312"/>
          <w:color w:val="000000" w:themeColor="text1"/>
          <w:sz w:val="32"/>
          <w:szCs w:val="32"/>
          <w14:textFill>
            <w14:solidFill>
              <w14:schemeClr w14:val="tx1"/>
            </w14:solidFill>
          </w14:textFill>
        </w:rPr>
        <w:t>双拥工作、</w:t>
      </w:r>
      <w:r>
        <w:rPr>
          <w:rFonts w:hint="eastAsia" w:ascii="仿宋_GB2312" w:hAnsi="仿宋_GB2312" w:eastAsia="仿宋_GB2312" w:cs="仿宋_GB2312"/>
          <w:color w:val="000000" w:themeColor="text1"/>
          <w:sz w:val="32"/>
          <w:szCs w:val="32"/>
          <w:lang w:eastAsia="zh-CN"/>
          <w14:textFill>
            <w14:solidFill>
              <w14:schemeClr w14:val="tx1"/>
            </w14:solidFill>
          </w14:textFill>
        </w:rPr>
        <w:t>退役军人工作</w:t>
      </w:r>
      <w:r>
        <w:rPr>
          <w:rFonts w:hint="eastAsia" w:ascii="仿宋_GB2312" w:hAnsi="仿宋_GB2312" w:eastAsia="仿宋_GB2312" w:cs="仿宋_GB2312"/>
          <w:color w:val="000000" w:themeColor="text1"/>
          <w:sz w:val="32"/>
          <w:szCs w:val="32"/>
          <w14:textFill>
            <w14:solidFill>
              <w14:schemeClr w14:val="tx1"/>
            </w14:solidFill>
          </w14:textFill>
        </w:rPr>
        <w:t>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106.5</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东西部协作、公益性埋葬点等工作经费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53万元，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社统销、企事业单位、老村干部等</w:t>
      </w:r>
      <w:r>
        <w:rPr>
          <w:rFonts w:hint="eastAsia" w:ascii="仿宋_GB2312" w:hAnsi="仿宋_GB2312" w:eastAsia="仿宋_GB2312" w:cs="仿宋_GB2312"/>
          <w:color w:val="000000" w:themeColor="text1"/>
          <w:sz w:val="32"/>
          <w:szCs w:val="32"/>
          <w14:textFill>
            <w14:solidFill>
              <w14:schemeClr w14:val="tx1"/>
            </w14:solidFill>
          </w14:textFill>
        </w:rPr>
        <w:t>退休人员补贴</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130.5万元，</w:t>
      </w:r>
      <w:r>
        <w:rPr>
          <w:rFonts w:hint="eastAsia" w:ascii="仿宋_GB2312" w:hAnsi="仿宋_GB2312" w:eastAsia="仿宋_GB2312" w:cs="仿宋_GB2312"/>
          <w:color w:val="000000" w:themeColor="text1"/>
          <w:sz w:val="32"/>
          <w:szCs w:val="32"/>
          <w14:textFill>
            <w14:solidFill>
              <w14:schemeClr w14:val="tx1"/>
            </w14:solidFill>
          </w14:textFill>
        </w:rPr>
        <w:t>港西第一敬老院消防报警系统</w:t>
      </w:r>
      <w:r>
        <w:rPr>
          <w:rFonts w:hint="eastAsia" w:ascii="仿宋_GB2312" w:hAnsi="仿宋_GB2312" w:eastAsia="仿宋_GB2312" w:cs="仿宋_GB2312"/>
          <w:color w:val="000000" w:themeColor="text1"/>
          <w:sz w:val="32"/>
          <w:szCs w:val="32"/>
          <w:lang w:eastAsia="zh-CN"/>
          <w14:textFill>
            <w14:solidFill>
              <w14:schemeClr w14:val="tx1"/>
            </w14:solidFill>
          </w14:textFill>
        </w:rPr>
        <w:t>项目经费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13万元，</w:t>
      </w:r>
      <w:r>
        <w:rPr>
          <w:rFonts w:hint="eastAsia" w:ascii="仿宋_GB2312" w:hAnsi="仿宋_GB2312" w:eastAsia="仿宋_GB2312" w:cs="仿宋_GB2312"/>
          <w:color w:val="000000" w:themeColor="text1"/>
          <w:sz w:val="32"/>
          <w:szCs w:val="32"/>
          <w14:textFill>
            <w14:solidFill>
              <w14:schemeClr w14:val="tx1"/>
            </w14:solidFill>
          </w14:textFill>
        </w:rPr>
        <w:t>社区事务</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受理中心标准化建设等工作经费24万元</w:t>
      </w:r>
      <w:r>
        <w:rPr>
          <w:rFonts w:hint="eastAsia" w:ascii="仿宋_GB2312" w:hAnsi="仿宋_GB2312" w:eastAsia="仿宋_GB2312" w:cs="仿宋_GB2312"/>
          <w:color w:val="000000" w:themeColor="text1"/>
          <w:sz w:val="32"/>
          <w:szCs w:val="32"/>
          <w14:textFill>
            <w14:solidFill>
              <w14:schemeClr w14:val="tx1"/>
            </w14:solidFill>
          </w14:textFill>
        </w:rPr>
        <w:t>。</w:t>
      </w:r>
    </w:p>
    <w:p>
      <w:pPr>
        <w:keepNext w:val="0"/>
        <w:keepLines w:val="0"/>
        <w:pageBreakBefore w:val="0"/>
        <w:kinsoku/>
        <w:wordWrap/>
        <w:overflowPunct/>
        <w:topLinePunct w:val="0"/>
        <w:autoSpaceDE/>
        <w:autoSpaceDN/>
        <w:bidi w:val="0"/>
        <w:adjustRightInd/>
        <w:spacing w:line="560" w:lineRule="exact"/>
        <w:ind w:firstLine="643"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b/>
          <w:bCs/>
          <w:color w:val="000000" w:themeColor="text1"/>
          <w:sz w:val="32"/>
          <w:szCs w:val="32"/>
          <w14:textFill>
            <w14:solidFill>
              <w14:schemeClr w14:val="tx1"/>
            </w14:solidFill>
          </w14:textFill>
        </w:rPr>
        <w:t>.卫生健康支出</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354.44</w:t>
      </w:r>
      <w:r>
        <w:rPr>
          <w:rFonts w:hint="eastAsia" w:ascii="仿宋_GB2312" w:hAnsi="仿宋_GB2312" w:eastAsia="仿宋_GB2312" w:cs="仿宋_GB2312"/>
          <w:b/>
          <w:bCs/>
          <w:color w:val="000000" w:themeColor="text1"/>
          <w:sz w:val="32"/>
          <w:szCs w:val="32"/>
          <w14:textFill>
            <w14:solidFill>
              <w14:schemeClr w14:val="tx1"/>
            </w14:solidFill>
          </w14:textFill>
        </w:rPr>
        <w:t>万元，占预算的</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0.85</w:t>
      </w:r>
      <w:r>
        <w:rPr>
          <w:rFonts w:hint="eastAsia" w:ascii="仿宋_GB2312" w:hAnsi="仿宋_GB2312" w:eastAsia="仿宋_GB2312" w:cs="仿宋_GB2312"/>
          <w:b/>
          <w:bCs/>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主要用于行政事业单位医疗经费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250.94</w:t>
      </w:r>
      <w:r>
        <w:rPr>
          <w:rFonts w:hint="eastAsia" w:ascii="仿宋_GB2312" w:hAnsi="仿宋_GB2312" w:eastAsia="仿宋_GB2312" w:cs="仿宋_GB2312"/>
          <w:color w:val="000000" w:themeColor="text1"/>
          <w:sz w:val="32"/>
          <w:szCs w:val="32"/>
          <w14:textFill>
            <w14:solidFill>
              <w14:schemeClr w14:val="tx1"/>
            </w14:solidFill>
          </w14:textFill>
        </w:rPr>
        <w:t>万元，义务献血</w:t>
      </w:r>
      <w:r>
        <w:rPr>
          <w:rFonts w:hint="eastAsia" w:ascii="仿宋_GB2312" w:hAnsi="仿宋_GB2312" w:eastAsia="仿宋_GB2312" w:cs="仿宋_GB2312"/>
          <w:color w:val="000000" w:themeColor="text1"/>
          <w:sz w:val="32"/>
          <w:szCs w:val="32"/>
          <w:lang w:eastAsia="zh-CN"/>
          <w14:textFill>
            <w14:solidFill>
              <w14:schemeClr w14:val="tx1"/>
            </w14:solidFill>
          </w14:textFill>
        </w:rPr>
        <w:t>工作经费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38万元，</w:t>
      </w:r>
      <w:r>
        <w:rPr>
          <w:rFonts w:hint="eastAsia" w:ascii="仿宋_GB2312" w:hAnsi="仿宋_GB2312" w:eastAsia="仿宋_GB2312" w:cs="仿宋_GB2312"/>
          <w:color w:val="000000" w:themeColor="text1"/>
          <w:sz w:val="32"/>
          <w:szCs w:val="32"/>
          <w14:textFill>
            <w14:solidFill>
              <w14:schemeClr w14:val="tx1"/>
            </w14:solidFill>
          </w14:textFill>
        </w:rPr>
        <w:t>食品安全、爱国卫生、红十字会</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计划生育等工作经费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48.5</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，乡村医生养老金补贴</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医务人员节日活动</w:t>
      </w:r>
      <w:r>
        <w:rPr>
          <w:rFonts w:hint="eastAsia" w:ascii="仿宋_GB2312" w:hAnsi="仿宋_GB2312" w:eastAsia="仿宋_GB2312" w:cs="仿宋_GB2312"/>
          <w:color w:val="000000" w:themeColor="text1"/>
          <w:sz w:val="32"/>
          <w:szCs w:val="32"/>
          <w:lang w:eastAsia="zh-CN"/>
          <w14:textFill>
            <w14:solidFill>
              <w14:schemeClr w14:val="tx1"/>
            </w14:solidFill>
          </w14:textFill>
        </w:rPr>
        <w:t>等</w:t>
      </w:r>
      <w:r>
        <w:rPr>
          <w:rFonts w:hint="eastAsia" w:ascii="仿宋_GB2312" w:hAnsi="仿宋_GB2312" w:eastAsia="仿宋_GB2312" w:cs="仿宋_GB2312"/>
          <w:color w:val="000000" w:themeColor="text1"/>
          <w:sz w:val="32"/>
          <w:szCs w:val="32"/>
          <w14:textFill>
            <w14:solidFill>
              <w14:schemeClr w14:val="tx1"/>
            </w14:solidFill>
          </w14:textFill>
        </w:rPr>
        <w:t>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17</w:t>
      </w:r>
      <w:r>
        <w:rPr>
          <w:rFonts w:hint="eastAsia" w:ascii="仿宋_GB2312" w:hAnsi="仿宋_GB2312" w:eastAsia="仿宋_GB2312" w:cs="仿宋_GB2312"/>
          <w:color w:val="000000" w:themeColor="text1"/>
          <w:sz w:val="32"/>
          <w:szCs w:val="32"/>
          <w14:textFill>
            <w14:solidFill>
              <w14:schemeClr w14:val="tx1"/>
            </w14:solidFill>
          </w14:textFill>
        </w:rPr>
        <w:t>万元。</w:t>
      </w:r>
    </w:p>
    <w:p>
      <w:pPr>
        <w:keepNext w:val="0"/>
        <w:keepLines w:val="0"/>
        <w:pageBreakBefore w:val="0"/>
        <w:shd w:val="clear"/>
        <w:kinsoku/>
        <w:wordWrap/>
        <w:overflowPunct/>
        <w:topLinePunct w:val="0"/>
        <w:autoSpaceDE/>
        <w:autoSpaceDN/>
        <w:bidi w:val="0"/>
        <w:adjustRightInd/>
        <w:spacing w:line="560" w:lineRule="exact"/>
        <w:ind w:firstLine="643"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shd w:val="clear"/>
          <w:lang w:val="en-US" w:eastAsia="zh-CN"/>
          <w14:textFill>
            <w14:solidFill>
              <w14:schemeClr w14:val="tx1"/>
            </w14:solidFill>
          </w14:textFill>
        </w:rPr>
        <w:t>6</w:t>
      </w:r>
      <w:r>
        <w:rPr>
          <w:rFonts w:hint="eastAsia" w:ascii="仿宋_GB2312" w:hAnsi="仿宋_GB2312" w:eastAsia="仿宋_GB2312" w:cs="仿宋_GB2312"/>
          <w:b/>
          <w:bCs/>
          <w:color w:val="000000" w:themeColor="text1"/>
          <w:sz w:val="32"/>
          <w:szCs w:val="32"/>
          <w:shd w:val="clear"/>
          <w14:textFill>
            <w14:solidFill>
              <w14:schemeClr w14:val="tx1"/>
            </w14:solidFill>
          </w14:textFill>
        </w:rPr>
        <w:t>.节能环保支出</w:t>
      </w:r>
      <w:r>
        <w:rPr>
          <w:rFonts w:hint="eastAsia" w:ascii="仿宋_GB2312" w:hAnsi="仿宋_GB2312" w:eastAsia="仿宋_GB2312" w:cs="仿宋_GB2312"/>
          <w:b/>
          <w:bCs/>
          <w:color w:val="000000" w:themeColor="text1"/>
          <w:sz w:val="32"/>
          <w:szCs w:val="32"/>
          <w:shd w:val="clear"/>
          <w:lang w:val="en-US" w:eastAsia="zh-CN"/>
          <w14:textFill>
            <w14:solidFill>
              <w14:schemeClr w14:val="tx1"/>
            </w14:solidFill>
          </w14:textFill>
        </w:rPr>
        <w:t>1093.5</w:t>
      </w:r>
      <w:r>
        <w:rPr>
          <w:rFonts w:hint="eastAsia" w:ascii="仿宋_GB2312" w:hAnsi="仿宋_GB2312" w:eastAsia="仿宋_GB2312" w:cs="仿宋_GB2312"/>
          <w:b/>
          <w:bCs/>
          <w:color w:val="000000" w:themeColor="text1"/>
          <w:sz w:val="32"/>
          <w:szCs w:val="32"/>
          <w:shd w:val="clear"/>
          <w14:textFill>
            <w14:solidFill>
              <w14:schemeClr w14:val="tx1"/>
            </w14:solidFill>
          </w14:textFill>
        </w:rPr>
        <w:t>万元，占预算的</w:t>
      </w:r>
      <w:r>
        <w:rPr>
          <w:rFonts w:hint="eastAsia" w:ascii="仿宋_GB2312" w:hAnsi="仿宋_GB2312" w:eastAsia="仿宋_GB2312" w:cs="仿宋_GB2312"/>
          <w:b/>
          <w:bCs/>
          <w:color w:val="000000" w:themeColor="text1"/>
          <w:sz w:val="32"/>
          <w:szCs w:val="32"/>
          <w:shd w:val="clear"/>
          <w:lang w:val="en-US" w:eastAsia="zh-CN"/>
          <w14:textFill>
            <w14:solidFill>
              <w14:schemeClr w14:val="tx1"/>
            </w14:solidFill>
          </w14:textFill>
        </w:rPr>
        <w:t>2.61</w:t>
      </w:r>
      <w:r>
        <w:rPr>
          <w:rFonts w:hint="eastAsia" w:ascii="仿宋_GB2312" w:hAnsi="仿宋_GB2312" w:eastAsia="仿宋_GB2312" w:cs="仿宋_GB2312"/>
          <w:b/>
          <w:bCs/>
          <w:color w:val="000000" w:themeColor="text1"/>
          <w:sz w:val="32"/>
          <w:szCs w:val="32"/>
          <w:shd w:val="clear"/>
          <w14:textFill>
            <w14:solidFill>
              <w14:schemeClr w14:val="tx1"/>
            </w14:solidFill>
          </w14:textFill>
        </w:rPr>
        <w:t>%。</w:t>
      </w:r>
      <w:r>
        <w:rPr>
          <w:rFonts w:hint="eastAsia" w:ascii="仿宋_GB2312" w:hAnsi="仿宋_GB2312" w:eastAsia="仿宋_GB2312" w:cs="仿宋_GB2312"/>
          <w:color w:val="000000" w:themeColor="text1"/>
          <w:sz w:val="32"/>
          <w:szCs w:val="32"/>
          <w:shd w:val="clear"/>
          <w14:textFill>
            <w14:solidFill>
              <w14:schemeClr w14:val="tx1"/>
            </w14:solidFill>
          </w14:textFill>
        </w:rPr>
        <w:t>主要用于环境长效管理经费</w:t>
      </w:r>
      <w:r>
        <w:rPr>
          <w:rFonts w:hint="eastAsia" w:ascii="仿宋_GB2312" w:hAnsi="仿宋_GB2312" w:eastAsia="仿宋_GB2312" w:cs="仿宋_GB2312"/>
          <w:color w:val="000000" w:themeColor="text1"/>
          <w:sz w:val="32"/>
          <w:szCs w:val="32"/>
          <w:shd w:val="clear"/>
          <w:lang w:val="en-US" w:eastAsia="zh-CN"/>
          <w14:textFill>
            <w14:solidFill>
              <w14:schemeClr w14:val="tx1"/>
            </w14:solidFill>
          </w14:textFill>
        </w:rPr>
        <w:t>135</w:t>
      </w:r>
      <w:r>
        <w:rPr>
          <w:rFonts w:hint="eastAsia" w:ascii="仿宋_GB2312" w:hAnsi="仿宋_GB2312" w:eastAsia="仿宋_GB2312" w:cs="仿宋_GB2312"/>
          <w:color w:val="000000" w:themeColor="text1"/>
          <w:sz w:val="32"/>
          <w:szCs w:val="32"/>
          <w:shd w:val="clear"/>
          <w14:textFill>
            <w14:solidFill>
              <w14:schemeClr w14:val="tx1"/>
            </w14:solidFill>
          </w14:textFill>
        </w:rPr>
        <w:t>万元，第三方特保</w:t>
      </w:r>
      <w:r>
        <w:rPr>
          <w:rFonts w:hint="eastAsia" w:ascii="仿宋_GB2312" w:hAnsi="仿宋_GB2312" w:eastAsia="仿宋_GB2312" w:cs="仿宋_GB2312"/>
          <w:color w:val="000000" w:themeColor="text1"/>
          <w:sz w:val="32"/>
          <w:szCs w:val="32"/>
          <w:shd w:val="clear"/>
          <w:lang w:eastAsia="zh-CN"/>
          <w14:textFill>
            <w14:solidFill>
              <w14:schemeClr w14:val="tx1"/>
            </w14:solidFill>
          </w14:textFill>
        </w:rPr>
        <w:t>服务</w:t>
      </w:r>
      <w:r>
        <w:rPr>
          <w:rFonts w:hint="eastAsia" w:ascii="仿宋_GB2312" w:hAnsi="仿宋_GB2312" w:eastAsia="仿宋_GB2312" w:cs="仿宋_GB2312"/>
          <w:color w:val="000000" w:themeColor="text1"/>
          <w:sz w:val="32"/>
          <w:szCs w:val="32"/>
          <w:shd w:val="clear"/>
          <w14:textFill>
            <w14:solidFill>
              <w14:schemeClr w14:val="tx1"/>
            </w14:solidFill>
          </w14:textFill>
        </w:rPr>
        <w:t>费</w:t>
      </w:r>
      <w:r>
        <w:rPr>
          <w:rFonts w:hint="eastAsia" w:ascii="仿宋_GB2312" w:hAnsi="仿宋_GB2312" w:eastAsia="仿宋_GB2312" w:cs="仿宋_GB2312"/>
          <w:color w:val="000000" w:themeColor="text1"/>
          <w:sz w:val="32"/>
          <w:szCs w:val="32"/>
          <w:shd w:val="clear"/>
          <w:lang w:val="en-US" w:eastAsia="zh-CN"/>
          <w14:textFill>
            <w14:solidFill>
              <w14:schemeClr w14:val="tx1"/>
            </w14:solidFill>
          </w14:textFill>
        </w:rPr>
        <w:t>113</w:t>
      </w:r>
      <w:r>
        <w:rPr>
          <w:rFonts w:hint="eastAsia" w:ascii="仿宋_GB2312" w:hAnsi="仿宋_GB2312" w:eastAsia="仿宋_GB2312" w:cs="仿宋_GB2312"/>
          <w:color w:val="000000" w:themeColor="text1"/>
          <w:sz w:val="32"/>
          <w:szCs w:val="32"/>
          <w:shd w:val="clear"/>
          <w14:textFill>
            <w14:solidFill>
              <w14:schemeClr w14:val="tx1"/>
            </w14:solidFill>
          </w14:textFill>
        </w:rPr>
        <w:t>万元，第三方保洁</w:t>
      </w:r>
      <w:r>
        <w:rPr>
          <w:rFonts w:hint="eastAsia" w:ascii="仿宋_GB2312" w:hAnsi="仿宋_GB2312" w:eastAsia="仿宋_GB2312" w:cs="仿宋_GB2312"/>
          <w:color w:val="000000" w:themeColor="text1"/>
          <w:sz w:val="32"/>
          <w:szCs w:val="32"/>
          <w:shd w:val="clear"/>
          <w:lang w:eastAsia="zh-CN"/>
          <w14:textFill>
            <w14:solidFill>
              <w14:schemeClr w14:val="tx1"/>
            </w14:solidFill>
          </w14:textFill>
        </w:rPr>
        <w:t>服务</w:t>
      </w:r>
      <w:r>
        <w:rPr>
          <w:rFonts w:hint="eastAsia" w:ascii="仿宋_GB2312" w:hAnsi="仿宋_GB2312" w:eastAsia="仿宋_GB2312" w:cs="仿宋_GB2312"/>
          <w:color w:val="000000" w:themeColor="text1"/>
          <w:sz w:val="32"/>
          <w:szCs w:val="32"/>
          <w:shd w:val="clear"/>
          <w14:textFill>
            <w14:solidFill>
              <w14:schemeClr w14:val="tx1"/>
            </w14:solidFill>
          </w14:textFill>
        </w:rPr>
        <w:t>费</w:t>
      </w:r>
      <w:r>
        <w:rPr>
          <w:rFonts w:hint="eastAsia" w:ascii="仿宋_GB2312" w:hAnsi="仿宋_GB2312" w:eastAsia="仿宋_GB2312" w:cs="仿宋_GB2312"/>
          <w:color w:val="000000" w:themeColor="text1"/>
          <w:sz w:val="32"/>
          <w:szCs w:val="32"/>
          <w:shd w:val="clear"/>
          <w:lang w:val="en-US" w:eastAsia="zh-CN"/>
          <w14:textFill>
            <w14:solidFill>
              <w14:schemeClr w14:val="tx1"/>
            </w14:solidFill>
          </w14:textFill>
        </w:rPr>
        <w:t>270</w:t>
      </w:r>
      <w:r>
        <w:rPr>
          <w:rFonts w:hint="eastAsia" w:ascii="仿宋_GB2312" w:hAnsi="仿宋_GB2312" w:eastAsia="仿宋_GB2312" w:cs="仿宋_GB2312"/>
          <w:color w:val="000000" w:themeColor="text1"/>
          <w:sz w:val="32"/>
          <w:szCs w:val="32"/>
          <w:shd w:val="clear"/>
          <w14:textFill>
            <w14:solidFill>
              <w14:schemeClr w14:val="tx1"/>
            </w14:solidFill>
          </w14:textFill>
        </w:rPr>
        <w:t>万元，</w:t>
      </w:r>
      <w:r>
        <w:rPr>
          <w:rFonts w:hint="eastAsia" w:ascii="仿宋_GB2312" w:hAnsi="仿宋_GB2312" w:eastAsia="仿宋_GB2312" w:cs="仿宋_GB2312"/>
          <w:color w:val="000000" w:themeColor="text1"/>
          <w:sz w:val="32"/>
          <w:szCs w:val="32"/>
          <w:shd w:val="clear"/>
          <w:lang w:eastAsia="zh-CN"/>
          <w14:textFill>
            <w14:solidFill>
              <w14:schemeClr w14:val="tx1"/>
            </w14:solidFill>
          </w14:textFill>
        </w:rPr>
        <w:t>主干道两侧绿化养护费</w:t>
      </w:r>
      <w:r>
        <w:rPr>
          <w:rFonts w:hint="eastAsia" w:ascii="仿宋_GB2312" w:hAnsi="仿宋_GB2312" w:eastAsia="仿宋_GB2312" w:cs="仿宋_GB2312"/>
          <w:color w:val="000000" w:themeColor="text1"/>
          <w:sz w:val="32"/>
          <w:szCs w:val="32"/>
          <w:shd w:val="clear"/>
          <w:lang w:val="en-US" w:eastAsia="zh-CN"/>
          <w14:textFill>
            <w14:solidFill>
              <w14:schemeClr w14:val="tx1"/>
            </w14:solidFill>
          </w14:textFill>
        </w:rPr>
        <w:t>134.3万元，</w:t>
      </w:r>
      <w:r>
        <w:rPr>
          <w:rFonts w:hint="eastAsia" w:ascii="仿宋_GB2312" w:hAnsi="仿宋_GB2312" w:eastAsia="仿宋_GB2312" w:cs="仿宋_GB2312"/>
          <w:color w:val="000000" w:themeColor="text1"/>
          <w:sz w:val="32"/>
          <w:szCs w:val="32"/>
          <w:shd w:val="clear"/>
          <w14:textFill>
            <w14:solidFill>
              <w14:schemeClr w14:val="tx1"/>
            </w14:solidFill>
          </w14:textFill>
        </w:rPr>
        <w:t>生活垃圾减量</w:t>
      </w:r>
      <w:r>
        <w:rPr>
          <w:rFonts w:hint="eastAsia" w:ascii="仿宋_GB2312" w:hAnsi="仿宋_GB2312" w:eastAsia="仿宋_GB2312" w:cs="仿宋_GB2312"/>
          <w:color w:val="000000" w:themeColor="text1"/>
          <w:sz w:val="32"/>
          <w:szCs w:val="32"/>
          <w:shd w:val="clear"/>
          <w:lang w:eastAsia="zh-CN"/>
          <w14:textFill>
            <w14:solidFill>
              <w14:schemeClr w14:val="tx1"/>
            </w14:solidFill>
          </w14:textFill>
        </w:rPr>
        <w:t>、分类、处置等</w:t>
      </w:r>
      <w:r>
        <w:rPr>
          <w:rFonts w:hint="eastAsia" w:ascii="仿宋_GB2312" w:hAnsi="仿宋_GB2312" w:eastAsia="仿宋_GB2312" w:cs="仿宋_GB2312"/>
          <w:color w:val="000000" w:themeColor="text1"/>
          <w:sz w:val="32"/>
          <w:szCs w:val="32"/>
          <w:shd w:val="clear"/>
          <w14:textFill>
            <w14:solidFill>
              <w14:schemeClr w14:val="tx1"/>
            </w14:solidFill>
          </w14:textFill>
        </w:rPr>
        <w:t>运行保障经费</w:t>
      </w:r>
      <w:r>
        <w:rPr>
          <w:rFonts w:hint="eastAsia" w:ascii="仿宋_GB2312" w:hAnsi="仿宋_GB2312" w:eastAsia="仿宋_GB2312" w:cs="仿宋_GB2312"/>
          <w:color w:val="000000" w:themeColor="text1"/>
          <w:sz w:val="32"/>
          <w:szCs w:val="32"/>
          <w:shd w:val="clear"/>
          <w:lang w:val="en-US" w:eastAsia="zh-CN"/>
          <w14:textFill>
            <w14:solidFill>
              <w14:schemeClr w14:val="tx1"/>
            </w14:solidFill>
          </w14:textFill>
        </w:rPr>
        <w:t>297.2</w:t>
      </w:r>
      <w:r>
        <w:rPr>
          <w:rFonts w:hint="eastAsia" w:ascii="仿宋_GB2312" w:hAnsi="仿宋_GB2312" w:eastAsia="仿宋_GB2312" w:cs="仿宋_GB2312"/>
          <w:color w:val="000000" w:themeColor="text1"/>
          <w:sz w:val="32"/>
          <w:szCs w:val="32"/>
          <w:shd w:val="clear"/>
          <w14:textFill>
            <w14:solidFill>
              <w14:schemeClr w14:val="tx1"/>
            </w14:solidFill>
          </w14:textFill>
        </w:rPr>
        <w:t>万元，生态集市运维</w:t>
      </w:r>
      <w:r>
        <w:rPr>
          <w:rFonts w:hint="eastAsia" w:ascii="仿宋_GB2312" w:hAnsi="仿宋_GB2312" w:eastAsia="仿宋_GB2312" w:cs="仿宋_GB2312"/>
          <w:color w:val="000000" w:themeColor="text1"/>
          <w:sz w:val="32"/>
          <w:szCs w:val="32"/>
          <w:shd w:val="clear"/>
          <w:lang w:eastAsia="zh-CN"/>
          <w14:textFill>
            <w14:solidFill>
              <w14:schemeClr w14:val="tx1"/>
            </w14:solidFill>
          </w14:textFill>
        </w:rPr>
        <w:t>费</w:t>
      </w:r>
      <w:r>
        <w:rPr>
          <w:rFonts w:hint="eastAsia" w:ascii="仿宋_GB2312" w:hAnsi="仿宋_GB2312" w:eastAsia="仿宋_GB2312" w:cs="仿宋_GB2312"/>
          <w:color w:val="000000" w:themeColor="text1"/>
          <w:sz w:val="32"/>
          <w:szCs w:val="32"/>
          <w:shd w:val="clear"/>
          <w:lang w:val="en-US" w:eastAsia="zh-CN"/>
          <w14:textFill>
            <w14:solidFill>
              <w14:schemeClr w14:val="tx1"/>
            </w14:solidFill>
          </w14:textFill>
        </w:rPr>
        <w:t>40</w:t>
      </w:r>
      <w:r>
        <w:rPr>
          <w:rFonts w:hint="eastAsia" w:ascii="仿宋_GB2312" w:hAnsi="仿宋_GB2312" w:eastAsia="仿宋_GB2312" w:cs="仿宋_GB2312"/>
          <w:color w:val="000000" w:themeColor="text1"/>
          <w:sz w:val="32"/>
          <w:szCs w:val="32"/>
          <w:shd w:val="clear"/>
          <w14:textFill>
            <w14:solidFill>
              <w14:schemeClr w14:val="tx1"/>
            </w14:solidFill>
          </w14:textFill>
        </w:rPr>
        <w:t>万元，商业街、垃圾房</w:t>
      </w:r>
      <w:r>
        <w:rPr>
          <w:rFonts w:hint="eastAsia" w:ascii="仿宋_GB2312" w:hAnsi="仿宋_GB2312" w:eastAsia="仿宋_GB2312" w:cs="仿宋_GB2312"/>
          <w:color w:val="000000" w:themeColor="text1"/>
          <w:sz w:val="32"/>
          <w:szCs w:val="32"/>
          <w:shd w:val="clear"/>
          <w:lang w:eastAsia="zh-CN"/>
          <w14:textFill>
            <w14:solidFill>
              <w14:schemeClr w14:val="tx1"/>
            </w14:solidFill>
          </w14:textFill>
        </w:rPr>
        <w:t>、</w:t>
      </w:r>
      <w:r>
        <w:rPr>
          <w:rFonts w:hint="eastAsia" w:ascii="仿宋_GB2312" w:hAnsi="仿宋_GB2312" w:eastAsia="仿宋_GB2312" w:cs="仿宋_GB2312"/>
          <w:color w:val="000000" w:themeColor="text1"/>
          <w:sz w:val="32"/>
          <w:szCs w:val="32"/>
          <w:shd w:val="clear"/>
          <w14:textFill>
            <w14:solidFill>
              <w14:schemeClr w14:val="tx1"/>
            </w14:solidFill>
          </w14:textFill>
        </w:rPr>
        <w:t>冲洗点等运维经费</w:t>
      </w:r>
      <w:r>
        <w:rPr>
          <w:rFonts w:hint="eastAsia" w:ascii="仿宋_GB2312" w:hAnsi="仿宋_GB2312" w:eastAsia="仿宋_GB2312" w:cs="仿宋_GB2312"/>
          <w:color w:val="000000" w:themeColor="text1"/>
          <w:sz w:val="32"/>
          <w:szCs w:val="32"/>
          <w:shd w:val="clear"/>
          <w:lang w:val="en-US" w:eastAsia="zh-CN"/>
          <w14:textFill>
            <w14:solidFill>
              <w14:schemeClr w14:val="tx1"/>
            </w14:solidFill>
          </w14:textFill>
        </w:rPr>
        <w:t>104</w:t>
      </w:r>
      <w:r>
        <w:rPr>
          <w:rFonts w:hint="eastAsia" w:ascii="仿宋_GB2312" w:hAnsi="仿宋_GB2312" w:eastAsia="仿宋_GB2312" w:cs="仿宋_GB2312"/>
          <w:color w:val="000000" w:themeColor="text1"/>
          <w:sz w:val="32"/>
          <w:szCs w:val="32"/>
          <w:shd w:val="clear"/>
          <w14:textFill>
            <w14:solidFill>
              <w14:schemeClr w14:val="tx1"/>
            </w14:solidFill>
          </w14:textFill>
        </w:rPr>
        <w:t>万元。</w:t>
      </w:r>
    </w:p>
    <w:p>
      <w:pPr>
        <w:pStyle w:val="20"/>
        <w:keepNext w:val="0"/>
        <w:keepLines w:val="0"/>
        <w:pageBreakBefore w:val="0"/>
        <w:shd w:val="clear"/>
        <w:kinsoku/>
        <w:wordWrap/>
        <w:overflowPunct/>
        <w:topLinePunct w:val="0"/>
        <w:autoSpaceDE/>
        <w:autoSpaceDN/>
        <w:bidi w:val="0"/>
        <w:adjustRightInd/>
        <w:spacing w:line="560" w:lineRule="exact"/>
        <w:ind w:firstLine="640"/>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7</w:t>
      </w:r>
      <w:r>
        <w:rPr>
          <w:rFonts w:hint="eastAsia" w:ascii="仿宋_GB2312" w:hAnsi="仿宋_GB2312" w:eastAsia="仿宋_GB2312" w:cs="仿宋_GB2312"/>
          <w:b/>
          <w:bCs/>
          <w:color w:val="000000" w:themeColor="text1"/>
          <w:sz w:val="32"/>
          <w:szCs w:val="32"/>
          <w14:textFill>
            <w14:solidFill>
              <w14:schemeClr w14:val="tx1"/>
            </w14:solidFill>
          </w14:textFill>
        </w:rPr>
        <w:t>.城乡社区支出</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5984.76</w:t>
      </w:r>
      <w:r>
        <w:rPr>
          <w:rFonts w:hint="eastAsia" w:ascii="仿宋_GB2312" w:hAnsi="仿宋_GB2312" w:eastAsia="仿宋_GB2312" w:cs="仿宋_GB2312"/>
          <w:b/>
          <w:bCs/>
          <w:color w:val="000000" w:themeColor="text1"/>
          <w:sz w:val="32"/>
          <w:szCs w:val="32"/>
          <w14:textFill>
            <w14:solidFill>
              <w14:schemeClr w14:val="tx1"/>
            </w14:solidFill>
          </w14:textFill>
        </w:rPr>
        <w:t>万元，占预算的</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14.27</w:t>
      </w:r>
      <w:r>
        <w:rPr>
          <w:rFonts w:hint="eastAsia" w:ascii="仿宋_GB2312" w:hAnsi="仿宋_GB2312" w:eastAsia="仿宋_GB2312" w:cs="仿宋_GB2312"/>
          <w:b/>
          <w:bCs/>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主要用于</w:t>
      </w:r>
      <w:r>
        <w:rPr>
          <w:rFonts w:hint="eastAsia" w:ascii="仿宋_GB2312" w:hAnsi="仿宋_GB2312" w:eastAsia="仿宋_GB2312" w:cs="仿宋_GB2312"/>
          <w:color w:val="000000" w:themeColor="text1"/>
          <w:sz w:val="32"/>
          <w:szCs w:val="32"/>
          <w:lang w:eastAsia="zh-CN"/>
          <w14:textFill>
            <w14:solidFill>
              <w14:schemeClr w14:val="tx1"/>
            </w14:solidFill>
          </w14:textFill>
        </w:rPr>
        <w:t>综合行政执法中队</w:t>
      </w:r>
      <w:r>
        <w:rPr>
          <w:rFonts w:hint="eastAsia" w:ascii="仿宋_GB2312" w:hAnsi="仿宋_GB2312" w:eastAsia="仿宋_GB2312" w:cs="仿宋_GB2312"/>
          <w:color w:val="000000" w:themeColor="text1"/>
          <w:sz w:val="32"/>
          <w:szCs w:val="32"/>
          <w14:textFill>
            <w14:solidFill>
              <w14:schemeClr w14:val="tx1"/>
            </w14:solidFill>
          </w14:textFill>
        </w:rPr>
        <w:t>、城运中心、城建中心等人员经费和办公经费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1280.41</w:t>
      </w:r>
      <w:r>
        <w:rPr>
          <w:rFonts w:hint="eastAsia" w:ascii="仿宋_GB2312" w:hAnsi="仿宋_GB2312" w:eastAsia="仿宋_GB2312" w:cs="仿宋_GB2312"/>
          <w:color w:val="000000" w:themeColor="text1"/>
          <w:sz w:val="32"/>
          <w:szCs w:val="32"/>
          <w14:textFill>
            <w14:solidFill>
              <w14:schemeClr w14:val="tx1"/>
            </w14:solidFill>
          </w14:textFill>
        </w:rPr>
        <w:t>万元，津桥小区</w:t>
      </w:r>
      <w:r>
        <w:rPr>
          <w:rFonts w:hint="eastAsia" w:ascii="仿宋_GB2312" w:hAnsi="仿宋_GB2312" w:eastAsia="仿宋_GB2312" w:cs="仿宋_GB2312"/>
          <w:color w:val="000000" w:themeColor="text1"/>
          <w:sz w:val="32"/>
          <w:szCs w:val="32"/>
          <w:lang w:eastAsia="zh-CN"/>
          <w14:textFill>
            <w14:solidFill>
              <w14:schemeClr w14:val="tx1"/>
            </w14:solidFill>
          </w14:textFill>
        </w:rPr>
        <w:t>人员经费和工作经费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621.1万元</w:t>
      </w:r>
      <w:r>
        <w:rPr>
          <w:rFonts w:hint="eastAsia" w:ascii="仿宋_GB2312" w:hAnsi="仿宋_GB2312" w:eastAsia="仿宋_GB2312" w:cs="仿宋_GB2312"/>
          <w:color w:val="000000" w:themeColor="text1"/>
          <w:sz w:val="32"/>
          <w:szCs w:val="32"/>
          <w14:textFill>
            <w14:solidFill>
              <w14:schemeClr w14:val="tx1"/>
            </w14:solidFill>
          </w14:textFill>
        </w:rPr>
        <w:t>，上海窗口经费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2252</w:t>
      </w:r>
      <w:r>
        <w:rPr>
          <w:rFonts w:hint="eastAsia" w:ascii="仿宋_GB2312" w:hAnsi="仿宋_GB2312" w:eastAsia="仿宋_GB2312" w:cs="仿宋_GB2312"/>
          <w:color w:val="000000" w:themeColor="text1"/>
          <w:sz w:val="32"/>
          <w:szCs w:val="32"/>
          <w14:textFill>
            <w14:solidFill>
              <w14:schemeClr w14:val="tx1"/>
            </w14:solidFill>
          </w14:textFill>
        </w:rPr>
        <w:t>万元，公用设施地租经费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127.94</w:t>
      </w:r>
      <w:r>
        <w:rPr>
          <w:rFonts w:hint="eastAsia" w:ascii="仿宋_GB2312" w:hAnsi="仿宋_GB2312" w:eastAsia="仿宋_GB2312" w:cs="仿宋_GB2312"/>
          <w:color w:val="000000" w:themeColor="text1"/>
          <w:sz w:val="32"/>
          <w:szCs w:val="32"/>
          <w14:textFill>
            <w14:solidFill>
              <w14:schemeClr w14:val="tx1"/>
            </w14:solidFill>
          </w14:textFill>
        </w:rPr>
        <w:t>万元，基础设施</w:t>
      </w:r>
      <w:r>
        <w:rPr>
          <w:rFonts w:hint="eastAsia" w:ascii="仿宋_GB2312" w:hAnsi="仿宋_GB2312" w:eastAsia="仿宋_GB2312" w:cs="仿宋_GB2312"/>
          <w:color w:val="000000" w:themeColor="text1"/>
          <w:sz w:val="32"/>
          <w:szCs w:val="32"/>
          <w:lang w:eastAsia="zh-CN"/>
          <w14:textFill>
            <w14:solidFill>
              <w14:schemeClr w14:val="tx1"/>
            </w14:solidFill>
          </w14:textFill>
        </w:rPr>
        <w:t>维修建设</w:t>
      </w:r>
      <w:r>
        <w:rPr>
          <w:rFonts w:hint="eastAsia" w:ascii="仿宋_GB2312" w:hAnsi="仿宋_GB2312" w:eastAsia="仿宋_GB2312" w:cs="仿宋_GB2312"/>
          <w:color w:val="000000" w:themeColor="text1"/>
          <w:sz w:val="32"/>
          <w:szCs w:val="32"/>
          <w14:textFill>
            <w14:solidFill>
              <w14:schemeClr w14:val="tx1"/>
            </w14:solidFill>
          </w14:textFill>
        </w:rPr>
        <w:t>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780.5</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shd w:val="clear"/>
          <w:lang w:eastAsia="zh-CN"/>
          <w14:textFill>
            <w14:solidFill>
              <w14:schemeClr w14:val="tx1"/>
            </w14:solidFill>
          </w14:textFill>
        </w:rPr>
        <w:t>房屋、土地、住宅小区综合管理经费</w:t>
      </w:r>
      <w:r>
        <w:rPr>
          <w:rFonts w:hint="eastAsia" w:ascii="仿宋_GB2312" w:hAnsi="仿宋_GB2312" w:eastAsia="仿宋_GB2312" w:cs="仿宋_GB2312"/>
          <w:color w:val="000000" w:themeColor="text1"/>
          <w:sz w:val="32"/>
          <w:szCs w:val="32"/>
          <w:shd w:val="clear"/>
          <w:lang w:val="en-US" w:eastAsia="zh-CN"/>
          <w14:textFill>
            <w14:solidFill>
              <w14:schemeClr w14:val="tx1"/>
            </w14:solidFill>
          </w14:textFill>
        </w:rPr>
        <w:t>73</w:t>
      </w:r>
      <w:r>
        <w:rPr>
          <w:rFonts w:hint="eastAsia" w:ascii="仿宋_GB2312" w:hAnsi="仿宋_GB2312" w:eastAsia="仿宋_GB2312" w:cs="仿宋_GB2312"/>
          <w:color w:val="000000" w:themeColor="text1"/>
          <w:sz w:val="32"/>
          <w:szCs w:val="32"/>
          <w14:textFill>
            <w14:solidFill>
              <w14:schemeClr w14:val="tx1"/>
            </w14:solidFill>
          </w14:textFill>
        </w:rPr>
        <w:t>万元，违法用地综合整治经费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w:t>
      </w:r>
      <w:r>
        <w:rPr>
          <w:rFonts w:hint="eastAsia" w:ascii="仿宋_GB2312" w:hAnsi="仿宋_GB2312" w:eastAsia="仿宋_GB2312" w:cs="仿宋_GB2312"/>
          <w:color w:val="000000" w:themeColor="text1"/>
          <w:sz w:val="32"/>
          <w:szCs w:val="32"/>
          <w14:textFill>
            <w14:solidFill>
              <w14:schemeClr w14:val="tx1"/>
            </w14:solidFill>
          </w14:textFill>
        </w:rPr>
        <w:t>0万元，综治维稳、司法等工作经费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125</w:t>
      </w:r>
      <w:r>
        <w:rPr>
          <w:rFonts w:hint="eastAsia" w:ascii="仿宋_GB2312" w:hAnsi="仿宋_GB2312" w:eastAsia="仿宋_GB2312" w:cs="仿宋_GB2312"/>
          <w:color w:val="000000" w:themeColor="text1"/>
          <w:sz w:val="32"/>
          <w:szCs w:val="32"/>
          <w14:textFill>
            <w14:solidFill>
              <w14:schemeClr w14:val="tx1"/>
            </w14:solidFill>
          </w14:textFill>
        </w:rPr>
        <w:t>万元，农村综合保险费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47.8</w:t>
      </w:r>
      <w:r>
        <w:rPr>
          <w:rFonts w:hint="eastAsia" w:ascii="仿宋_GB2312" w:hAnsi="仿宋_GB2312" w:eastAsia="仿宋_GB2312" w:cs="仿宋_GB2312"/>
          <w:color w:val="000000" w:themeColor="text1"/>
          <w:sz w:val="32"/>
          <w:szCs w:val="32"/>
          <w14:textFill>
            <w14:solidFill>
              <w14:schemeClr w14:val="tx1"/>
            </w14:solidFill>
          </w14:textFill>
        </w:rPr>
        <w:t>万元，一网统管</w:t>
      </w:r>
      <w:r>
        <w:rPr>
          <w:rFonts w:hint="eastAsia" w:ascii="仿宋_GB2312" w:hAnsi="仿宋_GB2312" w:eastAsia="仿宋_GB2312" w:cs="仿宋_GB2312"/>
          <w:color w:val="000000" w:themeColor="text1"/>
          <w:sz w:val="32"/>
          <w:szCs w:val="32"/>
          <w:lang w:eastAsia="zh-CN"/>
          <w14:textFill>
            <w14:solidFill>
              <w14:schemeClr w14:val="tx1"/>
            </w14:solidFill>
          </w14:textFill>
        </w:rPr>
        <w:t>运营经费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31.5</w:t>
      </w:r>
      <w:r>
        <w:rPr>
          <w:rFonts w:hint="eastAsia" w:ascii="仿宋_GB2312" w:hAnsi="仿宋_GB2312" w:eastAsia="仿宋_GB2312" w:cs="仿宋_GB2312"/>
          <w:color w:val="000000" w:themeColor="text1"/>
          <w:sz w:val="32"/>
          <w:szCs w:val="32"/>
          <w14:textFill>
            <w14:solidFill>
              <w14:schemeClr w14:val="tx1"/>
            </w14:solidFill>
          </w14:textFill>
        </w:rPr>
        <w:t>万元，派出所及社保队电费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25</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消防、安全生产经费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25万元，和睦佳苑南侧公益林建设项目经费100万元，雨污混接、入河排污口整治经费100万元，临水临河护栏安装项目经费80万元，政府大院污水管网项目经费43万元，口袋公园等绿化养护费48.6万元，增设农村道路警示标志项目经费30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综合行政执法中队、综治中心标准化建设项目经费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51.71万元，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综合行政执法中队、城运中心、城建中心</w:t>
      </w:r>
      <w:r>
        <w:rPr>
          <w:rFonts w:hint="eastAsia" w:ascii="仿宋_GB2312" w:hAnsi="仿宋_GB2312" w:eastAsia="仿宋_GB2312" w:cs="仿宋_GB2312"/>
          <w:color w:val="000000" w:themeColor="text1"/>
          <w:sz w:val="32"/>
          <w:szCs w:val="32"/>
          <w14:textFill>
            <w14:solidFill>
              <w14:schemeClr w14:val="tx1"/>
            </w14:solidFill>
          </w14:textFill>
        </w:rPr>
        <w:t>等工作经费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62.2</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p>
    <w:p>
      <w:pPr>
        <w:pStyle w:val="20"/>
        <w:keepNext w:val="0"/>
        <w:keepLines w:val="0"/>
        <w:pageBreakBefore w:val="0"/>
        <w:shd w:val="clear"/>
        <w:kinsoku/>
        <w:wordWrap/>
        <w:overflowPunct/>
        <w:topLinePunct w:val="0"/>
        <w:autoSpaceDE/>
        <w:autoSpaceDN/>
        <w:bidi w:val="0"/>
        <w:adjustRightInd/>
        <w:spacing w:line="560" w:lineRule="exact"/>
        <w:ind w:firstLine="64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8</w:t>
      </w:r>
      <w:r>
        <w:rPr>
          <w:rFonts w:hint="eastAsia" w:ascii="仿宋_GB2312" w:hAnsi="仿宋_GB2312" w:eastAsia="仿宋_GB2312" w:cs="仿宋_GB2312"/>
          <w:b/>
          <w:bCs/>
          <w:color w:val="000000" w:themeColor="text1"/>
          <w:sz w:val="32"/>
          <w:szCs w:val="32"/>
          <w14:textFill>
            <w14:solidFill>
              <w14:schemeClr w14:val="tx1"/>
            </w14:solidFill>
          </w14:textFill>
        </w:rPr>
        <w:t>.农林水利支出</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3768.22</w:t>
      </w:r>
      <w:r>
        <w:rPr>
          <w:rFonts w:hint="eastAsia" w:ascii="仿宋_GB2312" w:hAnsi="仿宋_GB2312" w:eastAsia="仿宋_GB2312" w:cs="仿宋_GB2312"/>
          <w:b/>
          <w:bCs/>
          <w:color w:val="000000" w:themeColor="text1"/>
          <w:sz w:val="32"/>
          <w:szCs w:val="32"/>
          <w14:textFill>
            <w14:solidFill>
              <w14:schemeClr w14:val="tx1"/>
            </w14:solidFill>
          </w14:textFill>
        </w:rPr>
        <w:t>万元，占预算的</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8.99</w:t>
      </w:r>
      <w:r>
        <w:rPr>
          <w:rFonts w:hint="eastAsia" w:ascii="仿宋_GB2312" w:hAnsi="仿宋_GB2312" w:eastAsia="仿宋_GB2312" w:cs="仿宋_GB2312"/>
          <w:b/>
          <w:bCs/>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主要用于</w:t>
      </w:r>
      <w:r>
        <w:rPr>
          <w:rFonts w:hint="eastAsia" w:ascii="仿宋_GB2312" w:hAnsi="仿宋_GB2312" w:eastAsia="仿宋_GB2312" w:cs="仿宋_GB2312"/>
          <w:color w:val="000000" w:themeColor="text1"/>
          <w:sz w:val="32"/>
          <w:szCs w:val="32"/>
          <w:lang w:eastAsia="zh-CN"/>
          <w14:textFill>
            <w14:solidFill>
              <w14:schemeClr w14:val="tx1"/>
            </w14:solidFill>
          </w14:textFill>
        </w:rPr>
        <w:t>乡村振兴中心</w:t>
      </w:r>
      <w:r>
        <w:rPr>
          <w:rFonts w:hint="eastAsia" w:ascii="仿宋_GB2312" w:hAnsi="仿宋_GB2312" w:eastAsia="仿宋_GB2312" w:cs="仿宋_GB2312"/>
          <w:color w:val="000000" w:themeColor="text1"/>
          <w:sz w:val="32"/>
          <w:szCs w:val="32"/>
          <w14:textFill>
            <w14:solidFill>
              <w14:schemeClr w14:val="tx1"/>
            </w14:solidFill>
          </w14:textFill>
        </w:rPr>
        <w:t>人员经费和办公经费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336.88</w:t>
      </w:r>
      <w:r>
        <w:rPr>
          <w:rFonts w:hint="eastAsia" w:ascii="仿宋_GB2312" w:hAnsi="仿宋_GB2312" w:eastAsia="仿宋_GB2312" w:cs="仿宋_GB2312"/>
          <w:color w:val="000000" w:themeColor="text1"/>
          <w:sz w:val="32"/>
          <w:szCs w:val="32"/>
          <w14:textFill>
            <w14:solidFill>
              <w14:schemeClr w14:val="tx1"/>
            </w14:solidFill>
          </w14:textFill>
        </w:rPr>
        <w:t>万元，镇下沉村级资金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420</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shd w:val="clear"/>
          <w14:textFill>
            <w14:solidFill>
              <w14:schemeClr w14:val="tx1"/>
            </w14:solidFill>
          </w14:textFill>
        </w:rPr>
        <w:t>林长制管理及养护经费</w:t>
      </w:r>
      <w:r>
        <w:rPr>
          <w:rFonts w:hint="eastAsia" w:ascii="仿宋_GB2312" w:hAnsi="仿宋_GB2312" w:eastAsia="仿宋_GB2312" w:cs="仿宋_GB2312"/>
          <w:color w:val="000000" w:themeColor="text1"/>
          <w:sz w:val="32"/>
          <w:szCs w:val="32"/>
          <w:shd w:val="clear"/>
          <w:lang w:val="en-US" w:eastAsia="zh-CN"/>
          <w14:textFill>
            <w14:solidFill>
              <w14:schemeClr w14:val="tx1"/>
            </w14:solidFill>
          </w14:textFill>
        </w:rPr>
        <w:t>41.28</w:t>
      </w:r>
      <w:r>
        <w:rPr>
          <w:rFonts w:hint="eastAsia" w:ascii="仿宋_GB2312" w:hAnsi="仿宋_GB2312" w:eastAsia="仿宋_GB2312" w:cs="仿宋_GB2312"/>
          <w:color w:val="000000" w:themeColor="text1"/>
          <w:sz w:val="32"/>
          <w:szCs w:val="32"/>
          <w:shd w:val="clear"/>
          <w14:textFill>
            <w14:solidFill>
              <w14:schemeClr w14:val="tx1"/>
            </w14:solidFill>
          </w14:textFill>
        </w:rPr>
        <w:t>万元</w:t>
      </w:r>
      <w:r>
        <w:rPr>
          <w:rFonts w:hint="eastAsia" w:ascii="仿宋_GB2312" w:hAnsi="仿宋_GB2312" w:eastAsia="仿宋_GB2312" w:cs="仿宋_GB2312"/>
          <w:color w:val="000000" w:themeColor="text1"/>
          <w:sz w:val="32"/>
          <w:szCs w:val="32"/>
          <w14:textFill>
            <w14:solidFill>
              <w14:schemeClr w14:val="tx1"/>
            </w14:solidFill>
          </w14:textFill>
        </w:rPr>
        <w:t>，公益林廊道养护费配套经费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268.86</w:t>
      </w:r>
      <w:r>
        <w:rPr>
          <w:rFonts w:hint="eastAsia" w:ascii="仿宋_GB2312" w:hAnsi="仿宋_GB2312" w:eastAsia="仿宋_GB2312" w:cs="仿宋_GB2312"/>
          <w:color w:val="000000" w:themeColor="text1"/>
          <w:sz w:val="32"/>
          <w:szCs w:val="32"/>
          <w14:textFill>
            <w14:solidFill>
              <w14:schemeClr w14:val="tx1"/>
            </w14:solidFill>
          </w14:textFill>
        </w:rPr>
        <w:t>万元，港东生态林区农民补贴</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290</w:t>
      </w:r>
      <w:r>
        <w:rPr>
          <w:rFonts w:hint="eastAsia" w:ascii="仿宋_GB2312" w:hAnsi="仿宋_GB2312" w:eastAsia="仿宋_GB2312" w:cs="仿宋_GB2312"/>
          <w:color w:val="000000" w:themeColor="text1"/>
          <w:sz w:val="32"/>
          <w:szCs w:val="32"/>
          <w14:textFill>
            <w14:solidFill>
              <w14:schemeClr w14:val="tx1"/>
            </w14:solidFill>
          </w14:textFill>
        </w:rPr>
        <w:t>万元，公益林土地流转金镇配套经费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277.7</w:t>
      </w:r>
      <w:r>
        <w:rPr>
          <w:rFonts w:hint="eastAsia" w:ascii="仿宋_GB2312" w:hAnsi="仿宋_GB2312" w:eastAsia="仿宋_GB2312" w:cs="仿宋_GB2312"/>
          <w:color w:val="000000" w:themeColor="text1"/>
          <w:sz w:val="32"/>
          <w:szCs w:val="32"/>
          <w14:textFill>
            <w14:solidFill>
              <w14:schemeClr w14:val="tx1"/>
            </w14:solidFill>
          </w14:textFill>
        </w:rPr>
        <w:t>万元，生活污水处理设施养护</w:t>
      </w:r>
      <w:r>
        <w:rPr>
          <w:rFonts w:hint="eastAsia" w:ascii="仿宋_GB2312" w:hAnsi="仿宋_GB2312" w:eastAsia="仿宋_GB2312" w:cs="仿宋_GB2312"/>
          <w:color w:val="000000" w:themeColor="text1"/>
          <w:sz w:val="32"/>
          <w:szCs w:val="32"/>
          <w:lang w:eastAsia="zh-CN"/>
          <w14:textFill>
            <w14:solidFill>
              <w14:schemeClr w14:val="tx1"/>
            </w14:solidFill>
          </w14:textFill>
        </w:rPr>
        <w:t>和运维</w:t>
      </w:r>
      <w:r>
        <w:rPr>
          <w:rFonts w:hint="eastAsia" w:ascii="仿宋_GB2312" w:hAnsi="仿宋_GB2312" w:eastAsia="仿宋_GB2312" w:cs="仿宋_GB2312"/>
          <w:color w:val="000000" w:themeColor="text1"/>
          <w:sz w:val="32"/>
          <w:szCs w:val="32"/>
          <w14:textFill>
            <w14:solidFill>
              <w14:schemeClr w14:val="tx1"/>
            </w14:solidFill>
          </w14:textFill>
        </w:rPr>
        <w:t>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108</w:t>
      </w:r>
      <w:r>
        <w:rPr>
          <w:rFonts w:hint="eastAsia" w:ascii="仿宋_GB2312" w:hAnsi="仿宋_GB2312" w:eastAsia="仿宋_GB2312" w:cs="仿宋_GB2312"/>
          <w:color w:val="000000" w:themeColor="text1"/>
          <w:sz w:val="32"/>
          <w:szCs w:val="32"/>
          <w14:textFill>
            <w14:solidFill>
              <w14:schemeClr w14:val="tx1"/>
            </w14:solidFill>
          </w14:textFill>
        </w:rPr>
        <w:t>万元，河道治理</w:t>
      </w:r>
      <w:r>
        <w:rPr>
          <w:rFonts w:hint="eastAsia" w:ascii="仿宋_GB2312" w:hAnsi="仿宋_GB2312" w:eastAsia="仿宋_GB2312" w:cs="仿宋_GB2312"/>
          <w:color w:val="000000" w:themeColor="text1"/>
          <w:sz w:val="32"/>
          <w:szCs w:val="32"/>
          <w:lang w:eastAsia="zh-CN"/>
          <w14:textFill>
            <w14:solidFill>
              <w14:schemeClr w14:val="tx1"/>
            </w14:solidFill>
          </w14:textFill>
        </w:rPr>
        <w:t>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80万元，</w:t>
      </w:r>
      <w:r>
        <w:rPr>
          <w:rFonts w:hint="eastAsia" w:ascii="仿宋_GB2312" w:hAnsi="仿宋_GB2312" w:eastAsia="仿宋_GB2312" w:cs="仿宋_GB2312"/>
          <w:color w:val="000000" w:themeColor="text1"/>
          <w:sz w:val="32"/>
          <w:szCs w:val="32"/>
          <w14:textFill>
            <w14:solidFill>
              <w14:schemeClr w14:val="tx1"/>
            </w14:solidFill>
          </w14:textFill>
        </w:rPr>
        <w:t>富民村西部水环境提升配套经费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390</w:t>
      </w:r>
      <w:r>
        <w:rPr>
          <w:rFonts w:hint="eastAsia" w:ascii="仿宋_GB2312" w:hAnsi="仿宋_GB2312" w:eastAsia="仿宋_GB2312" w:cs="仿宋_GB2312"/>
          <w:color w:val="000000" w:themeColor="text1"/>
          <w:sz w:val="32"/>
          <w:szCs w:val="32"/>
          <w14:textFill>
            <w14:solidFill>
              <w14:schemeClr w14:val="tx1"/>
            </w14:solidFill>
          </w14:textFill>
        </w:rPr>
        <w:t>万元，生态清洁小流域项目配套经费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750</w:t>
      </w:r>
      <w:r>
        <w:rPr>
          <w:rFonts w:hint="eastAsia" w:ascii="仿宋_GB2312" w:hAnsi="仿宋_GB2312" w:eastAsia="仿宋_GB2312" w:cs="仿宋_GB2312"/>
          <w:color w:val="000000" w:themeColor="text1"/>
          <w:sz w:val="32"/>
          <w:szCs w:val="32"/>
          <w14:textFill>
            <w14:solidFill>
              <w14:schemeClr w14:val="tx1"/>
            </w14:solidFill>
          </w14:textFill>
        </w:rPr>
        <w:t>万元，农田灌溉设施养护</w:t>
      </w:r>
      <w:r>
        <w:rPr>
          <w:rFonts w:hint="eastAsia" w:ascii="仿宋_GB2312" w:hAnsi="仿宋_GB2312" w:eastAsia="仿宋_GB2312" w:cs="仿宋_GB2312"/>
          <w:color w:val="000000" w:themeColor="text1"/>
          <w:sz w:val="32"/>
          <w:szCs w:val="32"/>
          <w:lang w:eastAsia="zh-CN"/>
          <w14:textFill>
            <w14:solidFill>
              <w14:schemeClr w14:val="tx1"/>
            </w14:solidFill>
          </w14:textFill>
        </w:rPr>
        <w:t>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110万元，开放休闲林地项目配套经费190万元，高标准菜田建设项目经费206万元，路灯养护项目经费90万元，</w:t>
      </w:r>
      <w:r>
        <w:rPr>
          <w:rFonts w:hint="eastAsia" w:ascii="仿宋_GB2312" w:hAnsi="仿宋_GB2312" w:eastAsia="仿宋_GB2312" w:cs="仿宋_GB2312"/>
          <w:color w:val="000000" w:themeColor="text1"/>
          <w:sz w:val="32"/>
          <w:szCs w:val="32"/>
          <w14:textFill>
            <w14:solidFill>
              <w14:schemeClr w14:val="tx1"/>
            </w14:solidFill>
          </w14:textFill>
        </w:rPr>
        <w:t>涉农</w:t>
      </w:r>
      <w:r>
        <w:rPr>
          <w:rFonts w:hint="eastAsia" w:ascii="仿宋_GB2312" w:hAnsi="仿宋_GB2312" w:eastAsia="仿宋_GB2312" w:cs="仿宋_GB2312"/>
          <w:color w:val="000000" w:themeColor="text1"/>
          <w:sz w:val="32"/>
          <w:szCs w:val="32"/>
          <w:lang w:eastAsia="zh-CN"/>
          <w14:textFill>
            <w14:solidFill>
              <w14:schemeClr w14:val="tx1"/>
            </w14:solidFill>
          </w14:textFill>
        </w:rPr>
        <w:t>补贴</w:t>
      </w:r>
      <w:r>
        <w:rPr>
          <w:rFonts w:hint="eastAsia" w:ascii="仿宋_GB2312" w:hAnsi="仿宋_GB2312" w:eastAsia="仿宋_GB2312" w:cs="仿宋_GB2312"/>
          <w:color w:val="000000" w:themeColor="text1"/>
          <w:sz w:val="32"/>
          <w:szCs w:val="32"/>
          <w14:textFill>
            <w14:solidFill>
              <w14:schemeClr w14:val="tx1"/>
            </w14:solidFill>
          </w14:textFill>
        </w:rPr>
        <w:t>镇</w:t>
      </w:r>
      <w:r>
        <w:rPr>
          <w:rFonts w:hint="eastAsia" w:ascii="仿宋_GB2312" w:hAnsi="仿宋_GB2312" w:eastAsia="仿宋_GB2312" w:cs="仿宋_GB2312"/>
          <w:color w:val="000000" w:themeColor="text1"/>
          <w:sz w:val="32"/>
          <w:szCs w:val="32"/>
          <w:lang w:eastAsia="zh-CN"/>
          <w14:textFill>
            <w14:solidFill>
              <w14:schemeClr w14:val="tx1"/>
            </w14:solidFill>
          </w14:textFill>
        </w:rPr>
        <w:t>级</w:t>
      </w:r>
      <w:r>
        <w:rPr>
          <w:rFonts w:hint="eastAsia" w:ascii="仿宋_GB2312" w:hAnsi="仿宋_GB2312" w:eastAsia="仿宋_GB2312" w:cs="仿宋_GB2312"/>
          <w:color w:val="000000" w:themeColor="text1"/>
          <w:sz w:val="32"/>
          <w:szCs w:val="32"/>
          <w14:textFill>
            <w14:solidFill>
              <w14:schemeClr w14:val="tx1"/>
            </w14:solidFill>
          </w14:textFill>
        </w:rPr>
        <w:t>配套资金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71.5万元，防汛抗台、</w:t>
      </w:r>
      <w:r>
        <w:rPr>
          <w:rFonts w:hint="eastAsia" w:ascii="仿宋_GB2312" w:hAnsi="仿宋_GB2312" w:eastAsia="仿宋_GB2312" w:cs="仿宋_GB2312"/>
          <w:color w:val="000000" w:themeColor="text1"/>
          <w:sz w:val="32"/>
          <w:szCs w:val="32"/>
          <w14:textFill>
            <w14:solidFill>
              <w14:schemeClr w14:val="tx1"/>
            </w14:solidFill>
          </w14:textFill>
        </w:rPr>
        <w:t>粮食生产、农产品安全监管、畜牧防疫、渔政农机管理等</w:t>
      </w:r>
      <w:r>
        <w:rPr>
          <w:rFonts w:hint="eastAsia" w:ascii="仿宋_GB2312" w:hAnsi="仿宋_GB2312" w:eastAsia="仿宋_GB2312" w:cs="仿宋_GB2312"/>
          <w:color w:val="000000" w:themeColor="text1"/>
          <w:sz w:val="32"/>
          <w:szCs w:val="32"/>
          <w:lang w:eastAsia="zh-CN"/>
          <w14:textFill>
            <w14:solidFill>
              <w14:schemeClr w14:val="tx1"/>
            </w14:solidFill>
          </w14:textFill>
        </w:rPr>
        <w:t>项目</w:t>
      </w:r>
      <w:r>
        <w:rPr>
          <w:rFonts w:hint="eastAsia" w:ascii="仿宋_GB2312" w:hAnsi="仿宋_GB2312" w:eastAsia="仿宋_GB2312" w:cs="仿宋_GB2312"/>
          <w:color w:val="000000" w:themeColor="text1"/>
          <w:sz w:val="32"/>
          <w:szCs w:val="32"/>
          <w14:textFill>
            <w14:solidFill>
              <w14:schemeClr w14:val="tx1"/>
            </w14:solidFill>
          </w14:textFill>
        </w:rPr>
        <w:t>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43</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生活污水运维监管经费23万元，排涝泵拆除项目经费42万元</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老滧河绿化改造项目经费30万元</w:t>
      </w:r>
      <w:r>
        <w:rPr>
          <w:rFonts w:hint="eastAsia" w:ascii="仿宋_GB2312" w:hAnsi="仿宋_GB2312" w:eastAsia="仿宋_GB2312" w:cs="仿宋_GB2312"/>
          <w:color w:val="000000" w:themeColor="text1"/>
          <w:sz w:val="32"/>
          <w:szCs w:val="32"/>
          <w14:textFill>
            <w14:solidFill>
              <w14:schemeClr w14:val="tx1"/>
            </w14:solidFill>
          </w14:textFill>
        </w:rPr>
        <w:t>。</w:t>
      </w:r>
    </w:p>
    <w:p>
      <w:pPr>
        <w:keepNext w:val="0"/>
        <w:keepLines w:val="0"/>
        <w:pageBreakBefore w:val="0"/>
        <w:widowControl/>
        <w:kinsoku/>
        <w:wordWrap/>
        <w:overflowPunct/>
        <w:topLinePunct w:val="0"/>
        <w:autoSpaceDE/>
        <w:autoSpaceDN/>
        <w:bidi w:val="0"/>
        <w:adjustRightInd/>
        <w:spacing w:line="560" w:lineRule="exact"/>
        <w:ind w:firstLine="630"/>
        <w:textAlignment w:val="auto"/>
        <w:rPr>
          <w:rFonts w:ascii="仿宋_GB2312" w:hAnsi="仿宋_GB2312" w:eastAsia="仿宋_GB2312" w:cs="仿宋_GB2312"/>
          <w:sz w:val="32"/>
          <w:szCs w:val="32"/>
        </w:rPr>
      </w:pPr>
      <w:r>
        <w:rPr>
          <w:rFonts w:hint="eastAsia" w:ascii="仿宋_GB2312" w:hAnsi="仿宋_GB2312" w:eastAsia="仿宋_GB2312" w:cs="仿宋_GB2312"/>
          <w:b/>
          <w:bCs/>
          <w:color w:val="000000" w:themeColor="text1"/>
          <w:sz w:val="32"/>
          <w:szCs w:val="32"/>
          <w14:textFill>
            <w14:solidFill>
              <w14:schemeClr w14:val="tx1"/>
            </w14:solidFill>
          </w14:textFill>
        </w:rPr>
        <w:t>9.住房保障支出</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633.31</w:t>
      </w:r>
      <w:r>
        <w:rPr>
          <w:rFonts w:hint="eastAsia" w:ascii="仿宋_GB2312" w:hAnsi="仿宋_GB2312" w:eastAsia="仿宋_GB2312" w:cs="仿宋_GB2312"/>
          <w:b/>
          <w:bCs/>
          <w:color w:val="000000" w:themeColor="text1"/>
          <w:sz w:val="32"/>
          <w:szCs w:val="32"/>
          <w14:textFill>
            <w14:solidFill>
              <w14:schemeClr w14:val="tx1"/>
            </w14:solidFill>
          </w14:textFill>
        </w:rPr>
        <w:t>万元，占预算的</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1.51</w:t>
      </w:r>
      <w:r>
        <w:rPr>
          <w:rFonts w:hint="eastAsia" w:ascii="仿宋_GB2312" w:hAnsi="仿宋_GB2312" w:eastAsia="仿宋_GB2312" w:cs="仿宋_GB2312"/>
          <w:b/>
          <w:bCs/>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主要用于机关、事业单位人员住房公积金和住房补贴等经费支出。</w:t>
      </w:r>
    </w:p>
    <w:p>
      <w:pPr>
        <w:keepNext w:val="0"/>
        <w:keepLines w:val="0"/>
        <w:pageBreakBefore w:val="0"/>
        <w:widowControl/>
        <w:kinsoku/>
        <w:wordWrap/>
        <w:overflowPunct/>
        <w:topLinePunct w:val="0"/>
        <w:autoSpaceDE/>
        <w:autoSpaceDN/>
        <w:bidi w:val="0"/>
        <w:adjustRightInd/>
        <w:spacing w:line="560" w:lineRule="exact"/>
        <w:ind w:firstLine="630"/>
        <w:textAlignment w:val="auto"/>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1</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b/>
          <w:bCs/>
          <w:color w:val="000000" w:themeColor="text1"/>
          <w:sz w:val="32"/>
          <w:szCs w:val="32"/>
          <w14:textFill>
            <w14:solidFill>
              <w14:schemeClr w14:val="tx1"/>
            </w14:solidFill>
          </w14:textFill>
        </w:rPr>
        <w:t>.中小企业扶持支出</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13141</w:t>
      </w:r>
      <w:r>
        <w:rPr>
          <w:rFonts w:hint="eastAsia" w:ascii="仿宋_GB2312" w:hAnsi="仿宋_GB2312" w:eastAsia="仿宋_GB2312" w:cs="仿宋_GB2312"/>
          <w:b/>
          <w:bCs/>
          <w:color w:val="000000" w:themeColor="text1"/>
          <w:sz w:val="32"/>
          <w:szCs w:val="32"/>
          <w14:textFill>
            <w14:solidFill>
              <w14:schemeClr w14:val="tx1"/>
            </w14:solidFill>
          </w14:textFill>
        </w:rPr>
        <w:t>万元，占预算的</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31.34</w:t>
      </w:r>
      <w:r>
        <w:rPr>
          <w:rFonts w:hint="eastAsia" w:ascii="仿宋_GB2312" w:hAnsi="仿宋_GB2312" w:eastAsia="仿宋_GB2312" w:cs="仿宋_GB2312"/>
          <w:b/>
          <w:bCs/>
          <w:color w:val="000000" w:themeColor="text1"/>
          <w:sz w:val="32"/>
          <w:szCs w:val="32"/>
          <w14:textFill>
            <w14:solidFill>
              <w14:schemeClr w14:val="tx1"/>
            </w14:solidFill>
          </w14:textFill>
        </w:rPr>
        <w:t>%。</w:t>
      </w:r>
    </w:p>
    <w:p>
      <w:pPr>
        <w:keepNext w:val="0"/>
        <w:keepLines w:val="0"/>
        <w:pageBreakBefore w:val="0"/>
        <w:widowControl/>
        <w:numPr>
          <w:ilvl w:val="255"/>
          <w:numId w:val="0"/>
        </w:numPr>
        <w:kinsoku/>
        <w:wordWrap/>
        <w:overflowPunct/>
        <w:topLinePunct w:val="0"/>
        <w:autoSpaceDE/>
        <w:autoSpaceDN/>
        <w:bidi w:val="0"/>
        <w:adjustRightInd/>
        <w:snapToGrid/>
        <w:spacing w:line="560" w:lineRule="exact"/>
        <w:ind w:firstLine="643" w:firstLineChars="200"/>
        <w:textAlignment w:val="auto"/>
        <w:outlineLvl w:val="9"/>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11.</w:t>
      </w:r>
      <w:r>
        <w:rPr>
          <w:rFonts w:hint="eastAsia" w:ascii="仿宋_GB2312" w:hAnsi="仿宋_GB2312" w:eastAsia="仿宋_GB2312" w:cs="仿宋_GB2312"/>
          <w:b/>
          <w:bCs/>
          <w:color w:val="000000" w:themeColor="text1"/>
          <w:sz w:val="32"/>
          <w:szCs w:val="32"/>
          <w14:textFill>
            <w14:solidFill>
              <w14:schemeClr w14:val="tx1"/>
            </w14:solidFill>
          </w14:textFill>
        </w:rPr>
        <w:t>预算稳定调节基金</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6929.19</w:t>
      </w:r>
      <w:r>
        <w:rPr>
          <w:rFonts w:hint="eastAsia" w:ascii="仿宋_GB2312" w:hAnsi="仿宋_GB2312" w:eastAsia="仿宋_GB2312" w:cs="仿宋_GB2312"/>
          <w:b/>
          <w:bCs/>
          <w:color w:val="000000" w:themeColor="text1"/>
          <w:sz w:val="32"/>
          <w:szCs w:val="32"/>
          <w14:textFill>
            <w14:solidFill>
              <w14:schemeClr w14:val="tx1"/>
            </w14:solidFill>
          </w14:textFill>
        </w:rPr>
        <w:t>万元</w:t>
      </w:r>
      <w:r>
        <w:rPr>
          <w:rFonts w:hint="eastAsia" w:ascii="仿宋_GB2312" w:hAnsi="仿宋_GB2312" w:eastAsia="仿宋_GB2312" w:cs="仿宋_GB2312"/>
          <w:b/>
          <w:bCs/>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bCs/>
          <w:color w:val="000000" w:themeColor="text1"/>
          <w:sz w:val="32"/>
          <w:szCs w:val="32"/>
          <w14:textFill>
            <w14:solidFill>
              <w14:schemeClr w14:val="tx1"/>
            </w14:solidFill>
          </w14:textFill>
        </w:rPr>
        <w:t>占预算的</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16.52</w:t>
      </w:r>
      <w:r>
        <w:rPr>
          <w:rFonts w:hint="eastAsia" w:ascii="仿宋_GB2312" w:hAnsi="仿宋_GB2312" w:eastAsia="仿宋_GB2312" w:cs="仿宋_GB2312"/>
          <w:b/>
          <w:bCs/>
          <w:color w:val="000000" w:themeColor="text1"/>
          <w:sz w:val="32"/>
          <w:szCs w:val="32"/>
          <w14:textFill>
            <w14:solidFill>
              <w14:schemeClr w14:val="tx1"/>
            </w14:solidFill>
          </w14:textFill>
        </w:rPr>
        <w:t>%</w:t>
      </w:r>
      <w:r>
        <w:rPr>
          <w:rFonts w:hint="eastAsia" w:ascii="仿宋_GB2312" w:hAnsi="仿宋_GB2312" w:eastAsia="仿宋_GB2312" w:cs="仿宋_GB2312"/>
          <w:b/>
          <w:bCs/>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主要用于</w:t>
      </w:r>
      <w:r>
        <w:rPr>
          <w:rFonts w:hint="eastAsia" w:ascii="仿宋_GB2312" w:hAnsi="仿宋_GB2312" w:eastAsia="仿宋_GB2312" w:cs="仿宋_GB2312"/>
          <w:color w:val="000000" w:themeColor="text1"/>
          <w:sz w:val="32"/>
          <w:szCs w:val="32"/>
          <w14:textFill>
            <w14:solidFill>
              <w14:schemeClr w14:val="tx1"/>
            </w14:solidFill>
          </w14:textFill>
        </w:rPr>
        <w:t>中小企业扶持支出。</w:t>
      </w:r>
    </w:p>
    <w:p>
      <w:pPr>
        <w:keepNext w:val="0"/>
        <w:keepLines w:val="0"/>
        <w:pageBreakBefore w:val="0"/>
        <w:kinsoku/>
        <w:wordWrap/>
        <w:overflowPunct/>
        <w:topLinePunct w:val="0"/>
        <w:autoSpaceDE/>
        <w:autoSpaceDN/>
        <w:bidi w:val="0"/>
        <w:adjustRightInd/>
        <w:snapToGrid w:val="0"/>
        <w:spacing w:line="560" w:lineRule="exact"/>
        <w:ind w:firstLine="645"/>
        <w:textAlignment w:val="auto"/>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w:t>
      </w:r>
      <w:r>
        <w:rPr>
          <w:rFonts w:hint="eastAsia" w:ascii="楷体_GB2312" w:hAnsi="楷体_GB2312" w:eastAsia="楷体_GB2312" w:cs="楷体_GB2312"/>
          <w:sz w:val="32"/>
          <w:szCs w:val="32"/>
          <w:lang w:eastAsia="zh-CN"/>
        </w:rPr>
        <w:t>上级</w:t>
      </w:r>
      <w:r>
        <w:rPr>
          <w:rFonts w:hint="eastAsia" w:ascii="楷体_GB2312" w:hAnsi="楷体_GB2312" w:eastAsia="楷体_GB2312" w:cs="楷体_GB2312"/>
          <w:sz w:val="32"/>
          <w:szCs w:val="32"/>
        </w:rPr>
        <w:t>专项转移支付预算收入支出情况</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ascii="仿宋_GB2312" w:hAnsi="仿宋_GB2312" w:eastAsia="仿宋_GB2312" w:cs="仿宋_GB2312"/>
          <w:bCs/>
          <w:color w:val="FF0000"/>
          <w:sz w:val="32"/>
          <w:szCs w:val="32"/>
        </w:rPr>
      </w:pPr>
      <w:r>
        <w:rPr>
          <w:rFonts w:hint="eastAsia" w:ascii="仿宋_GB2312" w:hAnsi="仿宋_GB2312" w:eastAsia="仿宋_GB2312" w:cs="仿宋_GB2312"/>
          <w:bCs/>
          <w:color w:val="000000" w:themeColor="text1"/>
          <w:sz w:val="32"/>
          <w:szCs w:val="32"/>
          <w14:textFill>
            <w14:solidFill>
              <w14:schemeClr w14:val="tx1"/>
            </w14:solidFill>
          </w14:textFill>
        </w:rPr>
        <w:t>1.</w:t>
      </w:r>
      <w:r>
        <w:rPr>
          <w:rFonts w:hint="eastAsia" w:ascii="仿宋_GB2312" w:hAnsi="仿宋_GB2312" w:eastAsia="仿宋_GB2312" w:cs="仿宋_GB2312"/>
          <w:bCs/>
          <w:color w:val="000000" w:themeColor="text1"/>
          <w:sz w:val="32"/>
          <w:szCs w:val="32"/>
          <w:lang w:eastAsia="zh-CN"/>
          <w14:textFill>
            <w14:solidFill>
              <w14:schemeClr w14:val="tx1"/>
            </w14:solidFill>
          </w14:textFill>
        </w:rPr>
        <w:t>上级</w:t>
      </w:r>
      <w:r>
        <w:rPr>
          <w:rFonts w:hint="eastAsia" w:ascii="仿宋_GB2312" w:hAnsi="仿宋_GB2312" w:eastAsia="仿宋_GB2312" w:cs="仿宋_GB2312"/>
          <w:bCs/>
          <w:color w:val="000000" w:themeColor="text1"/>
          <w:sz w:val="32"/>
          <w:szCs w:val="32"/>
          <w14:textFill>
            <w14:solidFill>
              <w14:schemeClr w14:val="tx1"/>
            </w14:solidFill>
          </w14:textFill>
        </w:rPr>
        <w:t>专项转移支付收入</w:t>
      </w:r>
      <w:r>
        <w:rPr>
          <w:rFonts w:hint="eastAsia" w:ascii="仿宋_GB2312" w:hAnsi="仿宋_GB2312" w:eastAsia="仿宋_GB2312" w:cs="仿宋_GB2312"/>
          <w:sz w:val="32"/>
          <w:szCs w:val="32"/>
          <w:lang w:val="en-US" w:eastAsia="zh-CN"/>
        </w:rPr>
        <w:t>6821.58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其中</w:t>
      </w:r>
      <w:r>
        <w:rPr>
          <w:rFonts w:hint="eastAsia" w:ascii="仿宋_GB2312" w:hAnsi="仿宋_GB2312" w:eastAsia="仿宋_GB2312" w:cs="仿宋_GB2312"/>
          <w:sz w:val="32"/>
          <w:szCs w:val="32"/>
          <w:shd w:val="clear"/>
          <w:lang w:eastAsia="zh-CN"/>
        </w:rPr>
        <w:t>一般公共预算专项转移支付收入</w:t>
      </w:r>
      <w:r>
        <w:rPr>
          <w:rFonts w:hint="eastAsia" w:ascii="仿宋_GB2312" w:hAnsi="仿宋_GB2312" w:eastAsia="仿宋_GB2312" w:cs="仿宋_GB2312"/>
          <w:sz w:val="32"/>
          <w:szCs w:val="32"/>
          <w:shd w:val="clear"/>
          <w:lang w:val="en-US" w:eastAsia="zh-CN"/>
        </w:rPr>
        <w:t>6639.17万元，</w:t>
      </w:r>
      <w:r>
        <w:rPr>
          <w:rFonts w:hint="eastAsia" w:ascii="仿宋_GB2312" w:hAnsi="仿宋_GB2312" w:eastAsia="仿宋_GB2312" w:cs="仿宋_GB2312"/>
          <w:sz w:val="32"/>
          <w:szCs w:val="32"/>
          <w:shd w:val="clear"/>
          <w:lang w:eastAsia="zh-CN"/>
        </w:rPr>
        <w:t>包括</w:t>
      </w:r>
      <w:r>
        <w:rPr>
          <w:rFonts w:hint="eastAsia" w:ascii="仿宋_GB2312" w:hAnsi="仿宋_GB2312" w:eastAsia="仿宋_GB2312" w:cs="仿宋_GB2312"/>
          <w:sz w:val="32"/>
          <w:szCs w:val="32"/>
          <w:shd w:val="clear"/>
        </w:rPr>
        <w:t>上年结余资金</w:t>
      </w:r>
      <w:r>
        <w:rPr>
          <w:rFonts w:hint="eastAsia" w:ascii="仿宋_GB2312" w:hAnsi="仿宋_GB2312" w:eastAsia="仿宋_GB2312" w:cs="仿宋_GB2312"/>
          <w:sz w:val="32"/>
          <w:szCs w:val="32"/>
          <w:shd w:val="clear"/>
          <w:lang w:val="en-US" w:eastAsia="zh-CN"/>
        </w:rPr>
        <w:t>2896.57</w:t>
      </w:r>
      <w:r>
        <w:rPr>
          <w:rFonts w:hint="eastAsia" w:ascii="仿宋_GB2312" w:hAnsi="仿宋_GB2312" w:eastAsia="仿宋_GB2312" w:cs="仿宋_GB2312"/>
          <w:sz w:val="32"/>
          <w:szCs w:val="32"/>
          <w:shd w:val="clear"/>
        </w:rPr>
        <w:t>万元，202</w:t>
      </w:r>
      <w:r>
        <w:rPr>
          <w:rFonts w:hint="eastAsia" w:ascii="仿宋_GB2312" w:hAnsi="仿宋_GB2312" w:eastAsia="仿宋_GB2312" w:cs="仿宋_GB2312"/>
          <w:sz w:val="32"/>
          <w:szCs w:val="32"/>
          <w:shd w:val="clear"/>
          <w:lang w:val="en-US" w:eastAsia="zh-CN"/>
        </w:rPr>
        <w:t>5</w:t>
      </w:r>
      <w:r>
        <w:rPr>
          <w:rFonts w:hint="eastAsia" w:ascii="仿宋_GB2312" w:hAnsi="仿宋_GB2312" w:eastAsia="仿宋_GB2312" w:cs="仿宋_GB2312"/>
          <w:sz w:val="32"/>
          <w:szCs w:val="32"/>
          <w:shd w:val="clear"/>
        </w:rPr>
        <w:t>年已下达资金</w:t>
      </w:r>
      <w:r>
        <w:rPr>
          <w:rFonts w:hint="eastAsia" w:ascii="仿宋_GB2312" w:hAnsi="仿宋_GB2312" w:eastAsia="仿宋_GB2312" w:cs="仿宋_GB2312"/>
          <w:sz w:val="32"/>
          <w:szCs w:val="32"/>
          <w:shd w:val="clear"/>
          <w:lang w:val="en-US" w:eastAsia="zh-CN"/>
        </w:rPr>
        <w:t xml:space="preserve"> 3742.6</w:t>
      </w:r>
      <w:r>
        <w:rPr>
          <w:rFonts w:hint="eastAsia" w:ascii="仿宋_GB2312" w:hAnsi="仿宋_GB2312" w:eastAsia="仿宋_GB2312" w:cs="仿宋_GB2312"/>
          <w:sz w:val="32"/>
          <w:szCs w:val="32"/>
          <w:shd w:val="clear"/>
        </w:rPr>
        <w:t>万元</w:t>
      </w:r>
      <w:r>
        <w:rPr>
          <w:rFonts w:hint="eastAsia" w:ascii="仿宋_GB2312" w:hAnsi="仿宋_GB2312" w:eastAsia="仿宋_GB2312" w:cs="仿宋_GB2312"/>
          <w:sz w:val="32"/>
          <w:szCs w:val="32"/>
          <w:shd w:val="clear"/>
          <w:lang w:eastAsia="zh-CN"/>
        </w:rPr>
        <w:t>；</w:t>
      </w:r>
      <w:r>
        <w:rPr>
          <w:rFonts w:hint="eastAsia" w:ascii="仿宋_GB2312" w:hAnsi="仿宋_GB2312" w:eastAsia="仿宋_GB2312" w:cs="仿宋_GB2312"/>
          <w:sz w:val="32"/>
          <w:szCs w:val="32"/>
          <w:shd w:val="clear"/>
          <w:lang w:val="en-US" w:eastAsia="zh-CN"/>
        </w:rPr>
        <w:t>政府</w:t>
      </w:r>
      <w:r>
        <w:rPr>
          <w:rFonts w:hint="eastAsia" w:ascii="仿宋_GB2312" w:hAnsi="仿宋_GB2312" w:eastAsia="仿宋_GB2312" w:cs="仿宋_GB2312"/>
          <w:sz w:val="32"/>
          <w:szCs w:val="32"/>
          <w:lang w:val="en-US" w:eastAsia="zh-CN"/>
        </w:rPr>
        <w:t>性基金专项转移支付收入182.41万元，</w:t>
      </w:r>
      <w:r>
        <w:rPr>
          <w:rFonts w:hint="eastAsia" w:ascii="仿宋_GB2312" w:hAnsi="仿宋_GB2312" w:eastAsia="仿宋_GB2312" w:cs="仿宋_GB2312"/>
          <w:sz w:val="32"/>
          <w:szCs w:val="32"/>
          <w:lang w:eastAsia="zh-CN"/>
        </w:rPr>
        <w:t>全部为上年</w:t>
      </w:r>
      <w:r>
        <w:rPr>
          <w:rFonts w:hint="eastAsia" w:ascii="仿宋_GB2312" w:hAnsi="仿宋_GB2312" w:eastAsia="仿宋_GB2312" w:cs="仿宋_GB2312"/>
          <w:sz w:val="32"/>
          <w:szCs w:val="32"/>
        </w:rPr>
        <w:t>结余资金</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bCs/>
          <w:color w:val="000000" w:themeColor="text1"/>
          <w:sz w:val="32"/>
          <w:szCs w:val="32"/>
          <w14:textFill>
            <w14:solidFill>
              <w14:schemeClr w14:val="tx1"/>
            </w14:solidFill>
          </w14:textFill>
        </w:rPr>
        <w:t>我镇将根据</w:t>
      </w:r>
      <w:r>
        <w:rPr>
          <w:rFonts w:hint="eastAsia" w:ascii="仿宋_GB2312" w:hAnsi="仿宋_GB2312" w:eastAsia="仿宋_GB2312" w:cs="仿宋_GB2312"/>
          <w:sz w:val="32"/>
          <w:szCs w:val="32"/>
        </w:rPr>
        <w:t>区财政每月下达转移支付通知，同步增加预算。</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上级</w:t>
      </w:r>
      <w:r>
        <w:rPr>
          <w:rFonts w:hint="eastAsia" w:ascii="仿宋_GB2312" w:hAnsi="仿宋_GB2312" w:eastAsia="仿宋_GB2312" w:cs="仿宋_GB2312"/>
          <w:bCs/>
          <w:color w:val="000000" w:themeColor="text1"/>
          <w:sz w:val="32"/>
          <w:szCs w:val="32"/>
          <w14:textFill>
            <w14:solidFill>
              <w14:schemeClr w14:val="tx1"/>
            </w14:solidFill>
          </w14:textFill>
        </w:rPr>
        <w:t>专项转移支付支出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6821.58</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其中一般公共预算</w:t>
      </w:r>
      <w:r>
        <w:rPr>
          <w:rFonts w:hint="eastAsia" w:ascii="仿宋_GB2312" w:hAnsi="仿宋_GB2312" w:eastAsia="仿宋_GB2312" w:cs="仿宋_GB2312"/>
          <w:color w:val="000000" w:themeColor="text1"/>
          <w:sz w:val="32"/>
          <w:szCs w:val="32"/>
          <w14:textFill>
            <w14:solidFill>
              <w14:schemeClr w14:val="tx1"/>
            </w14:solidFill>
          </w14:textFill>
        </w:rPr>
        <w:t>主要用于造林奖补资金</w:t>
      </w:r>
      <w:r>
        <w:rPr>
          <w:rFonts w:hint="eastAsia" w:ascii="仿宋_GB2312" w:hAnsi="仿宋_GB2312" w:eastAsia="仿宋_GB2312" w:cs="仿宋_GB2312"/>
          <w:color w:val="000000" w:themeColor="text1"/>
          <w:sz w:val="32"/>
          <w:szCs w:val="32"/>
          <w:lang w:eastAsia="zh-CN"/>
          <w14:textFill>
            <w14:solidFill>
              <w14:schemeClr w14:val="tx1"/>
            </w14:solidFill>
          </w14:textFill>
        </w:rPr>
        <w:t>、富民村西部区域水环境提升工程、稳定就业岗位补贴、高标准设施菜田建设项目经费、</w:t>
      </w:r>
      <w:r>
        <w:rPr>
          <w:rFonts w:hint="eastAsia" w:ascii="仿宋_GB2312" w:hAnsi="仿宋_GB2312" w:eastAsia="仿宋_GB2312" w:cs="仿宋_GB2312"/>
          <w:color w:val="000000" w:themeColor="text1"/>
          <w:sz w:val="32"/>
          <w:szCs w:val="32"/>
          <w14:textFill>
            <w14:solidFill>
              <w14:schemeClr w14:val="tx1"/>
            </w14:solidFill>
          </w14:textFill>
        </w:rPr>
        <w:t>土地流转费、植保经费及养护费、</w:t>
      </w:r>
      <w:r>
        <w:rPr>
          <w:rFonts w:hint="eastAsia" w:ascii="仿宋_GB2312" w:hAnsi="仿宋_GB2312" w:eastAsia="仿宋_GB2312" w:cs="仿宋_GB2312"/>
          <w:color w:val="000000" w:themeColor="text1"/>
          <w:sz w:val="32"/>
          <w:szCs w:val="32"/>
          <w:lang w:eastAsia="zh-CN"/>
          <w14:textFill>
            <w14:solidFill>
              <w14:schemeClr w14:val="tx1"/>
            </w14:solidFill>
          </w14:textFill>
        </w:rPr>
        <w:t>村级组织绩效评价奖励、居家养老服务补助</w:t>
      </w:r>
      <w:r>
        <w:rPr>
          <w:rFonts w:hint="eastAsia" w:ascii="仿宋_GB2312" w:hAnsi="仿宋_GB2312" w:eastAsia="仿宋_GB2312" w:cs="仿宋_GB2312"/>
          <w:color w:val="000000" w:themeColor="text1"/>
          <w:sz w:val="32"/>
          <w:szCs w:val="32"/>
          <w14:textFill>
            <w14:solidFill>
              <w14:schemeClr w14:val="tx1"/>
            </w14:solidFill>
          </w14:textFill>
        </w:rPr>
        <w:t>、城乡医疗救助专项补助、</w:t>
      </w:r>
      <w:r>
        <w:rPr>
          <w:rFonts w:hint="eastAsia" w:ascii="仿宋_GB2312" w:hAnsi="仿宋_GB2312" w:eastAsia="仿宋_GB2312" w:cs="仿宋_GB2312"/>
          <w:color w:val="000000" w:themeColor="text1"/>
          <w:sz w:val="32"/>
          <w:szCs w:val="32"/>
          <w:lang w:eastAsia="zh-CN"/>
          <w14:textFill>
            <w14:solidFill>
              <w14:schemeClr w14:val="tx1"/>
            </w14:solidFill>
          </w14:textFill>
        </w:rPr>
        <w:t>社会救助与社会福利；</w:t>
      </w:r>
      <w:r>
        <w:rPr>
          <w:rFonts w:hint="eastAsia" w:ascii="仿宋_GB2312" w:hAnsi="仿宋_GB2312" w:eastAsia="仿宋_GB2312" w:cs="仿宋_GB2312"/>
          <w:sz w:val="32"/>
          <w:szCs w:val="32"/>
          <w:shd w:val="clear"/>
          <w:lang w:val="en-US" w:eastAsia="zh-CN"/>
        </w:rPr>
        <w:t>政府</w:t>
      </w:r>
      <w:r>
        <w:rPr>
          <w:rFonts w:hint="eastAsia" w:ascii="仿宋_GB2312" w:hAnsi="仿宋_GB2312" w:eastAsia="仿宋_GB2312" w:cs="仿宋_GB2312"/>
          <w:sz w:val="32"/>
          <w:szCs w:val="32"/>
          <w:lang w:val="en-US" w:eastAsia="zh-CN"/>
        </w:rPr>
        <w:t>性基金主要用于美丽乡村建设资金、居家环境适老化改造资金、认知障碍友好社区资金。</w:t>
      </w:r>
    </w:p>
    <w:p>
      <w:pPr>
        <w:keepNext w:val="0"/>
        <w:keepLines w:val="0"/>
        <w:pageBreakBefore w:val="0"/>
        <w:kinsoku/>
        <w:wordWrap/>
        <w:overflowPunct/>
        <w:topLinePunct w:val="0"/>
        <w:autoSpaceDE/>
        <w:autoSpaceDN/>
        <w:bidi w:val="0"/>
        <w:adjustRightInd/>
        <w:snapToGrid w:val="0"/>
        <w:spacing w:line="560" w:lineRule="exact"/>
        <w:ind w:firstLine="645"/>
        <w:textAlignment w:val="auto"/>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w:t>
      </w:r>
      <w:r>
        <w:rPr>
          <w:rFonts w:hint="eastAsia" w:ascii="楷体_GB2312" w:hAnsi="楷体_GB2312" w:eastAsia="楷体_GB2312" w:cs="楷体_GB2312"/>
          <w:sz w:val="32"/>
          <w:szCs w:val="32"/>
          <w:lang w:eastAsia="zh-CN"/>
        </w:rPr>
        <w:t>四</w:t>
      </w:r>
      <w:r>
        <w:rPr>
          <w:rFonts w:hint="eastAsia" w:ascii="楷体_GB2312" w:hAnsi="楷体_GB2312" w:eastAsia="楷体_GB2312" w:cs="楷体_GB2312"/>
          <w:sz w:val="32"/>
          <w:szCs w:val="32"/>
        </w:rPr>
        <w:t>）</w:t>
      </w:r>
      <w:r>
        <w:rPr>
          <w:rFonts w:hint="eastAsia" w:ascii="楷体_GB2312" w:hAnsi="楷体_GB2312" w:eastAsia="楷体_GB2312" w:cs="楷体_GB2312"/>
          <w:sz w:val="32"/>
          <w:szCs w:val="32"/>
          <w:lang w:eastAsia="zh-CN"/>
        </w:rPr>
        <w:t>区与乡镇共同承担事项</w:t>
      </w:r>
      <w:r>
        <w:rPr>
          <w:rFonts w:hint="eastAsia" w:ascii="楷体_GB2312" w:hAnsi="楷体_GB2312" w:eastAsia="楷体_GB2312" w:cs="楷体_GB2312"/>
          <w:sz w:val="32"/>
          <w:szCs w:val="32"/>
        </w:rPr>
        <w:t>收入支出情况</w:t>
      </w:r>
    </w:p>
    <w:p>
      <w:pPr>
        <w:pStyle w:val="2"/>
        <w:keepNext w:val="0"/>
        <w:keepLines w:val="0"/>
        <w:pageBreakBefore w:val="0"/>
        <w:kinsoku/>
        <w:wordWrap/>
        <w:overflowPunct/>
        <w:topLinePunct w:val="0"/>
        <w:autoSpaceDE/>
        <w:autoSpaceDN/>
        <w:bidi w:val="0"/>
        <w:adjustRightInd/>
        <w:spacing w:line="560" w:lineRule="exact"/>
        <w:textAlignment w:val="auto"/>
        <w:rPr>
          <w:rFonts w:hint="default" w:eastAsia="仿宋_GB2312"/>
          <w:lang w:val="en-US" w:eastAsia="zh-CN"/>
        </w:rPr>
      </w:pPr>
      <w:r>
        <w:rPr>
          <w:rFonts w:hint="eastAsia" w:hAnsi="仿宋_GB2312" w:cs="仿宋_GB2312"/>
          <w:color w:val="000000" w:themeColor="text1"/>
          <w:sz w:val="32"/>
          <w:szCs w:val="32"/>
          <w:lang w:val="en-US" w:eastAsia="zh-CN"/>
          <w14:textFill>
            <w14:solidFill>
              <w14:schemeClr w14:val="tx1"/>
            </w14:solidFill>
          </w14:textFill>
        </w:rPr>
        <w:t>2025年度我镇列入乡镇上解支出金额为4797.88万元，主要包括城乡居民养老和基本医疗保险3128.86万元，</w:t>
      </w:r>
      <w:r>
        <w:rPr>
          <w:rFonts w:hint="eastAsia" w:ascii="仿宋_GB2312" w:hAnsi="仿宋_GB2312" w:eastAsia="仿宋_GB2312" w:cs="仿宋_GB2312"/>
          <w:color w:val="000000" w:themeColor="text1"/>
          <w:sz w:val="32"/>
          <w:szCs w:val="32"/>
          <w14:textFill>
            <w14:solidFill>
              <w14:schemeClr w14:val="tx1"/>
            </w14:solidFill>
          </w14:textFill>
        </w:rPr>
        <w:t>区联扶平台镇负担</w:t>
      </w:r>
      <w:r>
        <w:rPr>
          <w:rFonts w:hint="eastAsia" w:hAnsi="仿宋_GB2312" w:cs="仿宋_GB2312"/>
          <w:color w:val="000000" w:themeColor="text1"/>
          <w:sz w:val="32"/>
          <w:szCs w:val="32"/>
          <w:lang w:val="en-US" w:eastAsia="zh-CN"/>
          <w14:textFill>
            <w14:solidFill>
              <w14:schemeClr w14:val="tx1"/>
            </w14:solidFill>
          </w14:textFill>
        </w:rPr>
        <w:t>284.8</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hAnsi="仿宋_GB2312" w:cs="仿宋_GB2312"/>
          <w:color w:val="000000" w:themeColor="text1"/>
          <w:sz w:val="32"/>
          <w:szCs w:val="32"/>
          <w:lang w:eastAsia="zh-CN"/>
          <w14:textFill>
            <w14:solidFill>
              <w14:schemeClr w14:val="tx1"/>
            </w14:solidFill>
          </w14:textFill>
        </w:rPr>
        <w:t>，计划生育</w:t>
      </w:r>
      <w:r>
        <w:rPr>
          <w:rFonts w:hint="eastAsia" w:hAnsi="仿宋_GB2312" w:cs="仿宋_GB2312"/>
          <w:color w:val="000000" w:themeColor="text1"/>
          <w:sz w:val="32"/>
          <w:szCs w:val="32"/>
          <w:lang w:val="en-US" w:eastAsia="zh-CN"/>
          <w14:textFill>
            <w14:solidFill>
              <w14:schemeClr w14:val="tx1"/>
            </w14:solidFill>
          </w14:textFill>
        </w:rPr>
        <w:t>351.17万元，生态养老补贴207.62万元，老年综合津贴320万元，重残、困难人员等补助经费152.82万元，市场监督所、司法所、政法委社工等经费318.75万元，其他相关事项支出33.86万元。</w:t>
      </w:r>
    </w:p>
    <w:p>
      <w:pPr>
        <w:keepNext w:val="0"/>
        <w:keepLines w:val="0"/>
        <w:pageBreakBefore w:val="0"/>
        <w:kinsoku/>
        <w:wordWrap/>
        <w:overflowPunct/>
        <w:topLinePunct w:val="0"/>
        <w:autoSpaceDE/>
        <w:autoSpaceDN/>
        <w:bidi w:val="0"/>
        <w:adjustRightInd/>
        <w:spacing w:line="560" w:lineRule="exact"/>
        <w:jc w:val="center"/>
        <w:textAlignment w:val="auto"/>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p>
    <w:p>
      <w:pPr>
        <w:keepNext w:val="0"/>
        <w:keepLines w:val="0"/>
        <w:pageBreakBefore w:val="0"/>
        <w:shd w:val="clear"/>
        <w:kinsoku/>
        <w:wordWrap/>
        <w:overflowPunct/>
        <w:topLinePunct w:val="0"/>
        <w:autoSpaceDE/>
        <w:autoSpaceDN/>
        <w:bidi w:val="0"/>
        <w:adjustRightInd/>
        <w:spacing w:line="560" w:lineRule="exact"/>
        <w:jc w:val="center"/>
        <w:textAlignment w:val="auto"/>
        <w:rPr>
          <w:rFonts w:ascii="黑体" w:hAnsi="黑体" w:eastAsia="黑体" w:cs="黑体"/>
          <w:bCs/>
          <w:sz w:val="32"/>
          <w:szCs w:val="32"/>
        </w:rPr>
      </w:pPr>
      <w:r>
        <w:rPr>
          <w:rFonts w:hint="eastAsia" w:ascii="黑体" w:hAnsi="黑体" w:eastAsia="黑体" w:cs="黑体"/>
          <w:bCs/>
          <w:sz w:val="32"/>
          <w:szCs w:val="32"/>
        </w:rPr>
        <w:t>三、202</w:t>
      </w:r>
      <w:r>
        <w:rPr>
          <w:rFonts w:hint="eastAsia" w:ascii="黑体" w:hAnsi="黑体" w:eastAsia="黑体" w:cs="黑体"/>
          <w:bCs/>
          <w:sz w:val="32"/>
          <w:szCs w:val="32"/>
          <w:lang w:val="en-US" w:eastAsia="zh-CN"/>
        </w:rPr>
        <w:t>5</w:t>
      </w:r>
      <w:r>
        <w:rPr>
          <w:rFonts w:hint="eastAsia" w:ascii="黑体" w:hAnsi="黑体" w:eastAsia="黑体" w:cs="黑体"/>
          <w:bCs/>
          <w:sz w:val="32"/>
          <w:szCs w:val="32"/>
        </w:rPr>
        <w:t>年财政重点工作</w:t>
      </w:r>
    </w:p>
    <w:p>
      <w:pPr>
        <w:keepNext w:val="0"/>
        <w:keepLines w:val="0"/>
        <w:pageBreakBefore w:val="0"/>
        <w:shd w:val="clear"/>
        <w:kinsoku/>
        <w:wordWrap/>
        <w:overflowPunct/>
        <w:topLinePunct w:val="0"/>
        <w:autoSpaceDE/>
        <w:autoSpaceDN/>
        <w:bidi w:val="0"/>
        <w:adjustRightIn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我们将紧紧围绕区委、区政府和镇党委的工作部署和要求，牢固树立</w:t>
      </w:r>
      <w:r>
        <w:rPr>
          <w:rFonts w:hint="eastAsia" w:ascii="仿宋_GB2312" w:hAnsi="仿宋_GB2312" w:eastAsia="仿宋_GB2312" w:cs="仿宋_GB2312"/>
          <w:sz w:val="32"/>
          <w:szCs w:val="32"/>
          <w:lang w:eastAsia="zh-CN"/>
        </w:rPr>
        <w:t>坚持</w:t>
      </w:r>
      <w:r>
        <w:rPr>
          <w:rFonts w:hint="eastAsia" w:ascii="仿宋_GB2312" w:hAnsi="仿宋_GB2312" w:eastAsia="仿宋_GB2312" w:cs="仿宋_GB2312"/>
          <w:sz w:val="32"/>
          <w:szCs w:val="32"/>
        </w:rPr>
        <w:t>过紧日子思想，</w:t>
      </w:r>
      <w:r>
        <w:rPr>
          <w:rFonts w:hint="eastAsia" w:ascii="仿宋_GB2312" w:hAnsi="仿宋_GB2312" w:eastAsia="仿宋_GB2312" w:cs="仿宋_GB2312"/>
          <w:sz w:val="32"/>
          <w:szCs w:val="32"/>
          <w:lang w:eastAsia="zh-CN"/>
        </w:rPr>
        <w:t>实施更加积极的财政政策，强化财政资金资源统筹，持续增进民生福祉，不断提升财政管理质效，加强各类资金监管，积极防范化解财政运行风险，持续推动经济高质量发展。</w:t>
      </w:r>
      <w:r>
        <w:rPr>
          <w:rFonts w:hint="eastAsia" w:ascii="仿宋_GB2312" w:hAnsi="仿宋_GB2312" w:eastAsia="仿宋_GB2312" w:cs="仿宋_GB2312"/>
          <w:sz w:val="32"/>
          <w:szCs w:val="32"/>
        </w:rPr>
        <w:t xml:space="preserve">重点做好以下工作： </w:t>
      </w:r>
    </w:p>
    <w:p>
      <w:pPr>
        <w:widowControl/>
        <w:spacing w:line="560" w:lineRule="exact"/>
        <w:ind w:firstLine="602"/>
        <w:jc w:val="both"/>
      </w:pPr>
      <w:r>
        <w:rPr>
          <w:rFonts w:hint="eastAsia" w:ascii="楷体_GB2312" w:hAnsi="宋体" w:eastAsia="楷体_GB2312" w:cs="宋体"/>
          <w:b w:val="0"/>
          <w:bCs w:val="0"/>
          <w:color w:val="000000"/>
          <w:kern w:val="0"/>
          <w:sz w:val="32"/>
          <w:szCs w:val="32"/>
          <w:lang w:val="en-US" w:eastAsia="zh-CN"/>
        </w:rPr>
        <w:t>（一）坚持精准高效稳发展。</w:t>
      </w:r>
      <w:r>
        <w:rPr>
          <w:rFonts w:hint="eastAsia" w:ascii="仿宋_GB2312" w:hAnsi="仿宋_GB2312" w:eastAsia="仿宋_GB2312" w:cs="仿宋_GB2312"/>
          <w:sz w:val="32"/>
          <w:szCs w:val="32"/>
          <w:lang w:val="en-US" w:eastAsia="zh-CN"/>
        </w:rPr>
        <w:t xml:space="preserve">坚持实施积极的财政政策，精准施策、提质增效，充分释放政策效能，全力护航企业稳步发展。一是稳存量，加强与企业的日常联系，通过定期走访重点企业，帮助企业解决日常经营中发生的问题，切实做好安商稳商工作。二是拓增量，积极落实区级机关下发新的企业扶持政策和招商机构管理办法的工作要求，拓展新的招商渠道，发掘不同领域和不同类型企业的新资源。多措并举稳存量、拓增量，打好安商稳商组合拳，为经济增长提供强力支撑，促进我镇经济高质量发展。 </w:t>
      </w:r>
    </w:p>
    <w:p>
      <w:pPr>
        <w:widowControl/>
        <w:numPr>
          <w:ilvl w:val="0"/>
          <w:numId w:val="1"/>
        </w:numPr>
        <w:spacing w:line="560" w:lineRule="exact"/>
        <w:ind w:firstLine="602"/>
        <w:jc w:val="both"/>
        <w:rPr>
          <w:rFonts w:hint="eastAsia" w:ascii="仿宋_GB2312" w:hAnsi="仿宋_GB2312" w:eastAsia="仿宋_GB2312" w:cs="仿宋_GB2312"/>
          <w:sz w:val="32"/>
          <w:szCs w:val="32"/>
          <w:lang w:val="en-US" w:eastAsia="zh-CN"/>
        </w:rPr>
      </w:pPr>
      <w:r>
        <w:rPr>
          <w:rFonts w:hint="eastAsia" w:ascii="楷体_GB2312" w:hAnsi="宋体" w:eastAsia="楷体_GB2312" w:cs="宋体"/>
          <w:b w:val="0"/>
          <w:bCs w:val="0"/>
          <w:color w:val="000000"/>
          <w:kern w:val="0"/>
          <w:sz w:val="32"/>
          <w:szCs w:val="32"/>
          <w:lang w:val="en-US" w:eastAsia="zh-CN"/>
        </w:rPr>
        <w:t>坚持勤俭节约惠民生。</w:t>
      </w:r>
      <w:r>
        <w:rPr>
          <w:rFonts w:hint="eastAsia" w:ascii="仿宋_GB2312" w:hAnsi="仿宋_GB2312" w:eastAsia="仿宋_GB2312" w:cs="仿宋_GB2312"/>
          <w:sz w:val="32"/>
          <w:szCs w:val="32"/>
          <w:lang w:val="en-US" w:eastAsia="zh-CN"/>
        </w:rPr>
        <w:t>坚持精打细算、勤俭节约，始终绷紧政府坚持过紧日子这根弦，抓住源头，把严把紧预算支出关口，按照《本区党政机关和事业单位习惯过紧日子鼓励清单》要求，节约用水、用电，办公打印用纸；精简压缩各类会议、培训、调研、考察；强化同类活动统筹整合，减少提供文件袋、笔记本、笔等文具用品，努力降低行政运行成本，不断完善过紧日子的制度体系。坚持以人民为中心的发展思想，集中财力，聚焦重点，保障人民群众热切期盼的项目，着力解决人民群众普遍关心的民生问题，努力在发展中保障和改善民生。</w:t>
      </w:r>
    </w:p>
    <w:p>
      <w:pPr>
        <w:keepNext w:val="0"/>
        <w:keepLines w:val="0"/>
        <w:pageBreakBefore w:val="0"/>
        <w:shd w:val="clear"/>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楷体_GB2312" w:hAnsi="宋体" w:eastAsia="楷体_GB2312" w:cs="宋体"/>
          <w:b w:val="0"/>
          <w:bCs w:val="0"/>
          <w:color w:val="000000"/>
          <w:kern w:val="0"/>
          <w:sz w:val="32"/>
          <w:szCs w:val="32"/>
          <w:lang w:val="en-US" w:eastAsia="zh-CN"/>
        </w:rPr>
        <w:t>（三）坚持绩效评价提质量。</w:t>
      </w:r>
      <w:r>
        <w:rPr>
          <w:rFonts w:hint="eastAsia" w:ascii="仿宋_GB2312" w:hAnsi="仿宋_GB2312" w:eastAsia="仿宋_GB2312" w:cs="仿宋_GB2312"/>
          <w:sz w:val="32"/>
          <w:szCs w:val="32"/>
          <w:lang w:val="en-US" w:eastAsia="zh-CN"/>
        </w:rPr>
        <w:t>深入推进成本预算绩效管理，按照“预算编制核成本、预算执行看成本、预算评价考成本”的成本预算绩效管理改革思路，全面设置成本指标，深化结果运用，不断提升财政管理效率和水平。加强党政机关和事业单位购买第三方服务管理，锁定购买服务存量项目清单，强化质量把关和考核机制，提高服务质量和资金使用效益。</w:t>
      </w:r>
    </w:p>
    <w:p>
      <w:pPr>
        <w:keepNext w:val="0"/>
        <w:keepLines w:val="0"/>
        <w:pageBreakBefore w:val="0"/>
        <w:shd w:val="clear"/>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各位代表，风劲潮涌，自当扬帆破浪；任重道远，更需策马扬鞭。我们将以党的二十大精神为指引，在镇党委的坚强领导下，在镇人大的监督支持下，赓续前行，奋楫争先，扎实推进财政改革发展，全力完成各项目标任务，为奋力走好“美丽港西”高质量发展新征程而不懈奋斗！</w:t>
      </w:r>
    </w:p>
    <w:sectPr>
      <w:headerReference r:id="rId5" w:type="first"/>
      <w:footerReference r:id="rId8" w:type="first"/>
      <w:headerReference r:id="rId3" w:type="default"/>
      <w:footerReference r:id="rId6" w:type="default"/>
      <w:headerReference r:id="rId4" w:type="even"/>
      <w:footerReference r:id="rId7" w:type="even"/>
      <w:pgSz w:w="11906" w:h="16838"/>
      <w:pgMar w:top="2098" w:right="1474" w:bottom="1984" w:left="1588"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2010600030101010101"/>
    <w:charset w:val="81"/>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PAGE   \* MERGEFORMAT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sz w:val="24"/>
                              <w:szCs w:val="24"/>
                              <w:lang w:val="zh-CN"/>
                            </w:rPr>
                            <w:t>1</w:t>
                          </w:r>
                          <w:r>
                            <w:rPr>
                              <w:rFonts w:hint="eastAsia" w:ascii="仿宋_GB2312" w:hAnsi="仿宋_GB2312" w:eastAsia="仿宋_GB2312" w:cs="仿宋_GB2312"/>
                              <w:sz w:val="24"/>
                              <w:szCs w:val="24"/>
                              <w:lang w:val="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5"/>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PAGE   \* MERGEFORMAT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sz w:val="24"/>
                        <w:szCs w:val="24"/>
                        <w:lang w:val="zh-CN"/>
                      </w:rPr>
                      <w:t>1</w:t>
                    </w:r>
                    <w:r>
                      <w:rPr>
                        <w:rFonts w:hint="eastAsia" w:ascii="仿宋_GB2312" w:hAnsi="仿宋_GB2312" w:eastAsia="仿宋_GB2312" w:cs="仿宋_GB2312"/>
                        <w:sz w:val="24"/>
                        <w:szCs w:val="24"/>
                        <w:lang w:val="zh-CN"/>
                      </w:rPr>
                      <w:fldChar w:fldCharType="end"/>
                    </w:r>
                  </w:p>
                </w:txbxContent>
              </v:textbox>
            </v:shape>
          </w:pict>
        </mc:Fallback>
      </mc:AlternateContent>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2"/>
      </w:rPr>
    </w:pPr>
    <w:r>
      <w:rPr>
        <w:rStyle w:val="12"/>
      </w:rPr>
      <w:fldChar w:fldCharType="begin"/>
    </w:r>
    <w:r>
      <w:rPr>
        <w:rStyle w:val="12"/>
      </w:rPr>
      <w:instrText xml:space="preserve">PAGE  </w:instrText>
    </w:r>
    <w:r>
      <w:rPr>
        <w:rStyle w:val="12"/>
      </w:rPr>
      <w:fldChar w:fldCharType="end"/>
    </w: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A900CE"/>
    <w:multiLevelType w:val="singleLevel"/>
    <w:tmpl w:val="E5A900C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671"/>
    <w:rsid w:val="00001E37"/>
    <w:rsid w:val="0000455D"/>
    <w:rsid w:val="00005918"/>
    <w:rsid w:val="0000734C"/>
    <w:rsid w:val="0001159C"/>
    <w:rsid w:val="00013318"/>
    <w:rsid w:val="00013E08"/>
    <w:rsid w:val="00015F78"/>
    <w:rsid w:val="00016386"/>
    <w:rsid w:val="000207F2"/>
    <w:rsid w:val="0002186B"/>
    <w:rsid w:val="00021A68"/>
    <w:rsid w:val="000279B6"/>
    <w:rsid w:val="00030570"/>
    <w:rsid w:val="000311CC"/>
    <w:rsid w:val="00031818"/>
    <w:rsid w:val="00031B09"/>
    <w:rsid w:val="00031B8C"/>
    <w:rsid w:val="00031C4C"/>
    <w:rsid w:val="00032331"/>
    <w:rsid w:val="00033A9D"/>
    <w:rsid w:val="000401B1"/>
    <w:rsid w:val="0004171E"/>
    <w:rsid w:val="000426DC"/>
    <w:rsid w:val="00046446"/>
    <w:rsid w:val="0004693D"/>
    <w:rsid w:val="00051406"/>
    <w:rsid w:val="00051669"/>
    <w:rsid w:val="000532DA"/>
    <w:rsid w:val="000552B0"/>
    <w:rsid w:val="000606FD"/>
    <w:rsid w:val="00061A63"/>
    <w:rsid w:val="000623E7"/>
    <w:rsid w:val="000670CC"/>
    <w:rsid w:val="00067878"/>
    <w:rsid w:val="0007215B"/>
    <w:rsid w:val="00073190"/>
    <w:rsid w:val="0007644A"/>
    <w:rsid w:val="00076F3B"/>
    <w:rsid w:val="000772D0"/>
    <w:rsid w:val="00084657"/>
    <w:rsid w:val="00085B01"/>
    <w:rsid w:val="00086072"/>
    <w:rsid w:val="0008744C"/>
    <w:rsid w:val="000A0CE4"/>
    <w:rsid w:val="000A2574"/>
    <w:rsid w:val="000A31B3"/>
    <w:rsid w:val="000A6F70"/>
    <w:rsid w:val="000A762B"/>
    <w:rsid w:val="000C369F"/>
    <w:rsid w:val="000D2633"/>
    <w:rsid w:val="000D38A8"/>
    <w:rsid w:val="000D4B6B"/>
    <w:rsid w:val="000D4D55"/>
    <w:rsid w:val="000D5B4C"/>
    <w:rsid w:val="000D63F2"/>
    <w:rsid w:val="000E0C5E"/>
    <w:rsid w:val="000E17A3"/>
    <w:rsid w:val="000E2734"/>
    <w:rsid w:val="000E2993"/>
    <w:rsid w:val="000E4C4D"/>
    <w:rsid w:val="000E62A4"/>
    <w:rsid w:val="000F1CA6"/>
    <w:rsid w:val="000F41D1"/>
    <w:rsid w:val="000F5C1E"/>
    <w:rsid w:val="000F7DDE"/>
    <w:rsid w:val="0010206B"/>
    <w:rsid w:val="001026F6"/>
    <w:rsid w:val="0010285A"/>
    <w:rsid w:val="00103CDD"/>
    <w:rsid w:val="001073C2"/>
    <w:rsid w:val="00107932"/>
    <w:rsid w:val="00107C0A"/>
    <w:rsid w:val="0011032C"/>
    <w:rsid w:val="00112091"/>
    <w:rsid w:val="00112627"/>
    <w:rsid w:val="00114E68"/>
    <w:rsid w:val="00120646"/>
    <w:rsid w:val="00124133"/>
    <w:rsid w:val="00125816"/>
    <w:rsid w:val="00126648"/>
    <w:rsid w:val="001307AD"/>
    <w:rsid w:val="001313F0"/>
    <w:rsid w:val="00133589"/>
    <w:rsid w:val="00135D31"/>
    <w:rsid w:val="0013768F"/>
    <w:rsid w:val="00137CA4"/>
    <w:rsid w:val="0014228D"/>
    <w:rsid w:val="00143062"/>
    <w:rsid w:val="00144AEE"/>
    <w:rsid w:val="00146DBC"/>
    <w:rsid w:val="0014766A"/>
    <w:rsid w:val="001514BD"/>
    <w:rsid w:val="00153638"/>
    <w:rsid w:val="00160EDC"/>
    <w:rsid w:val="00160F20"/>
    <w:rsid w:val="001642C7"/>
    <w:rsid w:val="00165314"/>
    <w:rsid w:val="00165F63"/>
    <w:rsid w:val="001664E5"/>
    <w:rsid w:val="00166915"/>
    <w:rsid w:val="00171236"/>
    <w:rsid w:val="00172130"/>
    <w:rsid w:val="00172311"/>
    <w:rsid w:val="00173CE5"/>
    <w:rsid w:val="001744A9"/>
    <w:rsid w:val="00184755"/>
    <w:rsid w:val="00184CA6"/>
    <w:rsid w:val="00185578"/>
    <w:rsid w:val="00186152"/>
    <w:rsid w:val="00186754"/>
    <w:rsid w:val="001910DC"/>
    <w:rsid w:val="00192B17"/>
    <w:rsid w:val="00197A08"/>
    <w:rsid w:val="001A3A58"/>
    <w:rsid w:val="001A47AB"/>
    <w:rsid w:val="001A6D1C"/>
    <w:rsid w:val="001A76EC"/>
    <w:rsid w:val="001A7FDD"/>
    <w:rsid w:val="001B14BD"/>
    <w:rsid w:val="001B2DCC"/>
    <w:rsid w:val="001B3688"/>
    <w:rsid w:val="001B3933"/>
    <w:rsid w:val="001B40F1"/>
    <w:rsid w:val="001B493A"/>
    <w:rsid w:val="001B56B4"/>
    <w:rsid w:val="001C24B1"/>
    <w:rsid w:val="001C510D"/>
    <w:rsid w:val="001C513D"/>
    <w:rsid w:val="001C5E15"/>
    <w:rsid w:val="001C7D22"/>
    <w:rsid w:val="001D2216"/>
    <w:rsid w:val="001D251F"/>
    <w:rsid w:val="001D512C"/>
    <w:rsid w:val="001D6580"/>
    <w:rsid w:val="001D7FDA"/>
    <w:rsid w:val="001E7C8B"/>
    <w:rsid w:val="001F06BD"/>
    <w:rsid w:val="001F30FC"/>
    <w:rsid w:val="001F46AB"/>
    <w:rsid w:val="001F4F6E"/>
    <w:rsid w:val="00201B69"/>
    <w:rsid w:val="00202442"/>
    <w:rsid w:val="002029E7"/>
    <w:rsid w:val="002046DD"/>
    <w:rsid w:val="00205FB9"/>
    <w:rsid w:val="0021282E"/>
    <w:rsid w:val="00214808"/>
    <w:rsid w:val="00216728"/>
    <w:rsid w:val="00217030"/>
    <w:rsid w:val="00217131"/>
    <w:rsid w:val="00222BDF"/>
    <w:rsid w:val="00223F50"/>
    <w:rsid w:val="00224157"/>
    <w:rsid w:val="00224EE9"/>
    <w:rsid w:val="00232BE1"/>
    <w:rsid w:val="00233238"/>
    <w:rsid w:val="00233EE5"/>
    <w:rsid w:val="00237702"/>
    <w:rsid w:val="0024018D"/>
    <w:rsid w:val="00241B7C"/>
    <w:rsid w:val="00243260"/>
    <w:rsid w:val="00244A10"/>
    <w:rsid w:val="002455B5"/>
    <w:rsid w:val="002460FC"/>
    <w:rsid w:val="00254809"/>
    <w:rsid w:val="00254B09"/>
    <w:rsid w:val="00257CFB"/>
    <w:rsid w:val="0026267B"/>
    <w:rsid w:val="0026390F"/>
    <w:rsid w:val="00271A82"/>
    <w:rsid w:val="0027333F"/>
    <w:rsid w:val="002746C3"/>
    <w:rsid w:val="0027551D"/>
    <w:rsid w:val="00282968"/>
    <w:rsid w:val="00284376"/>
    <w:rsid w:val="00284857"/>
    <w:rsid w:val="00284E3B"/>
    <w:rsid w:val="00286DB3"/>
    <w:rsid w:val="00293928"/>
    <w:rsid w:val="00294F8C"/>
    <w:rsid w:val="00296620"/>
    <w:rsid w:val="00296D20"/>
    <w:rsid w:val="002A0662"/>
    <w:rsid w:val="002A16E4"/>
    <w:rsid w:val="002A1B77"/>
    <w:rsid w:val="002A3D56"/>
    <w:rsid w:val="002A55A0"/>
    <w:rsid w:val="002A603D"/>
    <w:rsid w:val="002A703E"/>
    <w:rsid w:val="002A717E"/>
    <w:rsid w:val="002C1524"/>
    <w:rsid w:val="002C16DD"/>
    <w:rsid w:val="002C27F7"/>
    <w:rsid w:val="002C2D52"/>
    <w:rsid w:val="002C4F17"/>
    <w:rsid w:val="002D35D4"/>
    <w:rsid w:val="002D505D"/>
    <w:rsid w:val="002D579B"/>
    <w:rsid w:val="002D733B"/>
    <w:rsid w:val="002D762C"/>
    <w:rsid w:val="002E0B5D"/>
    <w:rsid w:val="002E4810"/>
    <w:rsid w:val="002E53E9"/>
    <w:rsid w:val="002E54AF"/>
    <w:rsid w:val="002F163B"/>
    <w:rsid w:val="002F1775"/>
    <w:rsid w:val="002F1CE7"/>
    <w:rsid w:val="002F3D24"/>
    <w:rsid w:val="002F7F0E"/>
    <w:rsid w:val="003048D0"/>
    <w:rsid w:val="00304ED3"/>
    <w:rsid w:val="003057C9"/>
    <w:rsid w:val="00306778"/>
    <w:rsid w:val="00306FD2"/>
    <w:rsid w:val="00313C44"/>
    <w:rsid w:val="00314DE2"/>
    <w:rsid w:val="00316F02"/>
    <w:rsid w:val="00320B05"/>
    <w:rsid w:val="00322250"/>
    <w:rsid w:val="003232F9"/>
    <w:rsid w:val="00323C9C"/>
    <w:rsid w:val="00324384"/>
    <w:rsid w:val="003259E8"/>
    <w:rsid w:val="00326E84"/>
    <w:rsid w:val="0032727A"/>
    <w:rsid w:val="003275E5"/>
    <w:rsid w:val="00332ACF"/>
    <w:rsid w:val="00334AC3"/>
    <w:rsid w:val="00336EA7"/>
    <w:rsid w:val="00336FD1"/>
    <w:rsid w:val="00341BE9"/>
    <w:rsid w:val="003446A5"/>
    <w:rsid w:val="00344CE5"/>
    <w:rsid w:val="003536A1"/>
    <w:rsid w:val="00357C67"/>
    <w:rsid w:val="00365B54"/>
    <w:rsid w:val="00366D8B"/>
    <w:rsid w:val="0037028D"/>
    <w:rsid w:val="00371F4A"/>
    <w:rsid w:val="00374483"/>
    <w:rsid w:val="00375251"/>
    <w:rsid w:val="00376FE6"/>
    <w:rsid w:val="00377065"/>
    <w:rsid w:val="00377DC2"/>
    <w:rsid w:val="003833E2"/>
    <w:rsid w:val="003836B7"/>
    <w:rsid w:val="00384A7E"/>
    <w:rsid w:val="00394019"/>
    <w:rsid w:val="003947A8"/>
    <w:rsid w:val="003961CD"/>
    <w:rsid w:val="003A54C2"/>
    <w:rsid w:val="003A5930"/>
    <w:rsid w:val="003A5CA4"/>
    <w:rsid w:val="003A718C"/>
    <w:rsid w:val="003B0F46"/>
    <w:rsid w:val="003B134B"/>
    <w:rsid w:val="003B3C34"/>
    <w:rsid w:val="003B734A"/>
    <w:rsid w:val="003C1148"/>
    <w:rsid w:val="003C5C4F"/>
    <w:rsid w:val="003C7040"/>
    <w:rsid w:val="003C799E"/>
    <w:rsid w:val="003C7B0B"/>
    <w:rsid w:val="003D2067"/>
    <w:rsid w:val="003D2650"/>
    <w:rsid w:val="003D4299"/>
    <w:rsid w:val="003D5222"/>
    <w:rsid w:val="003D58EE"/>
    <w:rsid w:val="003D6D8F"/>
    <w:rsid w:val="003E1021"/>
    <w:rsid w:val="003E1E8F"/>
    <w:rsid w:val="003E1F72"/>
    <w:rsid w:val="003E4402"/>
    <w:rsid w:val="003E540B"/>
    <w:rsid w:val="003E5A94"/>
    <w:rsid w:val="003F0415"/>
    <w:rsid w:val="003F0A05"/>
    <w:rsid w:val="003F12E1"/>
    <w:rsid w:val="003F13B9"/>
    <w:rsid w:val="003F13DB"/>
    <w:rsid w:val="003F151F"/>
    <w:rsid w:val="003F1605"/>
    <w:rsid w:val="003F2396"/>
    <w:rsid w:val="003F3C57"/>
    <w:rsid w:val="003F50B1"/>
    <w:rsid w:val="003F5C21"/>
    <w:rsid w:val="003F7E24"/>
    <w:rsid w:val="004000BD"/>
    <w:rsid w:val="00400C98"/>
    <w:rsid w:val="00401908"/>
    <w:rsid w:val="00407277"/>
    <w:rsid w:val="0040741C"/>
    <w:rsid w:val="00407ED6"/>
    <w:rsid w:val="0041671F"/>
    <w:rsid w:val="00417B4A"/>
    <w:rsid w:val="00420022"/>
    <w:rsid w:val="0042515E"/>
    <w:rsid w:val="00431D85"/>
    <w:rsid w:val="00432885"/>
    <w:rsid w:val="00432897"/>
    <w:rsid w:val="00433259"/>
    <w:rsid w:val="0044292E"/>
    <w:rsid w:val="00446CBC"/>
    <w:rsid w:val="0045252A"/>
    <w:rsid w:val="004559B4"/>
    <w:rsid w:val="00462485"/>
    <w:rsid w:val="00462DB6"/>
    <w:rsid w:val="004668CB"/>
    <w:rsid w:val="00473647"/>
    <w:rsid w:val="004807CF"/>
    <w:rsid w:val="004837DD"/>
    <w:rsid w:val="0048440E"/>
    <w:rsid w:val="00485495"/>
    <w:rsid w:val="0048651D"/>
    <w:rsid w:val="004868A7"/>
    <w:rsid w:val="00493AC9"/>
    <w:rsid w:val="00493AF4"/>
    <w:rsid w:val="00497001"/>
    <w:rsid w:val="004A06F9"/>
    <w:rsid w:val="004A2108"/>
    <w:rsid w:val="004A4316"/>
    <w:rsid w:val="004A564B"/>
    <w:rsid w:val="004A6650"/>
    <w:rsid w:val="004A685D"/>
    <w:rsid w:val="004B2F7F"/>
    <w:rsid w:val="004B319C"/>
    <w:rsid w:val="004B6F6D"/>
    <w:rsid w:val="004C23CB"/>
    <w:rsid w:val="004D1B65"/>
    <w:rsid w:val="004D3058"/>
    <w:rsid w:val="004D6859"/>
    <w:rsid w:val="004D69AA"/>
    <w:rsid w:val="004E2615"/>
    <w:rsid w:val="004E2D4F"/>
    <w:rsid w:val="004E35FF"/>
    <w:rsid w:val="004E452D"/>
    <w:rsid w:val="004E4FDE"/>
    <w:rsid w:val="004E649B"/>
    <w:rsid w:val="004F1546"/>
    <w:rsid w:val="004F1B29"/>
    <w:rsid w:val="004F20F6"/>
    <w:rsid w:val="004F3747"/>
    <w:rsid w:val="004F38C8"/>
    <w:rsid w:val="004F4128"/>
    <w:rsid w:val="004F5EFA"/>
    <w:rsid w:val="005054B0"/>
    <w:rsid w:val="005067C6"/>
    <w:rsid w:val="00507CE0"/>
    <w:rsid w:val="00511AB8"/>
    <w:rsid w:val="005135CC"/>
    <w:rsid w:val="005172AD"/>
    <w:rsid w:val="00522483"/>
    <w:rsid w:val="00524FC9"/>
    <w:rsid w:val="0052759C"/>
    <w:rsid w:val="00531F3C"/>
    <w:rsid w:val="0053300B"/>
    <w:rsid w:val="00536AF4"/>
    <w:rsid w:val="00540DD6"/>
    <w:rsid w:val="00541A10"/>
    <w:rsid w:val="00542A9F"/>
    <w:rsid w:val="00546C60"/>
    <w:rsid w:val="00547980"/>
    <w:rsid w:val="00551DD3"/>
    <w:rsid w:val="005533B5"/>
    <w:rsid w:val="005559FB"/>
    <w:rsid w:val="00566056"/>
    <w:rsid w:val="0056652F"/>
    <w:rsid w:val="005707EC"/>
    <w:rsid w:val="00570BA5"/>
    <w:rsid w:val="00574D5C"/>
    <w:rsid w:val="005763AF"/>
    <w:rsid w:val="00580047"/>
    <w:rsid w:val="0058182D"/>
    <w:rsid w:val="00582DFE"/>
    <w:rsid w:val="00584E29"/>
    <w:rsid w:val="0058508A"/>
    <w:rsid w:val="0058552B"/>
    <w:rsid w:val="0058564C"/>
    <w:rsid w:val="00585BB4"/>
    <w:rsid w:val="005900D0"/>
    <w:rsid w:val="005910AD"/>
    <w:rsid w:val="00591C72"/>
    <w:rsid w:val="005950B8"/>
    <w:rsid w:val="0059596F"/>
    <w:rsid w:val="005A0D67"/>
    <w:rsid w:val="005A137D"/>
    <w:rsid w:val="005A19E8"/>
    <w:rsid w:val="005B485A"/>
    <w:rsid w:val="005C0C37"/>
    <w:rsid w:val="005C109D"/>
    <w:rsid w:val="005C348D"/>
    <w:rsid w:val="005C482F"/>
    <w:rsid w:val="005C61D1"/>
    <w:rsid w:val="005C77E9"/>
    <w:rsid w:val="005E2809"/>
    <w:rsid w:val="005E29AF"/>
    <w:rsid w:val="005E4494"/>
    <w:rsid w:val="005F14A7"/>
    <w:rsid w:val="005F2334"/>
    <w:rsid w:val="005F2872"/>
    <w:rsid w:val="005F31CA"/>
    <w:rsid w:val="005F57D5"/>
    <w:rsid w:val="005F6701"/>
    <w:rsid w:val="006035A3"/>
    <w:rsid w:val="006124D9"/>
    <w:rsid w:val="006135B9"/>
    <w:rsid w:val="00615017"/>
    <w:rsid w:val="006174C5"/>
    <w:rsid w:val="00617CF2"/>
    <w:rsid w:val="00620187"/>
    <w:rsid w:val="00620E1C"/>
    <w:rsid w:val="0062344C"/>
    <w:rsid w:val="00623ABB"/>
    <w:rsid w:val="00624DC3"/>
    <w:rsid w:val="00624FE6"/>
    <w:rsid w:val="00627B70"/>
    <w:rsid w:val="00631422"/>
    <w:rsid w:val="00632F32"/>
    <w:rsid w:val="00633142"/>
    <w:rsid w:val="00636564"/>
    <w:rsid w:val="006377F2"/>
    <w:rsid w:val="00640AAE"/>
    <w:rsid w:val="00647B19"/>
    <w:rsid w:val="00650018"/>
    <w:rsid w:val="0065269E"/>
    <w:rsid w:val="0066004F"/>
    <w:rsid w:val="006652D5"/>
    <w:rsid w:val="00665A56"/>
    <w:rsid w:val="00666C6B"/>
    <w:rsid w:val="0067419A"/>
    <w:rsid w:val="0067557E"/>
    <w:rsid w:val="00676C71"/>
    <w:rsid w:val="00676F7B"/>
    <w:rsid w:val="00680849"/>
    <w:rsid w:val="006810E0"/>
    <w:rsid w:val="006818A3"/>
    <w:rsid w:val="00685CF6"/>
    <w:rsid w:val="0068717F"/>
    <w:rsid w:val="00692F7E"/>
    <w:rsid w:val="00693B36"/>
    <w:rsid w:val="00696C9E"/>
    <w:rsid w:val="006A1208"/>
    <w:rsid w:val="006A5D74"/>
    <w:rsid w:val="006A61B2"/>
    <w:rsid w:val="006A778F"/>
    <w:rsid w:val="006B072C"/>
    <w:rsid w:val="006B38A2"/>
    <w:rsid w:val="006B699C"/>
    <w:rsid w:val="006C0F14"/>
    <w:rsid w:val="006C24C3"/>
    <w:rsid w:val="006C263E"/>
    <w:rsid w:val="006D427C"/>
    <w:rsid w:val="006E46CB"/>
    <w:rsid w:val="006E4E7D"/>
    <w:rsid w:val="006E69ED"/>
    <w:rsid w:val="006F113D"/>
    <w:rsid w:val="006F3DCB"/>
    <w:rsid w:val="006F54A6"/>
    <w:rsid w:val="00700FD6"/>
    <w:rsid w:val="00703164"/>
    <w:rsid w:val="007046E9"/>
    <w:rsid w:val="00707AD5"/>
    <w:rsid w:val="00712268"/>
    <w:rsid w:val="007123C7"/>
    <w:rsid w:val="00713CC0"/>
    <w:rsid w:val="00714214"/>
    <w:rsid w:val="00714CF3"/>
    <w:rsid w:val="0071620A"/>
    <w:rsid w:val="00716853"/>
    <w:rsid w:val="00722B8E"/>
    <w:rsid w:val="007232FE"/>
    <w:rsid w:val="00732B39"/>
    <w:rsid w:val="007330EF"/>
    <w:rsid w:val="00735C06"/>
    <w:rsid w:val="00737D94"/>
    <w:rsid w:val="007414B4"/>
    <w:rsid w:val="00743F8B"/>
    <w:rsid w:val="007453BD"/>
    <w:rsid w:val="007469D7"/>
    <w:rsid w:val="007479DD"/>
    <w:rsid w:val="00750AED"/>
    <w:rsid w:val="007512FC"/>
    <w:rsid w:val="00756048"/>
    <w:rsid w:val="00761B95"/>
    <w:rsid w:val="00762484"/>
    <w:rsid w:val="00762979"/>
    <w:rsid w:val="0076588B"/>
    <w:rsid w:val="00767034"/>
    <w:rsid w:val="00767B39"/>
    <w:rsid w:val="00773116"/>
    <w:rsid w:val="00775C14"/>
    <w:rsid w:val="00777BA0"/>
    <w:rsid w:val="0078455E"/>
    <w:rsid w:val="007855B7"/>
    <w:rsid w:val="0078791E"/>
    <w:rsid w:val="007903C1"/>
    <w:rsid w:val="00791028"/>
    <w:rsid w:val="00791176"/>
    <w:rsid w:val="007A246C"/>
    <w:rsid w:val="007A2C29"/>
    <w:rsid w:val="007A4574"/>
    <w:rsid w:val="007A47B2"/>
    <w:rsid w:val="007A7444"/>
    <w:rsid w:val="007B18AA"/>
    <w:rsid w:val="007B2B04"/>
    <w:rsid w:val="007B3EAF"/>
    <w:rsid w:val="007B5B46"/>
    <w:rsid w:val="007B6FB5"/>
    <w:rsid w:val="007C10A0"/>
    <w:rsid w:val="007C480F"/>
    <w:rsid w:val="007C6A33"/>
    <w:rsid w:val="007D1029"/>
    <w:rsid w:val="007D55DD"/>
    <w:rsid w:val="007D5CE3"/>
    <w:rsid w:val="007E243B"/>
    <w:rsid w:val="007E4198"/>
    <w:rsid w:val="007E5281"/>
    <w:rsid w:val="007E661F"/>
    <w:rsid w:val="007F1A22"/>
    <w:rsid w:val="007F2B9A"/>
    <w:rsid w:val="007F79B2"/>
    <w:rsid w:val="007F7AB3"/>
    <w:rsid w:val="00800777"/>
    <w:rsid w:val="00802BF0"/>
    <w:rsid w:val="00804FA3"/>
    <w:rsid w:val="0080752E"/>
    <w:rsid w:val="00811A32"/>
    <w:rsid w:val="00813D11"/>
    <w:rsid w:val="00814008"/>
    <w:rsid w:val="00816610"/>
    <w:rsid w:val="008243EE"/>
    <w:rsid w:val="00824D63"/>
    <w:rsid w:val="008274C4"/>
    <w:rsid w:val="00827926"/>
    <w:rsid w:val="008305BF"/>
    <w:rsid w:val="0083086A"/>
    <w:rsid w:val="00831AD1"/>
    <w:rsid w:val="00831B2D"/>
    <w:rsid w:val="00832409"/>
    <w:rsid w:val="00847FE7"/>
    <w:rsid w:val="0085182C"/>
    <w:rsid w:val="00851DCB"/>
    <w:rsid w:val="00852025"/>
    <w:rsid w:val="008538F5"/>
    <w:rsid w:val="008553F3"/>
    <w:rsid w:val="00855484"/>
    <w:rsid w:val="008556CD"/>
    <w:rsid w:val="00855F56"/>
    <w:rsid w:val="00857819"/>
    <w:rsid w:val="008617A7"/>
    <w:rsid w:val="008619AB"/>
    <w:rsid w:val="00861F30"/>
    <w:rsid w:val="00863624"/>
    <w:rsid w:val="00872AEA"/>
    <w:rsid w:val="0087301C"/>
    <w:rsid w:val="00873E5C"/>
    <w:rsid w:val="008755BA"/>
    <w:rsid w:val="00875A4F"/>
    <w:rsid w:val="00877E3A"/>
    <w:rsid w:val="00884C61"/>
    <w:rsid w:val="00884F34"/>
    <w:rsid w:val="00887468"/>
    <w:rsid w:val="008900FA"/>
    <w:rsid w:val="00891FC0"/>
    <w:rsid w:val="00894340"/>
    <w:rsid w:val="00895BA1"/>
    <w:rsid w:val="00895E5D"/>
    <w:rsid w:val="008979DE"/>
    <w:rsid w:val="008A0322"/>
    <w:rsid w:val="008A3379"/>
    <w:rsid w:val="008A3A80"/>
    <w:rsid w:val="008A4EC6"/>
    <w:rsid w:val="008A6302"/>
    <w:rsid w:val="008B14C9"/>
    <w:rsid w:val="008B2034"/>
    <w:rsid w:val="008B21A7"/>
    <w:rsid w:val="008B437B"/>
    <w:rsid w:val="008C23EF"/>
    <w:rsid w:val="008C54B2"/>
    <w:rsid w:val="008D026D"/>
    <w:rsid w:val="008D1199"/>
    <w:rsid w:val="008D535A"/>
    <w:rsid w:val="008E027F"/>
    <w:rsid w:val="008E317B"/>
    <w:rsid w:val="008E35F5"/>
    <w:rsid w:val="008E48A9"/>
    <w:rsid w:val="008E6D39"/>
    <w:rsid w:val="008F2766"/>
    <w:rsid w:val="008F3830"/>
    <w:rsid w:val="00901333"/>
    <w:rsid w:val="00905A65"/>
    <w:rsid w:val="009112D5"/>
    <w:rsid w:val="00912836"/>
    <w:rsid w:val="00912C5A"/>
    <w:rsid w:val="00912FE5"/>
    <w:rsid w:val="00914B00"/>
    <w:rsid w:val="00920835"/>
    <w:rsid w:val="0092148E"/>
    <w:rsid w:val="00921B45"/>
    <w:rsid w:val="00926D25"/>
    <w:rsid w:val="00927311"/>
    <w:rsid w:val="0093061A"/>
    <w:rsid w:val="009312F8"/>
    <w:rsid w:val="0093275C"/>
    <w:rsid w:val="00936B66"/>
    <w:rsid w:val="009378B8"/>
    <w:rsid w:val="0094006F"/>
    <w:rsid w:val="00940F77"/>
    <w:rsid w:val="009416D9"/>
    <w:rsid w:val="009426A6"/>
    <w:rsid w:val="00942FDA"/>
    <w:rsid w:val="00943BC3"/>
    <w:rsid w:val="009468E4"/>
    <w:rsid w:val="00946D86"/>
    <w:rsid w:val="00952526"/>
    <w:rsid w:val="00952F4E"/>
    <w:rsid w:val="00965535"/>
    <w:rsid w:val="00965B31"/>
    <w:rsid w:val="00967FF4"/>
    <w:rsid w:val="0097335C"/>
    <w:rsid w:val="00974EFC"/>
    <w:rsid w:val="00976E8C"/>
    <w:rsid w:val="00981988"/>
    <w:rsid w:val="00983C6A"/>
    <w:rsid w:val="0099072B"/>
    <w:rsid w:val="00991D3D"/>
    <w:rsid w:val="00993ED3"/>
    <w:rsid w:val="0099520C"/>
    <w:rsid w:val="0099763F"/>
    <w:rsid w:val="009A0E6F"/>
    <w:rsid w:val="009A42A5"/>
    <w:rsid w:val="009A6043"/>
    <w:rsid w:val="009B04A9"/>
    <w:rsid w:val="009B06E8"/>
    <w:rsid w:val="009B1A9D"/>
    <w:rsid w:val="009B2749"/>
    <w:rsid w:val="009B4AEC"/>
    <w:rsid w:val="009B5AD9"/>
    <w:rsid w:val="009B71C8"/>
    <w:rsid w:val="009B7E0B"/>
    <w:rsid w:val="009C1956"/>
    <w:rsid w:val="009C2439"/>
    <w:rsid w:val="009C6FB1"/>
    <w:rsid w:val="009C7165"/>
    <w:rsid w:val="009D2198"/>
    <w:rsid w:val="009D3708"/>
    <w:rsid w:val="009D3B83"/>
    <w:rsid w:val="009D7EE8"/>
    <w:rsid w:val="009E674B"/>
    <w:rsid w:val="009F06C4"/>
    <w:rsid w:val="009F0A1C"/>
    <w:rsid w:val="009F12FF"/>
    <w:rsid w:val="009F1B12"/>
    <w:rsid w:val="009F38B8"/>
    <w:rsid w:val="009F3C62"/>
    <w:rsid w:val="009F44B5"/>
    <w:rsid w:val="009F56CB"/>
    <w:rsid w:val="00A00993"/>
    <w:rsid w:val="00A01379"/>
    <w:rsid w:val="00A03DC1"/>
    <w:rsid w:val="00A0403E"/>
    <w:rsid w:val="00A106E5"/>
    <w:rsid w:val="00A11A95"/>
    <w:rsid w:val="00A11E5B"/>
    <w:rsid w:val="00A1268D"/>
    <w:rsid w:val="00A12A0F"/>
    <w:rsid w:val="00A21FEB"/>
    <w:rsid w:val="00A22320"/>
    <w:rsid w:val="00A23B28"/>
    <w:rsid w:val="00A23C36"/>
    <w:rsid w:val="00A25FDC"/>
    <w:rsid w:val="00A26885"/>
    <w:rsid w:val="00A276EE"/>
    <w:rsid w:val="00A27F7C"/>
    <w:rsid w:val="00A3004F"/>
    <w:rsid w:val="00A30A9F"/>
    <w:rsid w:val="00A3197F"/>
    <w:rsid w:val="00A36B84"/>
    <w:rsid w:val="00A37BFC"/>
    <w:rsid w:val="00A41D20"/>
    <w:rsid w:val="00A434D3"/>
    <w:rsid w:val="00A46F92"/>
    <w:rsid w:val="00A4765A"/>
    <w:rsid w:val="00A50F4A"/>
    <w:rsid w:val="00A51F4C"/>
    <w:rsid w:val="00A52DF5"/>
    <w:rsid w:val="00A60F2E"/>
    <w:rsid w:val="00A6325B"/>
    <w:rsid w:val="00A635E1"/>
    <w:rsid w:val="00A63CB1"/>
    <w:rsid w:val="00A64D3B"/>
    <w:rsid w:val="00A6754E"/>
    <w:rsid w:val="00A74424"/>
    <w:rsid w:val="00A76D95"/>
    <w:rsid w:val="00A77673"/>
    <w:rsid w:val="00A82670"/>
    <w:rsid w:val="00A82F38"/>
    <w:rsid w:val="00A85931"/>
    <w:rsid w:val="00A86C57"/>
    <w:rsid w:val="00A87CEE"/>
    <w:rsid w:val="00A95D97"/>
    <w:rsid w:val="00A97841"/>
    <w:rsid w:val="00AA0CE7"/>
    <w:rsid w:val="00AA6E8A"/>
    <w:rsid w:val="00AB2214"/>
    <w:rsid w:val="00AB24D3"/>
    <w:rsid w:val="00AB64D8"/>
    <w:rsid w:val="00AC02CD"/>
    <w:rsid w:val="00AC797E"/>
    <w:rsid w:val="00AC7DF7"/>
    <w:rsid w:val="00AD13EE"/>
    <w:rsid w:val="00AD19E9"/>
    <w:rsid w:val="00AD2514"/>
    <w:rsid w:val="00AD2D6E"/>
    <w:rsid w:val="00AD3A8E"/>
    <w:rsid w:val="00AD3AB1"/>
    <w:rsid w:val="00AD3BF3"/>
    <w:rsid w:val="00AD41BC"/>
    <w:rsid w:val="00AD7935"/>
    <w:rsid w:val="00AE2CB2"/>
    <w:rsid w:val="00AE4439"/>
    <w:rsid w:val="00AE5F2D"/>
    <w:rsid w:val="00AE64CA"/>
    <w:rsid w:val="00AE707A"/>
    <w:rsid w:val="00AF13A5"/>
    <w:rsid w:val="00AF2A9C"/>
    <w:rsid w:val="00AF2B5B"/>
    <w:rsid w:val="00AF582F"/>
    <w:rsid w:val="00AF6F02"/>
    <w:rsid w:val="00B00993"/>
    <w:rsid w:val="00B04B73"/>
    <w:rsid w:val="00B0609C"/>
    <w:rsid w:val="00B0644C"/>
    <w:rsid w:val="00B11B7F"/>
    <w:rsid w:val="00B129B5"/>
    <w:rsid w:val="00B13AC1"/>
    <w:rsid w:val="00B177F0"/>
    <w:rsid w:val="00B20472"/>
    <w:rsid w:val="00B22028"/>
    <w:rsid w:val="00B23554"/>
    <w:rsid w:val="00B25447"/>
    <w:rsid w:val="00B25C5D"/>
    <w:rsid w:val="00B26921"/>
    <w:rsid w:val="00B3058A"/>
    <w:rsid w:val="00B31AC6"/>
    <w:rsid w:val="00B34F5B"/>
    <w:rsid w:val="00B3598A"/>
    <w:rsid w:val="00B36636"/>
    <w:rsid w:val="00B45118"/>
    <w:rsid w:val="00B45426"/>
    <w:rsid w:val="00B47A7D"/>
    <w:rsid w:val="00B5422E"/>
    <w:rsid w:val="00B55DC8"/>
    <w:rsid w:val="00B6068A"/>
    <w:rsid w:val="00B61170"/>
    <w:rsid w:val="00B63045"/>
    <w:rsid w:val="00B65938"/>
    <w:rsid w:val="00B67BFD"/>
    <w:rsid w:val="00B7057A"/>
    <w:rsid w:val="00B75069"/>
    <w:rsid w:val="00B76BF1"/>
    <w:rsid w:val="00B772F1"/>
    <w:rsid w:val="00B7792B"/>
    <w:rsid w:val="00B8042F"/>
    <w:rsid w:val="00B82581"/>
    <w:rsid w:val="00B82A27"/>
    <w:rsid w:val="00B93C6E"/>
    <w:rsid w:val="00B94D7E"/>
    <w:rsid w:val="00B95AF1"/>
    <w:rsid w:val="00B9771E"/>
    <w:rsid w:val="00BA26A8"/>
    <w:rsid w:val="00BA40BC"/>
    <w:rsid w:val="00BA725C"/>
    <w:rsid w:val="00BB3CFB"/>
    <w:rsid w:val="00BB5837"/>
    <w:rsid w:val="00BB6CBB"/>
    <w:rsid w:val="00BB7C10"/>
    <w:rsid w:val="00BC2EC0"/>
    <w:rsid w:val="00BC33D6"/>
    <w:rsid w:val="00BC39B4"/>
    <w:rsid w:val="00BC3FAF"/>
    <w:rsid w:val="00BD1FE8"/>
    <w:rsid w:val="00BE0353"/>
    <w:rsid w:val="00BE2548"/>
    <w:rsid w:val="00BE4465"/>
    <w:rsid w:val="00BE7FF2"/>
    <w:rsid w:val="00BF4E39"/>
    <w:rsid w:val="00BF567B"/>
    <w:rsid w:val="00C01E2B"/>
    <w:rsid w:val="00C06AC1"/>
    <w:rsid w:val="00C0755F"/>
    <w:rsid w:val="00C108EF"/>
    <w:rsid w:val="00C11341"/>
    <w:rsid w:val="00C120A8"/>
    <w:rsid w:val="00C128D8"/>
    <w:rsid w:val="00C13377"/>
    <w:rsid w:val="00C14B54"/>
    <w:rsid w:val="00C226F1"/>
    <w:rsid w:val="00C256B9"/>
    <w:rsid w:val="00C3141D"/>
    <w:rsid w:val="00C32FA4"/>
    <w:rsid w:val="00C35E54"/>
    <w:rsid w:val="00C36979"/>
    <w:rsid w:val="00C40A24"/>
    <w:rsid w:val="00C40F17"/>
    <w:rsid w:val="00C41895"/>
    <w:rsid w:val="00C429FC"/>
    <w:rsid w:val="00C54CC0"/>
    <w:rsid w:val="00C54DC5"/>
    <w:rsid w:val="00C554C4"/>
    <w:rsid w:val="00C557FF"/>
    <w:rsid w:val="00C565CB"/>
    <w:rsid w:val="00C56A11"/>
    <w:rsid w:val="00C61B24"/>
    <w:rsid w:val="00C6327E"/>
    <w:rsid w:val="00C6497A"/>
    <w:rsid w:val="00C65ADF"/>
    <w:rsid w:val="00C65ED5"/>
    <w:rsid w:val="00C67773"/>
    <w:rsid w:val="00C74237"/>
    <w:rsid w:val="00C75AD3"/>
    <w:rsid w:val="00C77A24"/>
    <w:rsid w:val="00C806B9"/>
    <w:rsid w:val="00C8279E"/>
    <w:rsid w:val="00C8291C"/>
    <w:rsid w:val="00C82CE5"/>
    <w:rsid w:val="00C91830"/>
    <w:rsid w:val="00C95A28"/>
    <w:rsid w:val="00C96323"/>
    <w:rsid w:val="00CA11FC"/>
    <w:rsid w:val="00CA4A53"/>
    <w:rsid w:val="00CA6838"/>
    <w:rsid w:val="00CB250E"/>
    <w:rsid w:val="00CB28F8"/>
    <w:rsid w:val="00CB44AB"/>
    <w:rsid w:val="00CB525E"/>
    <w:rsid w:val="00CB5548"/>
    <w:rsid w:val="00CB59F2"/>
    <w:rsid w:val="00CB6671"/>
    <w:rsid w:val="00CC28BE"/>
    <w:rsid w:val="00CC408F"/>
    <w:rsid w:val="00CC63A2"/>
    <w:rsid w:val="00CC6821"/>
    <w:rsid w:val="00CD0A57"/>
    <w:rsid w:val="00CD4E99"/>
    <w:rsid w:val="00CD510A"/>
    <w:rsid w:val="00CD6AF4"/>
    <w:rsid w:val="00CE1B77"/>
    <w:rsid w:val="00CE219E"/>
    <w:rsid w:val="00CE452F"/>
    <w:rsid w:val="00CE45E8"/>
    <w:rsid w:val="00CE477E"/>
    <w:rsid w:val="00CE537F"/>
    <w:rsid w:val="00CE65F5"/>
    <w:rsid w:val="00CF0FDE"/>
    <w:rsid w:val="00CF1FA3"/>
    <w:rsid w:val="00CF6697"/>
    <w:rsid w:val="00CF7E70"/>
    <w:rsid w:val="00D01D17"/>
    <w:rsid w:val="00D02089"/>
    <w:rsid w:val="00D02B30"/>
    <w:rsid w:val="00D05FFB"/>
    <w:rsid w:val="00D065FF"/>
    <w:rsid w:val="00D10717"/>
    <w:rsid w:val="00D121BA"/>
    <w:rsid w:val="00D124CD"/>
    <w:rsid w:val="00D13A38"/>
    <w:rsid w:val="00D17133"/>
    <w:rsid w:val="00D17520"/>
    <w:rsid w:val="00D178C1"/>
    <w:rsid w:val="00D21410"/>
    <w:rsid w:val="00D23304"/>
    <w:rsid w:val="00D2389E"/>
    <w:rsid w:val="00D2564A"/>
    <w:rsid w:val="00D34E1F"/>
    <w:rsid w:val="00D41B08"/>
    <w:rsid w:val="00D422A9"/>
    <w:rsid w:val="00D45AFE"/>
    <w:rsid w:val="00D460A7"/>
    <w:rsid w:val="00D4669C"/>
    <w:rsid w:val="00D47E87"/>
    <w:rsid w:val="00D50F16"/>
    <w:rsid w:val="00D52889"/>
    <w:rsid w:val="00D5535D"/>
    <w:rsid w:val="00D55AA0"/>
    <w:rsid w:val="00D572B6"/>
    <w:rsid w:val="00D6073E"/>
    <w:rsid w:val="00D6111A"/>
    <w:rsid w:val="00D63E94"/>
    <w:rsid w:val="00D647F4"/>
    <w:rsid w:val="00D708AF"/>
    <w:rsid w:val="00D7348A"/>
    <w:rsid w:val="00D7434A"/>
    <w:rsid w:val="00D755C8"/>
    <w:rsid w:val="00D7669D"/>
    <w:rsid w:val="00D803F2"/>
    <w:rsid w:val="00D850E7"/>
    <w:rsid w:val="00D86C47"/>
    <w:rsid w:val="00D90BDC"/>
    <w:rsid w:val="00D93683"/>
    <w:rsid w:val="00D9426E"/>
    <w:rsid w:val="00D97E8B"/>
    <w:rsid w:val="00DA2480"/>
    <w:rsid w:val="00DA5A4C"/>
    <w:rsid w:val="00DB0283"/>
    <w:rsid w:val="00DB1072"/>
    <w:rsid w:val="00DB1C6B"/>
    <w:rsid w:val="00DB2D7E"/>
    <w:rsid w:val="00DB328B"/>
    <w:rsid w:val="00DB73AC"/>
    <w:rsid w:val="00DC2C31"/>
    <w:rsid w:val="00DD02C9"/>
    <w:rsid w:val="00DD07E6"/>
    <w:rsid w:val="00DD0E51"/>
    <w:rsid w:val="00DD175F"/>
    <w:rsid w:val="00DD1E01"/>
    <w:rsid w:val="00DD2E59"/>
    <w:rsid w:val="00DD5004"/>
    <w:rsid w:val="00DE0418"/>
    <w:rsid w:val="00DE04DA"/>
    <w:rsid w:val="00DE3784"/>
    <w:rsid w:val="00DE395A"/>
    <w:rsid w:val="00DE4765"/>
    <w:rsid w:val="00DE6985"/>
    <w:rsid w:val="00DF1082"/>
    <w:rsid w:val="00DF2BDE"/>
    <w:rsid w:val="00DF2C0E"/>
    <w:rsid w:val="00DF5532"/>
    <w:rsid w:val="00E0008C"/>
    <w:rsid w:val="00E03D5D"/>
    <w:rsid w:val="00E04FA1"/>
    <w:rsid w:val="00E04FAA"/>
    <w:rsid w:val="00E05162"/>
    <w:rsid w:val="00E07A68"/>
    <w:rsid w:val="00E1075E"/>
    <w:rsid w:val="00E10D37"/>
    <w:rsid w:val="00E11004"/>
    <w:rsid w:val="00E11269"/>
    <w:rsid w:val="00E14FCB"/>
    <w:rsid w:val="00E15C5B"/>
    <w:rsid w:val="00E16E0B"/>
    <w:rsid w:val="00E276C4"/>
    <w:rsid w:val="00E322F2"/>
    <w:rsid w:val="00E34046"/>
    <w:rsid w:val="00E371DC"/>
    <w:rsid w:val="00E4418D"/>
    <w:rsid w:val="00E44533"/>
    <w:rsid w:val="00E44E06"/>
    <w:rsid w:val="00E45481"/>
    <w:rsid w:val="00E501A7"/>
    <w:rsid w:val="00E566FE"/>
    <w:rsid w:val="00E62156"/>
    <w:rsid w:val="00E624F3"/>
    <w:rsid w:val="00E62A35"/>
    <w:rsid w:val="00E7065F"/>
    <w:rsid w:val="00E70A9C"/>
    <w:rsid w:val="00E715E9"/>
    <w:rsid w:val="00E75A4B"/>
    <w:rsid w:val="00E76E8A"/>
    <w:rsid w:val="00E7705C"/>
    <w:rsid w:val="00E77E7A"/>
    <w:rsid w:val="00E806FD"/>
    <w:rsid w:val="00E80782"/>
    <w:rsid w:val="00E8082C"/>
    <w:rsid w:val="00E81931"/>
    <w:rsid w:val="00E8524C"/>
    <w:rsid w:val="00E85FB7"/>
    <w:rsid w:val="00E87686"/>
    <w:rsid w:val="00E907F1"/>
    <w:rsid w:val="00E91368"/>
    <w:rsid w:val="00E92EEE"/>
    <w:rsid w:val="00E94A40"/>
    <w:rsid w:val="00E94EBF"/>
    <w:rsid w:val="00E9604B"/>
    <w:rsid w:val="00E96ED1"/>
    <w:rsid w:val="00EA0300"/>
    <w:rsid w:val="00EA0D5C"/>
    <w:rsid w:val="00EB21B4"/>
    <w:rsid w:val="00EB2A00"/>
    <w:rsid w:val="00EB2BF3"/>
    <w:rsid w:val="00EB49CB"/>
    <w:rsid w:val="00EB6C21"/>
    <w:rsid w:val="00EB7382"/>
    <w:rsid w:val="00EC383A"/>
    <w:rsid w:val="00EC40A9"/>
    <w:rsid w:val="00EC43E8"/>
    <w:rsid w:val="00EC4477"/>
    <w:rsid w:val="00EC59D2"/>
    <w:rsid w:val="00EC643D"/>
    <w:rsid w:val="00ED257E"/>
    <w:rsid w:val="00ED3F26"/>
    <w:rsid w:val="00ED4EEB"/>
    <w:rsid w:val="00EE452D"/>
    <w:rsid w:val="00EF5120"/>
    <w:rsid w:val="00EF5A3F"/>
    <w:rsid w:val="00EF5C61"/>
    <w:rsid w:val="00EF6986"/>
    <w:rsid w:val="00F00BAD"/>
    <w:rsid w:val="00F06006"/>
    <w:rsid w:val="00F0635C"/>
    <w:rsid w:val="00F10789"/>
    <w:rsid w:val="00F14779"/>
    <w:rsid w:val="00F15874"/>
    <w:rsid w:val="00F15EE5"/>
    <w:rsid w:val="00F16D67"/>
    <w:rsid w:val="00F23D5D"/>
    <w:rsid w:val="00F24105"/>
    <w:rsid w:val="00F2625D"/>
    <w:rsid w:val="00F30AC0"/>
    <w:rsid w:val="00F33686"/>
    <w:rsid w:val="00F34C23"/>
    <w:rsid w:val="00F361DC"/>
    <w:rsid w:val="00F365E9"/>
    <w:rsid w:val="00F374E5"/>
    <w:rsid w:val="00F37A67"/>
    <w:rsid w:val="00F431D1"/>
    <w:rsid w:val="00F44CA7"/>
    <w:rsid w:val="00F51135"/>
    <w:rsid w:val="00F525B6"/>
    <w:rsid w:val="00F534DC"/>
    <w:rsid w:val="00F53C9B"/>
    <w:rsid w:val="00F56F14"/>
    <w:rsid w:val="00F600B7"/>
    <w:rsid w:val="00F60A5F"/>
    <w:rsid w:val="00F61595"/>
    <w:rsid w:val="00F623E4"/>
    <w:rsid w:val="00F64612"/>
    <w:rsid w:val="00F72715"/>
    <w:rsid w:val="00F73A81"/>
    <w:rsid w:val="00F743B3"/>
    <w:rsid w:val="00F75463"/>
    <w:rsid w:val="00F771AE"/>
    <w:rsid w:val="00F81222"/>
    <w:rsid w:val="00F81E35"/>
    <w:rsid w:val="00F8230B"/>
    <w:rsid w:val="00F83020"/>
    <w:rsid w:val="00F92D5A"/>
    <w:rsid w:val="00F954FD"/>
    <w:rsid w:val="00FA4AAF"/>
    <w:rsid w:val="00FA7598"/>
    <w:rsid w:val="00FB0FB2"/>
    <w:rsid w:val="00FB7CEB"/>
    <w:rsid w:val="00FC3019"/>
    <w:rsid w:val="00FD00AF"/>
    <w:rsid w:val="00FD17BE"/>
    <w:rsid w:val="00FD3EA8"/>
    <w:rsid w:val="00FD492C"/>
    <w:rsid w:val="00FD4FE6"/>
    <w:rsid w:val="00FD6D6E"/>
    <w:rsid w:val="00FE108A"/>
    <w:rsid w:val="00FE3265"/>
    <w:rsid w:val="00FE3F19"/>
    <w:rsid w:val="00FE53F9"/>
    <w:rsid w:val="00FF0089"/>
    <w:rsid w:val="00FF18BF"/>
    <w:rsid w:val="00FF4AC4"/>
    <w:rsid w:val="00FF5FA6"/>
    <w:rsid w:val="00FF6DF3"/>
    <w:rsid w:val="01162712"/>
    <w:rsid w:val="01E430CE"/>
    <w:rsid w:val="02B425E9"/>
    <w:rsid w:val="052007E8"/>
    <w:rsid w:val="062B43AF"/>
    <w:rsid w:val="07D37B17"/>
    <w:rsid w:val="07DD2C60"/>
    <w:rsid w:val="07E112A9"/>
    <w:rsid w:val="08813D77"/>
    <w:rsid w:val="089D419E"/>
    <w:rsid w:val="0A8948FD"/>
    <w:rsid w:val="0AC7580A"/>
    <w:rsid w:val="0E3C7E7C"/>
    <w:rsid w:val="0ECB6AD6"/>
    <w:rsid w:val="0EEA2CC9"/>
    <w:rsid w:val="0F085D8D"/>
    <w:rsid w:val="0F5E1444"/>
    <w:rsid w:val="0FCB2728"/>
    <w:rsid w:val="0FFFBBE0"/>
    <w:rsid w:val="1016433C"/>
    <w:rsid w:val="11041C1C"/>
    <w:rsid w:val="12CE32E8"/>
    <w:rsid w:val="13C30134"/>
    <w:rsid w:val="14F75E0E"/>
    <w:rsid w:val="14FE2147"/>
    <w:rsid w:val="159876A6"/>
    <w:rsid w:val="15BC5989"/>
    <w:rsid w:val="15D97EED"/>
    <w:rsid w:val="15E21FC8"/>
    <w:rsid w:val="16534C39"/>
    <w:rsid w:val="1749479F"/>
    <w:rsid w:val="18182F9A"/>
    <w:rsid w:val="19724A14"/>
    <w:rsid w:val="1A250BB8"/>
    <w:rsid w:val="1B4520F0"/>
    <w:rsid w:val="1B784CF1"/>
    <w:rsid w:val="1CF829CE"/>
    <w:rsid w:val="1D4103B8"/>
    <w:rsid w:val="1D796B0F"/>
    <w:rsid w:val="1DC01826"/>
    <w:rsid w:val="1EFD4838"/>
    <w:rsid w:val="1F287944"/>
    <w:rsid w:val="20720588"/>
    <w:rsid w:val="210E177D"/>
    <w:rsid w:val="21322C76"/>
    <w:rsid w:val="215F6B5C"/>
    <w:rsid w:val="21A000A5"/>
    <w:rsid w:val="229C145E"/>
    <w:rsid w:val="25F55F72"/>
    <w:rsid w:val="264C4529"/>
    <w:rsid w:val="26530A6A"/>
    <w:rsid w:val="27353E4E"/>
    <w:rsid w:val="28013C0C"/>
    <w:rsid w:val="28670D96"/>
    <w:rsid w:val="29CC45B9"/>
    <w:rsid w:val="29DE0015"/>
    <w:rsid w:val="2A1763A3"/>
    <w:rsid w:val="2AEE297C"/>
    <w:rsid w:val="2D4E2842"/>
    <w:rsid w:val="2E002988"/>
    <w:rsid w:val="30DA24FE"/>
    <w:rsid w:val="316870B4"/>
    <w:rsid w:val="31B56AF9"/>
    <w:rsid w:val="31FC58D8"/>
    <w:rsid w:val="328201E3"/>
    <w:rsid w:val="32FF94C8"/>
    <w:rsid w:val="33E936CE"/>
    <w:rsid w:val="34413D46"/>
    <w:rsid w:val="34B9161E"/>
    <w:rsid w:val="3559280F"/>
    <w:rsid w:val="36FA07A8"/>
    <w:rsid w:val="37770052"/>
    <w:rsid w:val="389C0DC6"/>
    <w:rsid w:val="39C70091"/>
    <w:rsid w:val="3A0C2158"/>
    <w:rsid w:val="3AEA6B66"/>
    <w:rsid w:val="3B3022F1"/>
    <w:rsid w:val="3B351282"/>
    <w:rsid w:val="3C754179"/>
    <w:rsid w:val="3CF463E0"/>
    <w:rsid w:val="3D4E1DAA"/>
    <w:rsid w:val="3E5A51F8"/>
    <w:rsid w:val="3F2A0DEC"/>
    <w:rsid w:val="3FBE25F4"/>
    <w:rsid w:val="403B6A1D"/>
    <w:rsid w:val="40BA4410"/>
    <w:rsid w:val="40D40AD6"/>
    <w:rsid w:val="41923FE8"/>
    <w:rsid w:val="429374B5"/>
    <w:rsid w:val="42FE7B44"/>
    <w:rsid w:val="45B26AAB"/>
    <w:rsid w:val="45B3194A"/>
    <w:rsid w:val="46615707"/>
    <w:rsid w:val="46805FD8"/>
    <w:rsid w:val="486B7F96"/>
    <w:rsid w:val="48B4087F"/>
    <w:rsid w:val="48F83448"/>
    <w:rsid w:val="48FDD4F0"/>
    <w:rsid w:val="49C90B74"/>
    <w:rsid w:val="49F35CA3"/>
    <w:rsid w:val="4A995796"/>
    <w:rsid w:val="4AAD7B6B"/>
    <w:rsid w:val="4CA642FC"/>
    <w:rsid w:val="4CCB15BA"/>
    <w:rsid w:val="4D2D7673"/>
    <w:rsid w:val="4E201EE9"/>
    <w:rsid w:val="4EA806B4"/>
    <w:rsid w:val="4F6D64C9"/>
    <w:rsid w:val="507C04E6"/>
    <w:rsid w:val="50F63ABC"/>
    <w:rsid w:val="51274C6B"/>
    <w:rsid w:val="519330B0"/>
    <w:rsid w:val="51D87776"/>
    <w:rsid w:val="52A55030"/>
    <w:rsid w:val="531C3C1A"/>
    <w:rsid w:val="54D75240"/>
    <w:rsid w:val="54ED2C24"/>
    <w:rsid w:val="55B87608"/>
    <w:rsid w:val="567353E2"/>
    <w:rsid w:val="57A67E06"/>
    <w:rsid w:val="583D0900"/>
    <w:rsid w:val="589F3B01"/>
    <w:rsid w:val="58CD2592"/>
    <w:rsid w:val="58E71315"/>
    <w:rsid w:val="58EE3685"/>
    <w:rsid w:val="599244AF"/>
    <w:rsid w:val="59EFC34E"/>
    <w:rsid w:val="5A9447CC"/>
    <w:rsid w:val="5B011B5B"/>
    <w:rsid w:val="5DFF943E"/>
    <w:rsid w:val="5E0220A5"/>
    <w:rsid w:val="5F945F8B"/>
    <w:rsid w:val="617670F8"/>
    <w:rsid w:val="62E4355E"/>
    <w:rsid w:val="62ED51F7"/>
    <w:rsid w:val="63BD7DD6"/>
    <w:rsid w:val="655C7A12"/>
    <w:rsid w:val="669E3FA7"/>
    <w:rsid w:val="676E14CB"/>
    <w:rsid w:val="679C1323"/>
    <w:rsid w:val="67EE4938"/>
    <w:rsid w:val="682602DE"/>
    <w:rsid w:val="68504D5B"/>
    <w:rsid w:val="68D74A9C"/>
    <w:rsid w:val="697D0BA3"/>
    <w:rsid w:val="69CB0CED"/>
    <w:rsid w:val="6AAD0389"/>
    <w:rsid w:val="6E274469"/>
    <w:rsid w:val="70E9452B"/>
    <w:rsid w:val="714A08FE"/>
    <w:rsid w:val="71CC5647"/>
    <w:rsid w:val="724502F0"/>
    <w:rsid w:val="749E7011"/>
    <w:rsid w:val="74A071A2"/>
    <w:rsid w:val="74C618D7"/>
    <w:rsid w:val="757E518C"/>
    <w:rsid w:val="75A914D2"/>
    <w:rsid w:val="768F62CB"/>
    <w:rsid w:val="77183384"/>
    <w:rsid w:val="797A35C3"/>
    <w:rsid w:val="79C8452B"/>
    <w:rsid w:val="79F328FB"/>
    <w:rsid w:val="7B367367"/>
    <w:rsid w:val="7BDFEB57"/>
    <w:rsid w:val="7BE51AB4"/>
    <w:rsid w:val="7BFE24FF"/>
    <w:rsid w:val="7C434366"/>
    <w:rsid w:val="7DDF5C6C"/>
    <w:rsid w:val="7EA52C56"/>
    <w:rsid w:val="7EBF06C8"/>
    <w:rsid w:val="7EE97748"/>
    <w:rsid w:val="7F9F2EF2"/>
    <w:rsid w:val="9ABFD22A"/>
    <w:rsid w:val="A9F72D58"/>
    <w:rsid w:val="BEBEC135"/>
    <w:rsid w:val="BF7F29E8"/>
    <w:rsid w:val="DF5E333B"/>
    <w:rsid w:val="E7FC83DD"/>
    <w:rsid w:val="EBBDC64B"/>
    <w:rsid w:val="ECEB334A"/>
    <w:rsid w:val="F27FC7DB"/>
    <w:rsid w:val="FFEB173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qFormat/>
    <w:uiPriority w:val="99"/>
    <w:pPr>
      <w:spacing w:line="600" w:lineRule="exact"/>
      <w:ind w:firstLine="200" w:firstLineChars="200"/>
    </w:pPr>
    <w:rPr>
      <w:rFonts w:ascii="仿宋_GB2312" w:hAnsi="宋体" w:eastAsia="仿宋_GB2312" w:cs="仿宋_GB2312"/>
      <w:sz w:val="32"/>
      <w:szCs w:val="32"/>
    </w:rPr>
  </w:style>
  <w:style w:type="paragraph" w:styleId="3">
    <w:name w:val="annotation text"/>
    <w:basedOn w:val="1"/>
    <w:link w:val="24"/>
    <w:unhideWhenUsed/>
    <w:qFormat/>
    <w:uiPriority w:val="99"/>
    <w:pPr>
      <w:jc w:val="left"/>
    </w:pPr>
  </w:style>
  <w:style w:type="paragraph" w:styleId="4">
    <w:name w:val="Balloon Text"/>
    <w:basedOn w:val="1"/>
    <w:link w:val="17"/>
    <w:semiHidden/>
    <w:qFormat/>
    <w:uiPriority w:val="99"/>
    <w:rPr>
      <w:sz w:val="18"/>
      <w:szCs w:val="18"/>
    </w:rPr>
  </w:style>
  <w:style w:type="paragraph" w:styleId="5">
    <w:name w:val="footer"/>
    <w:basedOn w:val="1"/>
    <w:next w:val="1"/>
    <w:link w:val="18"/>
    <w:qFormat/>
    <w:uiPriority w:val="99"/>
    <w:pPr>
      <w:tabs>
        <w:tab w:val="center" w:pos="4153"/>
        <w:tab w:val="right" w:pos="8306"/>
      </w:tabs>
      <w:snapToGrid w:val="0"/>
      <w:jc w:val="left"/>
    </w:pPr>
    <w:rPr>
      <w:sz w:val="18"/>
      <w:szCs w:val="18"/>
    </w:rPr>
  </w:style>
  <w:style w:type="paragraph" w:styleId="6">
    <w:name w:val="header"/>
    <w:basedOn w:val="1"/>
    <w:link w:val="19"/>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8">
    <w:name w:val="annotation subject"/>
    <w:basedOn w:val="3"/>
    <w:next w:val="3"/>
    <w:link w:val="25"/>
    <w:unhideWhenUsed/>
    <w:qFormat/>
    <w:uiPriority w:val="99"/>
    <w:rPr>
      <w:b/>
      <w:bCs/>
    </w:rPr>
  </w:style>
  <w:style w:type="character" w:styleId="11">
    <w:name w:val="Strong"/>
    <w:basedOn w:val="10"/>
    <w:qFormat/>
    <w:locked/>
    <w:uiPriority w:val="0"/>
    <w:rPr>
      <w:b/>
    </w:rPr>
  </w:style>
  <w:style w:type="character" w:styleId="12">
    <w:name w:val="page number"/>
    <w:basedOn w:val="10"/>
    <w:qFormat/>
    <w:uiPriority w:val="99"/>
    <w:rPr>
      <w:rFonts w:cs="Times New Roman"/>
    </w:rPr>
  </w:style>
  <w:style w:type="character" w:styleId="13">
    <w:name w:val="FollowedHyperlink"/>
    <w:basedOn w:val="10"/>
    <w:unhideWhenUsed/>
    <w:qFormat/>
    <w:uiPriority w:val="99"/>
    <w:rPr>
      <w:color w:val="333333"/>
      <w:u w:val="none"/>
    </w:rPr>
  </w:style>
  <w:style w:type="character" w:styleId="14">
    <w:name w:val="Emphasis"/>
    <w:basedOn w:val="10"/>
    <w:qFormat/>
    <w:locked/>
    <w:uiPriority w:val="0"/>
    <w:rPr>
      <w:i/>
    </w:rPr>
  </w:style>
  <w:style w:type="character" w:styleId="15">
    <w:name w:val="Hyperlink"/>
    <w:basedOn w:val="10"/>
    <w:unhideWhenUsed/>
    <w:qFormat/>
    <w:uiPriority w:val="99"/>
    <w:rPr>
      <w:color w:val="333333"/>
      <w:u w:val="none"/>
    </w:rPr>
  </w:style>
  <w:style w:type="character" w:styleId="16">
    <w:name w:val="annotation reference"/>
    <w:basedOn w:val="10"/>
    <w:unhideWhenUsed/>
    <w:qFormat/>
    <w:uiPriority w:val="99"/>
    <w:rPr>
      <w:sz w:val="21"/>
      <w:szCs w:val="21"/>
    </w:rPr>
  </w:style>
  <w:style w:type="character" w:customStyle="1" w:styleId="17">
    <w:name w:val="批注框文本 字符"/>
    <w:basedOn w:val="10"/>
    <w:link w:val="4"/>
    <w:semiHidden/>
    <w:qFormat/>
    <w:uiPriority w:val="99"/>
    <w:rPr>
      <w:sz w:val="0"/>
      <w:szCs w:val="0"/>
    </w:rPr>
  </w:style>
  <w:style w:type="character" w:customStyle="1" w:styleId="18">
    <w:name w:val="页脚 字符"/>
    <w:basedOn w:val="10"/>
    <w:link w:val="5"/>
    <w:qFormat/>
    <w:locked/>
    <w:uiPriority w:val="99"/>
    <w:rPr>
      <w:rFonts w:cs="Times New Roman"/>
      <w:kern w:val="2"/>
      <w:sz w:val="18"/>
      <w:szCs w:val="18"/>
    </w:rPr>
  </w:style>
  <w:style w:type="character" w:customStyle="1" w:styleId="19">
    <w:name w:val="页眉 字符"/>
    <w:basedOn w:val="10"/>
    <w:link w:val="6"/>
    <w:semiHidden/>
    <w:qFormat/>
    <w:uiPriority w:val="99"/>
    <w:rPr>
      <w:sz w:val="18"/>
      <w:szCs w:val="18"/>
    </w:rPr>
  </w:style>
  <w:style w:type="paragraph" w:customStyle="1" w:styleId="20">
    <w:name w:val="列出段落1"/>
    <w:basedOn w:val="1"/>
    <w:qFormat/>
    <w:uiPriority w:val="99"/>
    <w:pPr>
      <w:ind w:firstLine="420" w:firstLineChars="200"/>
    </w:pPr>
  </w:style>
  <w:style w:type="paragraph" w:customStyle="1" w:styleId="21">
    <w:name w:val="列出段落2"/>
    <w:basedOn w:val="1"/>
    <w:qFormat/>
    <w:uiPriority w:val="34"/>
    <w:pPr>
      <w:ind w:firstLine="420" w:firstLineChars="200"/>
    </w:pPr>
  </w:style>
  <w:style w:type="paragraph" w:customStyle="1" w:styleId="22">
    <w:name w:val="列出段落3"/>
    <w:basedOn w:val="1"/>
    <w:unhideWhenUsed/>
    <w:qFormat/>
    <w:uiPriority w:val="99"/>
    <w:pPr>
      <w:ind w:firstLine="420" w:firstLineChars="200"/>
    </w:pPr>
  </w:style>
  <w:style w:type="paragraph" w:customStyle="1" w:styleId="23">
    <w:name w:val="修订1"/>
    <w:hidden/>
    <w:unhideWhenUsed/>
    <w:qFormat/>
    <w:uiPriority w:val="99"/>
    <w:rPr>
      <w:rFonts w:ascii="Times New Roman" w:hAnsi="Times New Roman" w:eastAsia="宋体" w:cs="Times New Roman"/>
      <w:kern w:val="2"/>
      <w:sz w:val="21"/>
      <w:lang w:val="en-US" w:eastAsia="zh-CN" w:bidi="ar-SA"/>
    </w:rPr>
  </w:style>
  <w:style w:type="character" w:customStyle="1" w:styleId="24">
    <w:name w:val="批注文字 字符"/>
    <w:basedOn w:val="10"/>
    <w:link w:val="3"/>
    <w:semiHidden/>
    <w:qFormat/>
    <w:uiPriority w:val="99"/>
    <w:rPr>
      <w:kern w:val="2"/>
      <w:sz w:val="21"/>
    </w:rPr>
  </w:style>
  <w:style w:type="character" w:customStyle="1" w:styleId="25">
    <w:name w:val="批注主题 字符"/>
    <w:basedOn w:val="24"/>
    <w:link w:val="8"/>
    <w:semiHidden/>
    <w:qFormat/>
    <w:uiPriority w:val="99"/>
    <w:rPr>
      <w:b/>
      <w:bCs/>
      <w:kern w:val="2"/>
      <w:sz w:val="21"/>
    </w:rPr>
  </w:style>
  <w:style w:type="character" w:customStyle="1" w:styleId="26">
    <w:name w:val="hd_rely"/>
    <w:basedOn w:val="10"/>
    <w:qFormat/>
    <w:uiPriority w:val="0"/>
    <w:rPr>
      <w:color w:val="589A63"/>
      <w:bdr w:val="single" w:color="EEEEEE" w:sz="6" w:space="0"/>
    </w:rPr>
  </w:style>
  <w:style w:type="character" w:customStyle="1" w:styleId="27">
    <w:name w:val="zt_pop_cirbar01"/>
    <w:basedOn w:val="10"/>
    <w:qFormat/>
    <w:uiPriority w:val="0"/>
    <w:rPr>
      <w:shd w:val="clear" w:color="auto" w:fill="7FDB96"/>
    </w:rPr>
  </w:style>
  <w:style w:type="character" w:customStyle="1" w:styleId="28">
    <w:name w:val="zw_cirname"/>
    <w:basedOn w:val="10"/>
    <w:qFormat/>
    <w:uiPriority w:val="0"/>
  </w:style>
  <w:style w:type="character" w:customStyle="1" w:styleId="29">
    <w:name w:val="hd_icon01_img01"/>
    <w:basedOn w:val="10"/>
    <w:qFormat/>
    <w:uiPriority w:val="0"/>
  </w:style>
  <w:style w:type="character" w:customStyle="1" w:styleId="30">
    <w:name w:val="hd_name"/>
    <w:basedOn w:val="10"/>
    <w:qFormat/>
    <w:uiPriority w:val="0"/>
    <w:rPr>
      <w:color w:val="1B5D1B"/>
      <w:sz w:val="24"/>
      <w:szCs w:val="24"/>
    </w:rPr>
  </w:style>
  <w:style w:type="character" w:customStyle="1" w:styleId="31">
    <w:name w:val="hd_name1"/>
    <w:basedOn w:val="10"/>
    <w:qFormat/>
    <w:uiPriority w:val="0"/>
    <w:rPr>
      <w:color w:val="1B5D1B"/>
      <w:sz w:val="24"/>
      <w:szCs w:val="24"/>
    </w:rPr>
  </w:style>
  <w:style w:type="character" w:customStyle="1" w:styleId="32">
    <w:name w:val="logo"/>
    <w:basedOn w:val="10"/>
    <w:qFormat/>
    <w:uiPriority w:val="0"/>
    <w:rPr>
      <w:b/>
      <w:sz w:val="45"/>
      <w:szCs w:val="45"/>
    </w:rPr>
  </w:style>
  <w:style w:type="character" w:customStyle="1" w:styleId="33">
    <w:name w:val="zt_pop_cirname"/>
    <w:basedOn w:val="10"/>
    <w:qFormat/>
    <w:uiPriority w:val="0"/>
    <w:rPr>
      <w:color w:val="1B5D1B"/>
      <w:sz w:val="18"/>
      <w:szCs w:val="18"/>
      <w:shd w:val="clear" w:color="auto" w:fill="C2EFCA"/>
    </w:rPr>
  </w:style>
  <w:style w:type="character" w:customStyle="1" w:styleId="34">
    <w:name w:val="foot_img01"/>
    <w:basedOn w:val="10"/>
    <w:qFormat/>
    <w:uiPriority w:val="0"/>
  </w:style>
  <w:style w:type="character" w:customStyle="1" w:styleId="35">
    <w:name w:val="foot_img02"/>
    <w:basedOn w:val="10"/>
    <w:qFormat/>
    <w:uiPriority w:val="0"/>
  </w:style>
  <w:style w:type="character" w:customStyle="1" w:styleId="36">
    <w:name w:val="hd_icon01_img02"/>
    <w:basedOn w:val="10"/>
    <w:qFormat/>
    <w:uiPriority w:val="0"/>
  </w:style>
  <w:style w:type="character" w:customStyle="1" w:styleId="37">
    <w:name w:val="zt_pop_circle"/>
    <w:basedOn w:val="10"/>
    <w:qFormat/>
    <w:uiPriority w:val="0"/>
    <w:rPr>
      <w:shd w:val="clear" w:color="auto" w:fill="31C354"/>
    </w:rPr>
  </w:style>
  <w:style w:type="character" w:customStyle="1" w:styleId="38">
    <w:name w:val="zt_pop_title01"/>
    <w:basedOn w:val="10"/>
    <w:qFormat/>
    <w:uiPriority w:val="0"/>
    <w:rPr>
      <w:color w:val="FFFFFF"/>
      <w:sz w:val="27"/>
      <w:szCs w:val="27"/>
      <w:shd w:val="clear" w:color="auto" w:fill="31C354"/>
    </w:rPr>
  </w:style>
  <w:style w:type="character" w:customStyle="1" w:styleId="39">
    <w:name w:val="zw_img"/>
    <w:basedOn w:val="10"/>
    <w:qFormat/>
    <w:uiPriority w:val="0"/>
  </w:style>
  <w:style w:type="character" w:customStyle="1" w:styleId="40">
    <w:name w:val="hover40"/>
    <w:basedOn w:val="10"/>
    <w:qFormat/>
    <w:uiPriority w:val="0"/>
    <w:rPr>
      <w:bdr w:val="single" w:color="1B5D1B" w:sz="36" w:space="0"/>
    </w:rPr>
  </w:style>
  <w:style w:type="character" w:customStyle="1" w:styleId="41">
    <w:name w:val="hover41"/>
    <w:basedOn w:val="10"/>
    <w:qFormat/>
    <w:uiPriority w:val="0"/>
    <w:rPr>
      <w:color w:val="34AE45"/>
    </w:rPr>
  </w:style>
  <w:style w:type="character" w:customStyle="1" w:styleId="42">
    <w:name w:val="hover42"/>
    <w:basedOn w:val="10"/>
    <w:qFormat/>
    <w:uiPriority w:val="0"/>
    <w:rPr>
      <w:color w:val="34AE45"/>
    </w:rPr>
  </w:style>
  <w:style w:type="character" w:customStyle="1" w:styleId="43">
    <w:name w:val="hover43"/>
    <w:basedOn w:val="10"/>
    <w:qFormat/>
    <w:uiPriority w:val="0"/>
    <w:rPr>
      <w:color w:val="5FB878"/>
    </w:rPr>
  </w:style>
  <w:style w:type="character" w:customStyle="1" w:styleId="44">
    <w:name w:val="hover44"/>
    <w:basedOn w:val="10"/>
    <w:qFormat/>
    <w:uiPriority w:val="0"/>
    <w:rPr>
      <w:color w:val="5FB878"/>
    </w:rPr>
  </w:style>
  <w:style w:type="character" w:customStyle="1" w:styleId="45">
    <w:name w:val="hover45"/>
    <w:basedOn w:val="10"/>
    <w:qFormat/>
    <w:uiPriority w:val="0"/>
    <w:rPr>
      <w:color w:val="FFFFFF"/>
    </w:rPr>
  </w:style>
  <w:style w:type="character" w:customStyle="1" w:styleId="46">
    <w:name w:val="zt_pop_cirbar02"/>
    <w:basedOn w:val="10"/>
    <w:qFormat/>
    <w:uiPriority w:val="0"/>
    <w:rPr>
      <w:shd w:val="clear" w:color="auto" w:fill="7FDB96"/>
    </w:rPr>
  </w:style>
  <w:style w:type="character" w:customStyle="1" w:styleId="47">
    <w:name w:val="zw_fl_td_r"/>
    <w:basedOn w:val="10"/>
    <w:qFormat/>
    <w:uiPriority w:val="0"/>
  </w:style>
  <w:style w:type="character" w:customStyle="1" w:styleId="48">
    <w:name w:val="zw_spec_btn"/>
    <w:basedOn w:val="10"/>
    <w:qFormat/>
    <w:uiPriority w:val="0"/>
  </w:style>
  <w:style w:type="character" w:customStyle="1" w:styleId="49">
    <w:name w:val="ly_zhu_first_title"/>
    <w:basedOn w:val="10"/>
    <w:qFormat/>
    <w:uiPriority w:val="0"/>
    <w:rPr>
      <w:color w:val="1B5D1B"/>
      <w:sz w:val="27"/>
      <w:szCs w:val="27"/>
    </w:rPr>
  </w:style>
  <w:style w:type="character" w:customStyle="1" w:styleId="50">
    <w:name w:val="zw_name"/>
    <w:basedOn w:val="10"/>
    <w:qFormat/>
    <w:uiPriority w:val="0"/>
  </w:style>
  <w:style w:type="character" w:customStyle="1" w:styleId="51">
    <w:name w:val="zw_cirimg01"/>
    <w:basedOn w:val="10"/>
    <w:qFormat/>
    <w:uiPriority w:val="0"/>
  </w:style>
  <w:style w:type="character" w:customStyle="1" w:styleId="52">
    <w:name w:val="zw_cirimg"/>
    <w:basedOn w:val="10"/>
    <w:qFormat/>
    <w:uiPriority w:val="0"/>
  </w:style>
  <w:style w:type="character" w:customStyle="1" w:styleId="53">
    <w:name w:val="hd_icon01_word"/>
    <w:basedOn w:val="10"/>
    <w:qFormat/>
    <w:uiPriority w:val="0"/>
    <w:rPr>
      <w:color w:val="FFFFFF"/>
    </w:rPr>
  </w:style>
  <w:style w:type="character" w:customStyle="1" w:styleId="54">
    <w:name w:val="hd_icon01_word1"/>
    <w:basedOn w:val="10"/>
    <w:qFormat/>
    <w:uiPriority w:val="0"/>
    <w:rPr>
      <w:color w:val="FFFFFF"/>
    </w:rPr>
  </w:style>
  <w:style w:type="character" w:customStyle="1" w:styleId="55">
    <w:name w:val="zw_fl_td_l"/>
    <w:basedOn w:val="10"/>
    <w:qFormat/>
    <w:uiPriority w:val="0"/>
  </w:style>
  <w:style w:type="character" w:customStyle="1" w:styleId="56">
    <w:name w:val="zw_spec_add"/>
    <w:basedOn w:val="10"/>
    <w:qFormat/>
    <w:uiPriority w:val="0"/>
  </w:style>
  <w:style w:type="character" w:customStyle="1" w:styleId="57">
    <w:name w:val="zw_spec_word"/>
    <w:basedOn w:val="10"/>
    <w:qFormat/>
    <w:uiPriority w:val="0"/>
  </w:style>
  <w:style w:type="character" w:customStyle="1" w:styleId="58">
    <w:name w:val="zw_spec_ipt"/>
    <w:basedOn w:val="10"/>
    <w:qFormat/>
    <w:uiPriority w:val="0"/>
    <w:rPr>
      <w:bdr w:val="single" w:color="DEDEDE" w:sz="6" w:space="0"/>
    </w:rPr>
  </w:style>
  <w:style w:type="character" w:customStyle="1" w:styleId="59">
    <w:name w:val="first-child"/>
    <w:basedOn w:val="10"/>
    <w:qFormat/>
    <w:uiPriority w:val="0"/>
  </w:style>
  <w:style w:type="character" w:customStyle="1" w:styleId="60">
    <w:name w:val="layui-layer-tabnow"/>
    <w:basedOn w:val="10"/>
    <w:qFormat/>
    <w:uiPriority w:val="0"/>
    <w:rPr>
      <w:bdr w:val="single" w:color="CCCCCC" w:sz="6" w:space="0"/>
      <w:shd w:val="clear" w:color="auto" w:fill="FFFFFF"/>
    </w:rPr>
  </w:style>
  <w:style w:type="character" w:customStyle="1" w:styleId="61">
    <w:name w:val="bsharetext"/>
    <w:basedOn w:val="10"/>
    <w:qFormat/>
    <w:uiPriority w:val="0"/>
  </w:style>
  <w:style w:type="paragraph" w:customStyle="1" w:styleId="62">
    <w:name w:val="列出段落4"/>
    <w:basedOn w:val="1"/>
    <w:unhideWhenUsed/>
    <w:qFormat/>
    <w:uiPriority w:val="99"/>
    <w:pPr>
      <w:ind w:firstLine="420" w:firstLineChars="200"/>
    </w:pPr>
  </w:style>
  <w:style w:type="paragraph" w:customStyle="1" w:styleId="63">
    <w:name w:val="Revision"/>
    <w:hidden/>
    <w:semiHidden/>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14</Pages>
  <Words>1539</Words>
  <Characters>8777</Characters>
  <Lines>73</Lines>
  <Paragraphs>20</Paragraphs>
  <TotalTime>43</TotalTime>
  <ScaleCrop>false</ScaleCrop>
  <LinksUpToDate>false</LinksUpToDate>
  <CharactersWithSpaces>10296</CharactersWithSpaces>
  <Application>WPS Office_11.8.2.10195_F1E327BC-269C-435d-A152-05C5408002CA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2021-11-05T16:59:00Z</dcterms:created>
  <dc:creator>微软用户</dc:creator>
  <cp:lastModifiedBy>user</cp:lastModifiedBy>
  <cp:lastPrinted>2024-12-27T08:00:00Z</cp:lastPrinted>
  <dcterms:modified xsi:type="dcterms:W3CDTF">2024-12-31T08:27:28Z</dcterms:modified>
  <dc:title>港西镇2013年财政决算和2014年财政预算报告</dc:title>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ies>
</file>