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仿宋_GB2312" w:hAnsi="仿宋" w:eastAsia="仿宋_GB2312"/>
          <w:b/>
          <w:bCs/>
          <w:sz w:val="32"/>
          <w:szCs w:val="32"/>
        </w:rPr>
      </w:pPr>
      <w:r>
        <w:rPr>
          <w:rFonts w:hint="eastAsia" w:ascii="仿宋_GB2312" w:hAnsi="仿宋" w:eastAsia="仿宋_GB2312"/>
          <w:b/>
          <w:bCs/>
          <w:sz w:val="32"/>
          <w:szCs w:val="32"/>
        </w:rPr>
        <w:t>附件1：</w:t>
      </w:r>
    </w:p>
    <w:tbl>
      <w:tblPr>
        <w:tblStyle w:val="5"/>
        <w:tblW w:w="14690" w:type="dxa"/>
        <w:jc w:val="center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704"/>
        <w:gridCol w:w="939"/>
        <w:gridCol w:w="1349"/>
        <w:gridCol w:w="3499"/>
        <w:gridCol w:w="939"/>
        <w:gridCol w:w="1246"/>
        <w:gridCol w:w="1654"/>
        <w:gridCol w:w="1365"/>
        <w:gridCol w:w="1995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5" w:hRule="atLeast"/>
          <w:jc w:val="center"/>
        </w:trPr>
        <w:tc>
          <w:tcPr>
            <w:tcW w:w="14690" w:type="dxa"/>
            <w:gridSpan w:val="9"/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36"/>
                <w:szCs w:val="36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lang w:eastAsia="zh-CN"/>
              </w:rPr>
              <w:t>新河镇</w:t>
            </w:r>
            <w:r>
              <w:rPr>
                <w:rStyle w:val="6"/>
                <w:rFonts w:ascii="仿宋_GB2312" w:hAnsi="仿宋_GB2312" w:eastAsia="仿宋_GB2312" w:cs="仿宋_GB2312"/>
                <w:sz w:val="32"/>
                <w:szCs w:val="32"/>
              </w:rPr>
              <w:t>2022年农田基础设施管护计划及农田基础管护奖补资金使用表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  <w:jc w:val="center"/>
        </w:trPr>
        <w:tc>
          <w:tcPr>
            <w:tcW w:w="1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0"/>
                <w:szCs w:val="20"/>
              </w:rPr>
              <w:t>类别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48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0"/>
                <w:szCs w:val="20"/>
              </w:rPr>
              <w:t>内容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0"/>
                <w:szCs w:val="20"/>
              </w:rPr>
              <w:t>单位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0"/>
                <w:szCs w:val="20"/>
              </w:rPr>
              <w:t>数量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0"/>
                <w:szCs w:val="20"/>
              </w:rPr>
              <w:t>单价(元)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0"/>
                <w:szCs w:val="20"/>
              </w:rPr>
              <w:t>金额（元）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0"/>
                <w:szCs w:val="20"/>
              </w:rPr>
              <w:t>备注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3" w:hRule="atLeast"/>
          <w:jc w:val="center"/>
        </w:trPr>
        <w:tc>
          <w:tcPr>
            <w:tcW w:w="170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农田基础设施管护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3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灌溉泵站</w:t>
            </w: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泵房养护(含上墙资料、警示标志等）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间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480000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3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泵房外围管理区域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平方米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3600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72000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3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机泵维修养护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台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5500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330000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13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进水池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座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110000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3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出水池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座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110000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3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附属设施养护（含电器设备）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套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110000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13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围墙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米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13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拦河栅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道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55000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13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…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nil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349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灌溉渠道及配套渠系建筑物</w:t>
            </w: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地下干渠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米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11000 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165000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nil"/>
              <w:left w:val="single" w:color="000000" w:sz="4" w:space="0"/>
              <w:bottom w:val="nil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349" w:type="dxa"/>
            <w:vMerge w:val="continue"/>
            <w:tcBorders>
              <w:top w:val="nil"/>
              <w:left w:val="single" w:color="000000" w:sz="4" w:space="0"/>
              <w:bottom w:val="nil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地下支渠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米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4500 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49500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nil"/>
              <w:left w:val="single" w:color="000000" w:sz="4" w:space="0"/>
              <w:bottom w:val="nil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349" w:type="dxa"/>
            <w:vMerge w:val="continue"/>
            <w:tcBorders>
              <w:top w:val="nil"/>
              <w:left w:val="single" w:color="000000" w:sz="4" w:space="0"/>
              <w:bottom w:val="nil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衬砌干渠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米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11500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92000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nil"/>
              <w:left w:val="single" w:color="000000" w:sz="4" w:space="0"/>
              <w:bottom w:val="nil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1349" w:type="dxa"/>
            <w:vMerge w:val="continue"/>
            <w:tcBorders>
              <w:top w:val="nil"/>
              <w:left w:val="single" w:color="000000" w:sz="4" w:space="0"/>
              <w:bottom w:val="nil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衬砌支渠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米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67700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338500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nil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349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土渠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米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500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349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渡槽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座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279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558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1349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窨井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座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2000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1349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田间涵洞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座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4500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1349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田间排水沟渠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米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4500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90000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1349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倒虹吸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道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1400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1349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放水口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座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500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20000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3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…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70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939" w:type="dxa"/>
            <w:tcBorders>
              <w:top w:val="single" w:color="auto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349" w:type="dxa"/>
            <w:tcBorders>
              <w:top w:val="single" w:color="auto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田间道路</w:t>
            </w:r>
          </w:p>
        </w:tc>
        <w:tc>
          <w:tcPr>
            <w:tcW w:w="3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田间道路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平方米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900</w:t>
            </w:r>
          </w:p>
        </w:tc>
        <w:tc>
          <w:tcPr>
            <w:tcW w:w="1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54000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133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</w:rPr>
              <w:t>合计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1994958 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0"/>
                <w:szCs w:val="20"/>
              </w:rPr>
            </w:pPr>
          </w:p>
        </w:tc>
      </w:tr>
    </w:tbl>
    <w:p>
      <w:pPr>
        <w:spacing w:line="560" w:lineRule="exact"/>
        <w:jc w:val="center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ascii="仿宋_GB2312" w:hAnsi="仿宋" w:eastAsia="仿宋_GB2312"/>
          <w:sz w:val="32"/>
          <w:szCs w:val="32"/>
        </w:rPr>
        <w:sectPr>
          <w:pgSz w:w="16838" w:h="11906" w:orient="landscape"/>
          <w:pgMar w:top="720" w:right="720" w:bottom="720" w:left="720" w:header="851" w:footer="992" w:gutter="0"/>
          <w:cols w:space="425" w:num="1"/>
          <w:docGrid w:type="lines" w:linePitch="312" w:charSpace="0"/>
        </w:sectPr>
      </w:pPr>
    </w:p>
    <w:p>
      <w:pPr>
        <w:spacing w:line="560" w:lineRule="exact"/>
        <w:jc w:val="left"/>
        <w:rPr>
          <w:rFonts w:ascii="仿宋_GB2312" w:hAnsi="仿宋" w:eastAsia="仿宋_GB2312"/>
          <w:b/>
          <w:bCs/>
          <w:sz w:val="32"/>
          <w:szCs w:val="32"/>
        </w:rPr>
      </w:pPr>
      <w:r>
        <w:rPr>
          <w:rFonts w:hint="eastAsia" w:ascii="仿宋_GB2312" w:hAnsi="仿宋" w:eastAsia="仿宋_GB2312"/>
          <w:b/>
          <w:bCs/>
          <w:sz w:val="32"/>
          <w:szCs w:val="32"/>
        </w:rPr>
        <w:t>附件2：</w:t>
      </w:r>
    </w:p>
    <w:p>
      <w:pPr>
        <w:spacing w:line="560" w:lineRule="exact"/>
        <w:jc w:val="center"/>
        <w:rPr>
          <w:rFonts w:ascii="仿宋_GB2312" w:hAnsi="仿宋" w:eastAsia="仿宋_GB2312"/>
          <w:b/>
          <w:bCs/>
          <w:sz w:val="32"/>
          <w:szCs w:val="32"/>
        </w:rPr>
      </w:pPr>
      <w:r>
        <w:rPr>
          <w:rFonts w:hint="eastAsia" w:ascii="仿宋_GB2312" w:hAnsi="仿宋" w:eastAsia="仿宋_GB2312"/>
          <w:b/>
          <w:bCs/>
          <w:sz w:val="32"/>
          <w:szCs w:val="32"/>
          <w:lang w:eastAsia="zh-CN"/>
        </w:rPr>
        <w:t>新河镇</w:t>
      </w:r>
      <w:bookmarkStart w:id="0" w:name="_GoBack"/>
      <w:bookmarkEnd w:id="0"/>
      <w:r>
        <w:rPr>
          <w:rFonts w:hint="eastAsia" w:ascii="仿宋_GB2312" w:hAnsi="仿宋" w:eastAsia="仿宋_GB2312"/>
          <w:b/>
          <w:bCs/>
          <w:sz w:val="32"/>
          <w:szCs w:val="32"/>
        </w:rPr>
        <w:t>2022年</w:t>
      </w:r>
      <w:r>
        <w:rPr>
          <w:rStyle w:val="6"/>
          <w:rFonts w:ascii="仿宋_GB2312" w:hAnsi="仿宋_GB2312" w:eastAsia="仿宋_GB2312" w:cs="仿宋_GB2312"/>
          <w:sz w:val="32"/>
          <w:szCs w:val="32"/>
        </w:rPr>
        <w:t>农田基础设施管护</w:t>
      </w:r>
      <w:r>
        <w:rPr>
          <w:rFonts w:hint="eastAsia" w:ascii="仿宋_GB2312" w:hAnsi="仿宋" w:eastAsia="仿宋_GB2312"/>
          <w:b/>
          <w:bCs/>
          <w:sz w:val="32"/>
          <w:szCs w:val="32"/>
        </w:rPr>
        <w:t>机站名录表</w:t>
      </w:r>
    </w:p>
    <w:tbl>
      <w:tblPr>
        <w:tblStyle w:val="5"/>
        <w:tblpPr w:leftFromText="180" w:rightFromText="180" w:vertAnchor="text" w:horzAnchor="page" w:tblpX="990" w:tblpY="475"/>
        <w:tblOverlap w:val="never"/>
        <w:tblW w:w="10195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5"/>
        <w:gridCol w:w="1935"/>
        <w:gridCol w:w="1650"/>
        <w:gridCol w:w="1755"/>
        <w:gridCol w:w="1680"/>
        <w:gridCol w:w="228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exac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</w:rPr>
              <w:t>机站名称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</w:rPr>
              <w:t>所在村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</w:rPr>
              <w:t>房屋间数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</w:rPr>
              <w:t>机泵台数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18"/>
                <w:szCs w:val="18"/>
              </w:rPr>
              <w:t>灌溉主要品种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井亭北机站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井亭村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井亭西南机站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井亭村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为群南机站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井亭村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镇南南机站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兴教村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兴教南机站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兴教村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兴教北机站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兴教村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津口西机站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三烈村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塔南北机站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三烈村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天新南机站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天新村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天新西北机站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天新村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天新东北机站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天新村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新艺南机站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天新村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新艺中机站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天新村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新艺北机站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天新村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石路机站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石路村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塔东东机站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石路村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塔东西机站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石路村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塔东北机站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石路村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金桥北机站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金桥村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永进南机站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金桥村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永进北机站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金桥村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永进新机站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金桥村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蟹塘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新梅北机站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新梅村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24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利群机站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新梅村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进化南机站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进化村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水稻、水果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26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进化北机站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进化村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27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进艺南机站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进化村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水稻、蟹塘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进艺北机站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进化村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水稻、水果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义化北机站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强民村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水稻、水果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新新南机站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新民村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水稻、蟹塘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31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新民西机站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新民村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32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新民中机站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新民村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水稻、蔬菜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33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新隆东机站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新隆村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34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新隆西机站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新隆村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35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新华东机站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新隆村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36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新华西机站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新隆村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37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新华中机站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新隆村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38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新风机站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新建村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水稻、蟹塘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39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新建机站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新建村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水稻、蟹塘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40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民生南机站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民生村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41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民生北机站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民生村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水稻、蟹塘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42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民主南机站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民生村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43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民主北机站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民生村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44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卫东南机站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卫东村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45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平南南机站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卫东村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46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平南北机站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卫东村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47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群英南机站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群英村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48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群英北机站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群英村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49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群英中机站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群英村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50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东风南机站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群英村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51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东风北机站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群英村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52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永丰机站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永丰村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53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前进南机站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永丰村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54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前进北机站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永丰村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55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前进西机站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永丰村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水稻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44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合计</w:t>
            </w:r>
          </w:p>
        </w:tc>
        <w:tc>
          <w:tcPr>
            <w:tcW w:w="1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120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  <w:t>60</w:t>
            </w:r>
          </w:p>
        </w:tc>
        <w:tc>
          <w:tcPr>
            <w:tcW w:w="2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18"/>
                <w:szCs w:val="18"/>
              </w:rPr>
            </w:pPr>
          </w:p>
        </w:tc>
      </w:tr>
    </w:tbl>
    <w:p>
      <w:pPr>
        <w:spacing w:line="560" w:lineRule="exact"/>
        <w:ind w:firstLine="320" w:firstLineChars="100"/>
        <w:jc w:val="left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注：灌溉主要品种指水稻、蔬菜、水果、蟹塘等</w:t>
      </w:r>
    </w:p>
    <w:sectPr>
      <w:pgSz w:w="11906" w:h="16838"/>
      <w:pgMar w:top="2098" w:right="1417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4C68357C"/>
    <w:rsid w:val="000279FA"/>
    <w:rsid w:val="003538BA"/>
    <w:rsid w:val="00373CE0"/>
    <w:rsid w:val="01EE7A5F"/>
    <w:rsid w:val="03E50A80"/>
    <w:rsid w:val="04917663"/>
    <w:rsid w:val="05B54ADA"/>
    <w:rsid w:val="0C0015CC"/>
    <w:rsid w:val="15CF2088"/>
    <w:rsid w:val="179E3F4C"/>
    <w:rsid w:val="18364B03"/>
    <w:rsid w:val="19BB04B6"/>
    <w:rsid w:val="1D11257A"/>
    <w:rsid w:val="1EAF4694"/>
    <w:rsid w:val="1EFD1616"/>
    <w:rsid w:val="214C1BE5"/>
    <w:rsid w:val="22787EF0"/>
    <w:rsid w:val="24BE1E9D"/>
    <w:rsid w:val="253112FA"/>
    <w:rsid w:val="25A521AF"/>
    <w:rsid w:val="27EC3D6E"/>
    <w:rsid w:val="2A6E6CEE"/>
    <w:rsid w:val="2AA51912"/>
    <w:rsid w:val="31DC0E1D"/>
    <w:rsid w:val="324E73DC"/>
    <w:rsid w:val="34A80544"/>
    <w:rsid w:val="367F0E1D"/>
    <w:rsid w:val="378E2FD4"/>
    <w:rsid w:val="3A7C644F"/>
    <w:rsid w:val="40305452"/>
    <w:rsid w:val="40CB033B"/>
    <w:rsid w:val="456B7690"/>
    <w:rsid w:val="47F82F3E"/>
    <w:rsid w:val="49FC5764"/>
    <w:rsid w:val="4C68357C"/>
    <w:rsid w:val="50AD12CB"/>
    <w:rsid w:val="520C73B4"/>
    <w:rsid w:val="59A4516A"/>
    <w:rsid w:val="5A253E23"/>
    <w:rsid w:val="5A7B4FA5"/>
    <w:rsid w:val="5D5D3FCF"/>
    <w:rsid w:val="5DE14B58"/>
    <w:rsid w:val="61483685"/>
    <w:rsid w:val="648D1AC9"/>
    <w:rsid w:val="64DF6806"/>
    <w:rsid w:val="653A7F31"/>
    <w:rsid w:val="658529B2"/>
    <w:rsid w:val="6AE07410"/>
    <w:rsid w:val="6D535020"/>
    <w:rsid w:val="6E77101B"/>
    <w:rsid w:val="70C16535"/>
    <w:rsid w:val="72FE76D5"/>
    <w:rsid w:val="733506A2"/>
    <w:rsid w:val="7ADD7F8B"/>
    <w:rsid w:val="7ED8245E"/>
    <w:rsid w:val="7F055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nt51"/>
    <w:basedOn w:val="4"/>
    <w:qFormat/>
    <w:uiPriority w:val="0"/>
    <w:rPr>
      <w:rFonts w:hint="eastAsia" w:ascii="宋体" w:hAnsi="宋体" w:eastAsia="宋体" w:cs="宋体"/>
      <w:b/>
      <w:color w:val="000000"/>
      <w:sz w:val="36"/>
      <w:szCs w:val="36"/>
      <w:u w:val="none"/>
    </w:rPr>
  </w:style>
  <w:style w:type="character" w:customStyle="1" w:styleId="7">
    <w:name w:val="font21"/>
    <w:basedOn w:val="4"/>
    <w:qFormat/>
    <w:uiPriority w:val="0"/>
    <w:rPr>
      <w:rFonts w:hint="eastAsia" w:ascii="宋体" w:hAnsi="宋体" w:eastAsia="宋体" w:cs="宋体"/>
      <w:b/>
      <w:color w:val="000000"/>
      <w:sz w:val="36"/>
      <w:szCs w:val="36"/>
      <w:u w:val="single"/>
    </w:rPr>
  </w:style>
  <w:style w:type="character" w:customStyle="1" w:styleId="8">
    <w:name w:val="页眉 Char"/>
    <w:basedOn w:val="4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4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Company>Sky123.Org</Company>
  <Pages>7</Pages>
  <Words>403</Words>
  <Characters>2302</Characters>
  <Lines>19</Lines>
  <Paragraphs>5</Paragraphs>
  <TotalTime>25</TotalTime>
  <ScaleCrop>false</ScaleCrop>
  <LinksUpToDate>false</LinksUpToDate>
  <CharactersWithSpaces>2700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2018-09-26T01:32:00Z</dcterms:created>
  <dc:creator>小乌虫</dc:creator>
  <cp:lastModifiedBy>新河镇人民政府</cp:lastModifiedBy>
  <cp:lastPrinted>2022-02-28T02:57:12Z</cp:lastPrinted>
  <dcterms:modified xsi:type="dcterms:W3CDTF">2022-02-28T02:58:15Z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  <property fmtid="{D5CDD505-2E9C-101B-9397-08002B2CF9AE}" pid="3" name="ICV">
    <vt:lpwstr>8B473A48ADDE493CB505A9E271125BB1</vt:lpwstr>
  </property>
</Properties>
</file>