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5E52F">
      <w:pPr>
        <w:spacing w:line="360" w:lineRule="auto"/>
        <w:jc w:val="center"/>
        <w:rPr>
          <w:rFonts w:hint="eastAsia" w:ascii="黑体" w:eastAsia="黑体"/>
          <w:sz w:val="30"/>
          <w:szCs w:val="30"/>
        </w:rPr>
      </w:pPr>
    </w:p>
    <w:p w14:paraId="189946C9">
      <w:pPr>
        <w:spacing w:line="360" w:lineRule="auto"/>
        <w:jc w:val="center"/>
        <w:rPr>
          <w:rFonts w:hint="eastAsia" w:ascii="黑体" w:eastAsia="黑体"/>
          <w:sz w:val="30"/>
          <w:szCs w:val="30"/>
        </w:rPr>
      </w:pPr>
    </w:p>
    <w:p w14:paraId="2594DE5C">
      <w:pPr>
        <w:spacing w:line="360" w:lineRule="auto"/>
        <w:jc w:val="center"/>
        <w:rPr>
          <w:rFonts w:hint="eastAsia" w:ascii="黑体" w:eastAsia="黑体"/>
          <w:sz w:val="30"/>
          <w:szCs w:val="30"/>
        </w:rPr>
      </w:pPr>
    </w:p>
    <w:p w14:paraId="1F7222CF">
      <w:pPr>
        <w:spacing w:line="360" w:lineRule="auto"/>
        <w:jc w:val="center"/>
        <w:rPr>
          <w:rFonts w:hint="eastAsia" w:ascii="黑体" w:eastAsia="黑体"/>
          <w:sz w:val="30"/>
          <w:szCs w:val="30"/>
        </w:rPr>
      </w:pPr>
    </w:p>
    <w:p w14:paraId="5D2F5B08">
      <w:pPr>
        <w:spacing w:line="360" w:lineRule="auto"/>
        <w:rPr>
          <w:rFonts w:hint="eastAsia" w:ascii="黑体" w:eastAsia="黑体"/>
          <w:sz w:val="30"/>
          <w:szCs w:val="30"/>
        </w:rPr>
      </w:pPr>
    </w:p>
    <w:p w14:paraId="3C2C637D">
      <w:pPr>
        <w:jc w:val="center"/>
        <w:rPr>
          <w:rFonts w:ascii="宋体" w:hAnsi="宋体" w:cs="Times New Roman"/>
          <w:szCs w:val="21"/>
          <w:lang w:eastAsia="en-AU"/>
        </w:rPr>
      </w:pPr>
      <w:r>
        <w:rPr>
          <w:rFonts w:ascii="华文中宋" w:hAnsi="华文中宋" w:eastAsia="华文中宋"/>
          <w:b/>
          <w:sz w:val="72"/>
          <w:szCs w:val="72"/>
        </w:rPr>
        <w:t>上海交通大学医学院附属新华医院长兴分院</w:t>
      </w:r>
    </w:p>
    <w:p w14:paraId="16932FCF">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65E5890C">
      <w:pPr>
        <w:spacing w:line="360" w:lineRule="auto"/>
        <w:jc w:val="center"/>
        <w:rPr>
          <w:rFonts w:hint="eastAsia" w:ascii="黑体" w:eastAsia="黑体"/>
          <w:sz w:val="84"/>
          <w:szCs w:val="84"/>
        </w:rPr>
      </w:pPr>
    </w:p>
    <w:p w14:paraId="7421F34E">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1E22929F">
      <w:pPr>
        <w:spacing w:line="360" w:lineRule="auto"/>
        <w:jc w:val="center"/>
        <w:rPr>
          <w:rFonts w:hint="eastAsia" w:ascii="黑体" w:hAnsi="华文中宋" w:eastAsia="黑体"/>
          <w:b/>
          <w:sz w:val="32"/>
          <w:szCs w:val="32"/>
        </w:rPr>
      </w:pPr>
    </w:p>
    <w:p w14:paraId="5B52BBD5">
      <w:pPr>
        <w:spacing w:line="360" w:lineRule="auto"/>
        <w:rPr>
          <w:rFonts w:hint="eastAsia" w:ascii="黑体" w:eastAsia="黑体"/>
          <w:sz w:val="30"/>
          <w:szCs w:val="30"/>
        </w:rPr>
      </w:pPr>
      <w:r>
        <w:rPr>
          <w:rFonts w:hint="eastAsia" w:ascii="黑体" w:eastAsia="黑体"/>
          <w:sz w:val="30"/>
          <w:szCs w:val="30"/>
        </w:rPr>
        <w:t>第一部分 上海交通大学医学院附属新华医院长兴分院概况</w:t>
      </w:r>
    </w:p>
    <w:p w14:paraId="483FF381">
      <w:pPr>
        <w:spacing w:line="360" w:lineRule="auto"/>
        <w:rPr>
          <w:rFonts w:hint="eastAsia" w:ascii="黑体" w:eastAsia="黑体"/>
          <w:sz w:val="30"/>
          <w:szCs w:val="30"/>
        </w:rPr>
      </w:pPr>
      <w:r>
        <w:rPr>
          <w:rFonts w:hint="eastAsia" w:ascii="楷体_GB2312" w:eastAsia="楷体_GB2312"/>
          <w:sz w:val="30"/>
          <w:szCs w:val="30"/>
        </w:rPr>
        <w:t>一、主要职能</w:t>
      </w:r>
    </w:p>
    <w:p w14:paraId="6A66A612">
      <w:pPr>
        <w:spacing w:line="360" w:lineRule="auto"/>
        <w:rPr>
          <w:rFonts w:hint="eastAsia" w:ascii="黑体" w:eastAsia="黑体"/>
          <w:sz w:val="30"/>
          <w:szCs w:val="30"/>
        </w:rPr>
      </w:pPr>
      <w:r>
        <w:rPr>
          <w:rFonts w:hint="eastAsia" w:ascii="楷体_GB2312" w:eastAsia="楷体_GB2312"/>
          <w:sz w:val="30"/>
          <w:szCs w:val="30"/>
        </w:rPr>
        <w:t>二、机构设置</w:t>
      </w:r>
    </w:p>
    <w:p w14:paraId="78A898A3">
      <w:pPr>
        <w:spacing w:line="360" w:lineRule="auto"/>
        <w:rPr>
          <w:rFonts w:hint="eastAsia" w:ascii="黑体" w:eastAsia="黑体"/>
          <w:sz w:val="30"/>
          <w:szCs w:val="30"/>
        </w:rPr>
      </w:pPr>
      <w:r>
        <w:rPr>
          <w:rFonts w:hint="eastAsia" w:ascii="黑体" w:eastAsia="黑体"/>
          <w:sz w:val="30"/>
          <w:szCs w:val="30"/>
        </w:rPr>
        <w:t>第二部分 上海交通大学医学院附属新华医院长兴分院2023年度决算表</w:t>
      </w:r>
    </w:p>
    <w:p w14:paraId="06DBDA77">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604C1E89">
      <w:pPr>
        <w:spacing w:line="360" w:lineRule="auto"/>
        <w:rPr>
          <w:rFonts w:hint="eastAsia" w:ascii="黑体" w:eastAsia="黑体"/>
          <w:sz w:val="30"/>
          <w:szCs w:val="30"/>
        </w:rPr>
      </w:pPr>
      <w:r>
        <w:rPr>
          <w:rFonts w:hint="eastAsia" w:ascii="楷体_GB2312" w:eastAsia="楷体_GB2312"/>
          <w:sz w:val="30"/>
          <w:szCs w:val="30"/>
        </w:rPr>
        <w:t>二、收入决算表</w:t>
      </w:r>
    </w:p>
    <w:p w14:paraId="47365AB4">
      <w:pPr>
        <w:spacing w:line="360" w:lineRule="auto"/>
        <w:rPr>
          <w:rFonts w:hint="eastAsia" w:ascii="黑体" w:eastAsia="黑体"/>
          <w:sz w:val="30"/>
          <w:szCs w:val="30"/>
        </w:rPr>
      </w:pPr>
      <w:r>
        <w:rPr>
          <w:rFonts w:hint="eastAsia" w:ascii="楷体_GB2312" w:eastAsia="楷体_GB2312"/>
          <w:sz w:val="30"/>
          <w:szCs w:val="30"/>
        </w:rPr>
        <w:t>三、支出决算表</w:t>
      </w:r>
    </w:p>
    <w:p w14:paraId="401A56A6">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38B43B58">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5236567E">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12AB2D51">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31E36654">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2EE1D73C">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7AE8A012">
      <w:pPr>
        <w:spacing w:line="360" w:lineRule="auto"/>
        <w:rPr>
          <w:rFonts w:hint="eastAsia" w:ascii="黑体" w:eastAsia="黑体"/>
          <w:sz w:val="30"/>
          <w:szCs w:val="30"/>
        </w:rPr>
      </w:pPr>
      <w:r>
        <w:rPr>
          <w:rFonts w:hint="eastAsia" w:ascii="黑体" w:eastAsia="黑体"/>
          <w:sz w:val="30"/>
          <w:szCs w:val="30"/>
        </w:rPr>
        <w:t>第三部分 上海交通大学医学院附属新华医院长兴分院2023年度决算情况说明</w:t>
      </w:r>
    </w:p>
    <w:p w14:paraId="0EA61866">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48F80945">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38FD0F1E">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6FE7DD6E">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04F3C751">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65D27E49">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4D892D6B">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24EE38B2">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1A5F3C0D">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339EE585">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7732BAA9">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3EB688D9">
      <w:pPr>
        <w:spacing w:line="360" w:lineRule="auto"/>
        <w:rPr>
          <w:rFonts w:hint="eastAsia" w:ascii="黑体" w:eastAsia="黑体"/>
          <w:sz w:val="30"/>
          <w:szCs w:val="30"/>
        </w:rPr>
      </w:pPr>
      <w:r>
        <w:rPr>
          <w:rFonts w:hint="eastAsia" w:ascii="黑体" w:eastAsia="黑体"/>
          <w:sz w:val="30"/>
          <w:szCs w:val="30"/>
        </w:rPr>
        <w:t>第四部分 名词解释</w:t>
      </w:r>
    </w:p>
    <w:p w14:paraId="04E9EED1">
      <w:pPr>
        <w:jc w:val="center"/>
        <w:rPr>
          <w:rFonts w:hint="eastAsia" w:ascii="华文中宋" w:hAnsi="华文中宋" w:eastAsia="华文中宋"/>
          <w:b/>
          <w:sz w:val="36"/>
        </w:rPr>
      </w:pPr>
      <w:r>
        <w:br w:type="page"/>
      </w:r>
      <w:r>
        <w:rPr>
          <w:rFonts w:hint="eastAsia" w:ascii="黑体" w:eastAsia="黑体"/>
          <w:sz w:val="30"/>
          <w:szCs w:val="30"/>
        </w:rPr>
        <w:t>第一部分    上海交通大学医学院附属新华医院长兴分院概况</w:t>
      </w:r>
    </w:p>
    <w:p w14:paraId="4C6F0917">
      <w:pPr>
        <w:jc w:val="center"/>
        <w:rPr>
          <w:rFonts w:hint="eastAsia" w:ascii="黑体" w:eastAsia="黑体"/>
          <w:sz w:val="30"/>
          <w:szCs w:val="30"/>
        </w:rPr>
      </w:pPr>
    </w:p>
    <w:p w14:paraId="440BE746">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5BDE803F">
      <w:pPr>
        <w:ind w:firstLine="600" w:firstLineChars="200"/>
        <w:outlineLvl w:val="0"/>
        <w:rPr>
          <w:rFonts w:hint="eastAsia" w:ascii="仿宋_GB2312" w:eastAsia="仿宋_GB2312"/>
          <w:sz w:val="30"/>
          <w:szCs w:val="30"/>
        </w:rPr>
      </w:pPr>
      <w:r>
        <w:rPr>
          <w:rFonts w:hint="eastAsia" w:ascii="仿宋_GB2312" w:eastAsia="仿宋_GB2312"/>
          <w:sz w:val="30"/>
          <w:szCs w:val="30"/>
        </w:rPr>
        <w:t>上海市崇明区</w:t>
      </w:r>
      <w:r>
        <w:rPr>
          <w:rFonts w:hint="eastAsia" w:ascii="仿宋_GB2312" w:eastAsia="仿宋_GB2312"/>
          <w:sz w:val="30"/>
          <w:szCs w:val="30"/>
          <w:lang w:val="en-US" w:eastAsia="zh-CN"/>
        </w:rPr>
        <w:t>交通大学医学院附属新华医院长兴分院</w:t>
      </w:r>
      <w:r>
        <w:rPr>
          <w:rFonts w:hint="eastAsia" w:ascii="仿宋_GB2312" w:eastAsia="仿宋_GB2312"/>
          <w:sz w:val="30"/>
          <w:szCs w:val="30"/>
        </w:rPr>
        <w:t>是一家二级综合性医院，集医疗、教学、科研、预防和康复功能于一体。医院将依托上海交通大学医学院附属新华医院雄厚的医教研实力，是新华—崇明区域医联体的重要组成部分。医院的建成将完善崇明区医疗资源配置，基本解决长兴、横沙两岛居民的就医难题。</w:t>
      </w:r>
    </w:p>
    <w:p w14:paraId="559DE1DF">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4CD1B909">
      <w:pPr>
        <w:ind w:firstLine="600" w:firstLineChars="200"/>
        <w:rPr>
          <w:rFonts w:ascii="仿宋_GB2312" w:eastAsia="仿宋_GB2312"/>
          <w:sz w:val="30"/>
          <w:szCs w:val="30"/>
        </w:rPr>
      </w:pPr>
      <w:r>
        <w:rPr>
          <w:rFonts w:hint="eastAsia" w:ascii="仿宋_GB2312" w:hAnsi="宋体" w:eastAsia="仿宋_GB2312"/>
          <w:sz w:val="30"/>
          <w:szCs w:val="30"/>
        </w:rPr>
        <w:t>根据上述职责，上海市崇明区</w:t>
      </w:r>
      <w:r>
        <w:rPr>
          <w:rFonts w:hint="eastAsia" w:ascii="仿宋_GB2312" w:eastAsia="仿宋_GB2312"/>
          <w:sz w:val="30"/>
          <w:szCs w:val="30"/>
          <w:lang w:val="en-US" w:eastAsia="zh-CN"/>
        </w:rPr>
        <w:t>交通大学医学院附属新华医院长兴分院</w:t>
      </w:r>
      <w:r>
        <w:rPr>
          <w:rFonts w:hint="eastAsia" w:ascii="仿宋_GB2312" w:hAnsi="宋体" w:eastAsia="仿宋_GB2312"/>
          <w:sz w:val="30"/>
          <w:szCs w:val="30"/>
        </w:rPr>
        <w:t>设</w:t>
      </w:r>
      <w:r>
        <w:rPr>
          <w:rFonts w:hint="eastAsia" w:ascii="仿宋_GB2312" w:eastAsia="仿宋_GB2312"/>
          <w:sz w:val="30"/>
          <w:szCs w:val="30"/>
          <w:lang w:val="en-US" w:eastAsia="zh-CN"/>
        </w:rPr>
        <w:t>14</w:t>
      </w:r>
      <w:r>
        <w:rPr>
          <w:rFonts w:hint="eastAsia" w:ascii="仿宋_GB2312" w:eastAsia="仿宋_GB2312"/>
          <w:sz w:val="30"/>
          <w:szCs w:val="30"/>
        </w:rPr>
        <w:t>个内设机构，包括：医务处、护理部、</w:t>
      </w:r>
      <w:r>
        <w:rPr>
          <w:rFonts w:hint="eastAsia" w:ascii="仿宋_GB2312" w:eastAsia="仿宋_GB2312"/>
          <w:sz w:val="30"/>
          <w:szCs w:val="30"/>
          <w:lang w:val="en-US" w:eastAsia="zh-CN"/>
        </w:rPr>
        <w:t>院长办公室、</w:t>
      </w:r>
      <w:r>
        <w:rPr>
          <w:rFonts w:hint="eastAsia" w:ascii="仿宋_GB2312" w:eastAsia="仿宋_GB2312"/>
          <w:sz w:val="30"/>
          <w:szCs w:val="30"/>
        </w:rPr>
        <w:t>院感科、财务</w:t>
      </w:r>
      <w:r>
        <w:rPr>
          <w:rFonts w:hint="eastAsia" w:ascii="仿宋_GB2312" w:eastAsia="仿宋_GB2312"/>
          <w:sz w:val="30"/>
          <w:szCs w:val="30"/>
          <w:lang w:val="en-US" w:eastAsia="zh-CN"/>
        </w:rPr>
        <w:t>科</w:t>
      </w:r>
      <w:r>
        <w:rPr>
          <w:rFonts w:hint="eastAsia" w:ascii="仿宋_GB2312" w:eastAsia="仿宋_GB2312"/>
          <w:sz w:val="30"/>
          <w:szCs w:val="30"/>
        </w:rPr>
        <w:t>、人事科、绩效办、党务办、防保科、门办、医保办、总务</w:t>
      </w:r>
      <w:r>
        <w:rPr>
          <w:rFonts w:hint="eastAsia" w:ascii="仿宋_GB2312" w:eastAsia="仿宋_GB2312"/>
          <w:sz w:val="30"/>
          <w:szCs w:val="30"/>
          <w:lang w:val="en-US" w:eastAsia="zh-CN"/>
        </w:rPr>
        <w:t>科</w:t>
      </w:r>
      <w:r>
        <w:rPr>
          <w:rFonts w:hint="eastAsia" w:ascii="仿宋_GB2312" w:eastAsia="仿宋_GB2312"/>
          <w:sz w:val="30"/>
          <w:szCs w:val="30"/>
        </w:rPr>
        <w:t>、信息科、设备科。</w:t>
      </w:r>
      <w:r>
        <w:rPr>
          <w:rFonts w:hint="eastAsia" w:ascii="仿宋_GB2312" w:eastAsia="仿宋_GB2312"/>
          <w:sz w:val="30"/>
          <w:szCs w:val="30"/>
          <w:lang w:val="en-US" w:eastAsia="zh-CN"/>
        </w:rPr>
        <w:t>内设临床科室：麻醉科、心血管内科、消化内科、心内科、肾脏内科、神经内科、普外科、神经外科、泌尿外科、骨科、中医科、眼科、耳鼻咽喉科、口腔科、皮肤科、康复科、妇产科、儿科、外科、内科、内分泌科。医技科室：放射科、检验科、药剂科。</w:t>
      </w:r>
    </w:p>
    <w:p w14:paraId="27381DD5">
      <w:pPr>
        <w:jc w:val="center"/>
        <w:rPr>
          <w:rFonts w:hint="eastAsia" w:ascii="黑体" w:eastAsia="黑体"/>
          <w:sz w:val="30"/>
          <w:szCs w:val="30"/>
        </w:rPr>
      </w:pPr>
      <w:r>
        <w:br w:type="page"/>
      </w:r>
      <w:r>
        <w:rPr>
          <w:rFonts w:hint="eastAsia" w:ascii="黑体" w:eastAsia="黑体"/>
          <w:sz w:val="30"/>
          <w:szCs w:val="30"/>
        </w:rPr>
        <w:t>第二部分    上海交通大学医学院附属新华医院长兴分院</w:t>
      </w:r>
    </w:p>
    <w:p w14:paraId="52355D09">
      <w:pPr>
        <w:jc w:val="center"/>
        <w:rPr>
          <w:rFonts w:hint="eastAsia" w:ascii="仿宋_GB2312" w:eastAsia="仿宋_GB2312"/>
          <w:sz w:val="30"/>
          <w:szCs w:val="30"/>
        </w:rPr>
      </w:pPr>
      <w:r>
        <w:rPr>
          <w:rFonts w:hint="eastAsia" w:ascii="黑体" w:eastAsia="黑体"/>
          <w:sz w:val="30"/>
          <w:szCs w:val="30"/>
        </w:rPr>
        <w:t>2023年度决算表</w:t>
      </w:r>
    </w:p>
    <w:p w14:paraId="078C1AC9">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2889227E">
      <w:pPr>
        <w:autoSpaceDE w:val="0"/>
        <w:autoSpaceDN w:val="0"/>
        <w:adjustRightInd w:val="0"/>
        <w:jc w:val="right"/>
        <w:outlineLvl w:val="0"/>
        <w:rPr>
          <w:rFonts w:hint="eastAsia" w:ascii="宋体" w:hAnsi="宋体"/>
          <w:szCs w:val="21"/>
        </w:rPr>
      </w:pPr>
      <w:r>
        <w:rPr>
          <w:rFonts w:hint="eastAsia" w:ascii="宋体" w:hAnsi="宋体"/>
          <w:szCs w:val="21"/>
        </w:rPr>
        <w:t>单位：万元</w:t>
      </w:r>
    </w:p>
    <w:p w14:paraId="19D15D3E">
      <w:pPr>
        <w:snapToGrid w:val="0"/>
        <w:spacing w:before="0" w:after="0" w:line="0" w:lineRule="auto"/>
      </w:pPr>
      <w:r>
        <w:rPr>
          <w:sz w:val="8"/>
        </w:rPr>
        <w:t xml:space="preserve"> </w:t>
      </w:r>
    </w:p>
    <w:tbl>
      <w:tblPr>
        <w:tblStyle w:val="5"/>
        <w:tblW w:w="93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500"/>
        <w:gridCol w:w="1156"/>
        <w:gridCol w:w="3494"/>
        <w:gridCol w:w="1162"/>
      </w:tblGrid>
      <w:tr w14:paraId="70B99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4656" w:type="dxa"/>
            <w:gridSpan w:val="2"/>
            <w:vAlign w:val="center"/>
          </w:tcPr>
          <w:p w14:paraId="34802119">
            <w:pPr>
              <w:jc w:val="center"/>
              <w:rPr>
                <w:sz w:val="21"/>
                <w:szCs w:val="21"/>
              </w:rPr>
            </w:pPr>
            <w:r>
              <w:rPr>
                <w:rFonts w:ascii="宋体" w:hAnsi="宋体" w:eastAsia="宋体" w:cs="宋体"/>
                <w:b w:val="0"/>
                <w:i w:val="0"/>
                <w:color w:val="000000"/>
                <w:sz w:val="21"/>
                <w:szCs w:val="21"/>
              </w:rPr>
              <w:t>收入</w:t>
            </w:r>
          </w:p>
        </w:tc>
        <w:tc>
          <w:tcPr>
            <w:tcW w:w="4656" w:type="dxa"/>
            <w:gridSpan w:val="2"/>
            <w:vAlign w:val="center"/>
          </w:tcPr>
          <w:p w14:paraId="678F400E">
            <w:pPr>
              <w:jc w:val="center"/>
              <w:rPr>
                <w:sz w:val="21"/>
                <w:szCs w:val="21"/>
              </w:rPr>
            </w:pPr>
            <w:r>
              <w:rPr>
                <w:rFonts w:ascii="宋体" w:hAnsi="宋体" w:eastAsia="宋体" w:cs="宋体"/>
                <w:b w:val="0"/>
                <w:i w:val="0"/>
                <w:color w:val="000000"/>
                <w:sz w:val="21"/>
                <w:szCs w:val="21"/>
              </w:rPr>
              <w:t>支出</w:t>
            </w:r>
          </w:p>
        </w:tc>
      </w:tr>
      <w:tr w14:paraId="61D85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62D8D751">
            <w:pPr>
              <w:jc w:val="center"/>
              <w:rPr>
                <w:sz w:val="21"/>
                <w:szCs w:val="21"/>
              </w:rPr>
            </w:pPr>
            <w:r>
              <w:rPr>
                <w:rFonts w:ascii="宋体" w:hAnsi="宋体" w:eastAsia="宋体" w:cs="宋体"/>
                <w:b w:val="0"/>
                <w:i w:val="0"/>
                <w:color w:val="000000"/>
                <w:sz w:val="21"/>
                <w:szCs w:val="21"/>
              </w:rPr>
              <w:t>项目</w:t>
            </w:r>
          </w:p>
        </w:tc>
        <w:tc>
          <w:tcPr>
            <w:tcW w:w="1156" w:type="dxa"/>
            <w:vAlign w:val="center"/>
          </w:tcPr>
          <w:p w14:paraId="46E925E0">
            <w:pPr>
              <w:jc w:val="center"/>
              <w:rPr>
                <w:sz w:val="21"/>
                <w:szCs w:val="21"/>
              </w:rPr>
            </w:pPr>
            <w:r>
              <w:rPr>
                <w:rFonts w:ascii="宋体" w:hAnsi="宋体" w:eastAsia="宋体" w:cs="宋体"/>
                <w:b w:val="0"/>
                <w:i w:val="0"/>
                <w:color w:val="000000"/>
                <w:sz w:val="21"/>
                <w:szCs w:val="21"/>
              </w:rPr>
              <w:t>决算数</w:t>
            </w:r>
          </w:p>
        </w:tc>
        <w:tc>
          <w:tcPr>
            <w:tcW w:w="3494" w:type="dxa"/>
            <w:vAlign w:val="center"/>
          </w:tcPr>
          <w:p w14:paraId="39DDA47B">
            <w:pPr>
              <w:jc w:val="center"/>
              <w:rPr>
                <w:sz w:val="21"/>
                <w:szCs w:val="21"/>
              </w:rPr>
            </w:pPr>
            <w:r>
              <w:rPr>
                <w:rFonts w:ascii="宋体" w:hAnsi="宋体" w:eastAsia="宋体" w:cs="宋体"/>
                <w:b w:val="0"/>
                <w:i w:val="0"/>
                <w:color w:val="000000"/>
                <w:sz w:val="21"/>
                <w:szCs w:val="21"/>
              </w:rPr>
              <w:t>项目</w:t>
            </w:r>
          </w:p>
        </w:tc>
        <w:tc>
          <w:tcPr>
            <w:tcW w:w="1162" w:type="dxa"/>
            <w:vAlign w:val="center"/>
          </w:tcPr>
          <w:p w14:paraId="6A2282A1">
            <w:pPr>
              <w:jc w:val="center"/>
              <w:rPr>
                <w:sz w:val="21"/>
                <w:szCs w:val="21"/>
              </w:rPr>
            </w:pPr>
            <w:r>
              <w:rPr>
                <w:rFonts w:ascii="宋体" w:hAnsi="宋体" w:eastAsia="宋体" w:cs="宋体"/>
                <w:b w:val="0"/>
                <w:i w:val="0"/>
                <w:color w:val="000000"/>
                <w:sz w:val="21"/>
                <w:szCs w:val="21"/>
              </w:rPr>
              <w:t>决算数</w:t>
            </w:r>
          </w:p>
        </w:tc>
      </w:tr>
      <w:tr w14:paraId="3E77D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B3F0E05">
            <w:pPr>
              <w:jc w:val="left"/>
              <w:rPr>
                <w:sz w:val="21"/>
                <w:szCs w:val="21"/>
              </w:rPr>
            </w:pPr>
            <w:r>
              <w:rPr>
                <w:rFonts w:ascii="宋体" w:hAnsi="宋体" w:eastAsia="宋体" w:cs="宋体"/>
                <w:b w:val="0"/>
                <w:i w:val="0"/>
                <w:color w:val="000000"/>
                <w:sz w:val="21"/>
                <w:szCs w:val="21"/>
              </w:rPr>
              <w:t>一、一般公共预算财政拨款收入</w:t>
            </w:r>
          </w:p>
        </w:tc>
        <w:tc>
          <w:tcPr>
            <w:tcW w:w="1156" w:type="dxa"/>
            <w:vAlign w:val="center"/>
          </w:tcPr>
          <w:p w14:paraId="52BD0DA2">
            <w:pPr>
              <w:jc w:val="right"/>
              <w:rPr>
                <w:sz w:val="21"/>
                <w:szCs w:val="21"/>
              </w:rPr>
            </w:pPr>
            <w:r>
              <w:rPr>
                <w:rFonts w:ascii="宋体" w:hAnsi="宋体" w:eastAsia="宋体" w:cs="宋体"/>
                <w:b w:val="0"/>
                <w:i w:val="0"/>
                <w:color w:val="000000"/>
                <w:sz w:val="21"/>
                <w:szCs w:val="21"/>
              </w:rPr>
              <w:t>9,383.54</w:t>
            </w:r>
          </w:p>
        </w:tc>
        <w:tc>
          <w:tcPr>
            <w:tcW w:w="3494" w:type="dxa"/>
            <w:vAlign w:val="center"/>
          </w:tcPr>
          <w:p w14:paraId="6D4C27E5">
            <w:pPr>
              <w:jc w:val="left"/>
              <w:rPr>
                <w:sz w:val="21"/>
                <w:szCs w:val="21"/>
              </w:rPr>
            </w:pPr>
            <w:r>
              <w:rPr>
                <w:rFonts w:ascii="宋体" w:hAnsi="宋体" w:eastAsia="宋体" w:cs="宋体"/>
                <w:b w:val="0"/>
                <w:i w:val="0"/>
                <w:color w:val="000000"/>
                <w:sz w:val="21"/>
                <w:szCs w:val="21"/>
              </w:rPr>
              <w:t>一、一般公共服务支出</w:t>
            </w:r>
          </w:p>
        </w:tc>
        <w:tc>
          <w:tcPr>
            <w:tcW w:w="1162" w:type="dxa"/>
            <w:vAlign w:val="center"/>
          </w:tcPr>
          <w:p w14:paraId="2C97C561">
            <w:pPr>
              <w:jc w:val="right"/>
              <w:rPr>
                <w:sz w:val="21"/>
                <w:szCs w:val="21"/>
              </w:rPr>
            </w:pPr>
            <w:r>
              <w:rPr>
                <w:rFonts w:ascii="宋体" w:hAnsi="宋体" w:eastAsia="宋体" w:cs="宋体"/>
                <w:b w:val="0"/>
                <w:i w:val="0"/>
                <w:color w:val="000000"/>
                <w:sz w:val="21"/>
                <w:szCs w:val="21"/>
              </w:rPr>
              <w:t>0.00</w:t>
            </w:r>
          </w:p>
        </w:tc>
      </w:tr>
      <w:tr w14:paraId="1FAA9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A013407">
            <w:pPr>
              <w:jc w:val="left"/>
              <w:rPr>
                <w:sz w:val="21"/>
                <w:szCs w:val="21"/>
              </w:rPr>
            </w:pPr>
            <w:r>
              <w:rPr>
                <w:rFonts w:ascii="宋体" w:hAnsi="宋体" w:eastAsia="宋体" w:cs="宋体"/>
                <w:b w:val="0"/>
                <w:i w:val="0"/>
                <w:color w:val="000000"/>
                <w:sz w:val="21"/>
                <w:szCs w:val="21"/>
              </w:rPr>
              <w:t>二、政府性基金预算财政拨款收入</w:t>
            </w:r>
          </w:p>
        </w:tc>
        <w:tc>
          <w:tcPr>
            <w:tcW w:w="1156" w:type="dxa"/>
            <w:vAlign w:val="center"/>
          </w:tcPr>
          <w:p w14:paraId="5143319F">
            <w:pPr>
              <w:jc w:val="right"/>
              <w:rPr>
                <w:sz w:val="21"/>
                <w:szCs w:val="21"/>
              </w:rPr>
            </w:pPr>
            <w:r>
              <w:rPr>
                <w:rFonts w:ascii="宋体" w:hAnsi="宋体" w:eastAsia="宋体" w:cs="宋体"/>
                <w:b w:val="0"/>
                <w:i w:val="0"/>
                <w:color w:val="000000"/>
                <w:sz w:val="21"/>
                <w:szCs w:val="21"/>
              </w:rPr>
              <w:t>0.00</w:t>
            </w:r>
          </w:p>
        </w:tc>
        <w:tc>
          <w:tcPr>
            <w:tcW w:w="3494" w:type="dxa"/>
            <w:vAlign w:val="center"/>
          </w:tcPr>
          <w:p w14:paraId="1AB02D39">
            <w:pPr>
              <w:jc w:val="left"/>
              <w:rPr>
                <w:sz w:val="21"/>
                <w:szCs w:val="21"/>
              </w:rPr>
            </w:pPr>
            <w:r>
              <w:rPr>
                <w:rFonts w:ascii="宋体" w:hAnsi="宋体" w:eastAsia="宋体" w:cs="宋体"/>
                <w:b w:val="0"/>
                <w:i w:val="0"/>
                <w:color w:val="000000"/>
                <w:sz w:val="21"/>
                <w:szCs w:val="21"/>
              </w:rPr>
              <w:t>二、外交支出</w:t>
            </w:r>
          </w:p>
        </w:tc>
        <w:tc>
          <w:tcPr>
            <w:tcW w:w="1162" w:type="dxa"/>
            <w:vAlign w:val="center"/>
          </w:tcPr>
          <w:p w14:paraId="70ED6C4D">
            <w:pPr>
              <w:jc w:val="right"/>
              <w:rPr>
                <w:sz w:val="21"/>
                <w:szCs w:val="21"/>
              </w:rPr>
            </w:pPr>
            <w:r>
              <w:rPr>
                <w:rFonts w:ascii="宋体" w:hAnsi="宋体" w:eastAsia="宋体" w:cs="宋体"/>
                <w:b w:val="0"/>
                <w:i w:val="0"/>
                <w:color w:val="000000"/>
                <w:sz w:val="21"/>
                <w:szCs w:val="21"/>
              </w:rPr>
              <w:t>0.00</w:t>
            </w:r>
          </w:p>
        </w:tc>
      </w:tr>
      <w:tr w14:paraId="4B76A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48CDED56">
            <w:pPr>
              <w:jc w:val="left"/>
              <w:rPr>
                <w:sz w:val="21"/>
                <w:szCs w:val="21"/>
              </w:rPr>
            </w:pPr>
            <w:r>
              <w:rPr>
                <w:rFonts w:ascii="宋体" w:hAnsi="宋体" w:eastAsia="宋体" w:cs="宋体"/>
                <w:b w:val="0"/>
                <w:i w:val="0"/>
                <w:color w:val="000000"/>
                <w:sz w:val="21"/>
                <w:szCs w:val="21"/>
              </w:rPr>
              <w:t>三、国有资本经营预算财政拨款收入</w:t>
            </w:r>
          </w:p>
        </w:tc>
        <w:tc>
          <w:tcPr>
            <w:tcW w:w="1156" w:type="dxa"/>
            <w:vAlign w:val="center"/>
          </w:tcPr>
          <w:p w14:paraId="289D4784">
            <w:pPr>
              <w:jc w:val="right"/>
              <w:rPr>
                <w:sz w:val="21"/>
                <w:szCs w:val="21"/>
              </w:rPr>
            </w:pPr>
            <w:r>
              <w:rPr>
                <w:rFonts w:ascii="宋体" w:hAnsi="宋体" w:eastAsia="宋体" w:cs="宋体"/>
                <w:b w:val="0"/>
                <w:i w:val="0"/>
                <w:color w:val="000000"/>
                <w:sz w:val="21"/>
                <w:szCs w:val="21"/>
              </w:rPr>
              <w:t>0.00</w:t>
            </w:r>
          </w:p>
        </w:tc>
        <w:tc>
          <w:tcPr>
            <w:tcW w:w="3494" w:type="dxa"/>
            <w:vAlign w:val="center"/>
          </w:tcPr>
          <w:p w14:paraId="0302B2D5">
            <w:pPr>
              <w:jc w:val="left"/>
              <w:rPr>
                <w:sz w:val="21"/>
                <w:szCs w:val="21"/>
              </w:rPr>
            </w:pPr>
            <w:r>
              <w:rPr>
                <w:rFonts w:ascii="宋体" w:hAnsi="宋体" w:eastAsia="宋体" w:cs="宋体"/>
                <w:b w:val="0"/>
                <w:i w:val="0"/>
                <w:color w:val="000000"/>
                <w:sz w:val="21"/>
                <w:szCs w:val="21"/>
              </w:rPr>
              <w:t>三、国防支出</w:t>
            </w:r>
          </w:p>
        </w:tc>
        <w:tc>
          <w:tcPr>
            <w:tcW w:w="1162" w:type="dxa"/>
            <w:vAlign w:val="center"/>
          </w:tcPr>
          <w:p w14:paraId="094F9AA4">
            <w:pPr>
              <w:jc w:val="right"/>
              <w:rPr>
                <w:sz w:val="21"/>
                <w:szCs w:val="21"/>
              </w:rPr>
            </w:pPr>
            <w:r>
              <w:rPr>
                <w:rFonts w:ascii="宋体" w:hAnsi="宋体" w:eastAsia="宋体" w:cs="宋体"/>
                <w:b w:val="0"/>
                <w:i w:val="0"/>
                <w:color w:val="000000"/>
                <w:sz w:val="21"/>
                <w:szCs w:val="21"/>
              </w:rPr>
              <w:t>0.00</w:t>
            </w:r>
          </w:p>
        </w:tc>
      </w:tr>
      <w:tr w14:paraId="7051C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3339B896">
            <w:pPr>
              <w:jc w:val="left"/>
              <w:rPr>
                <w:sz w:val="21"/>
                <w:szCs w:val="21"/>
              </w:rPr>
            </w:pPr>
            <w:r>
              <w:rPr>
                <w:rFonts w:ascii="宋体" w:hAnsi="宋体" w:eastAsia="宋体" w:cs="宋体"/>
                <w:b w:val="0"/>
                <w:i w:val="0"/>
                <w:color w:val="000000"/>
                <w:sz w:val="21"/>
                <w:szCs w:val="21"/>
              </w:rPr>
              <w:t>四、上级补助收入</w:t>
            </w:r>
          </w:p>
        </w:tc>
        <w:tc>
          <w:tcPr>
            <w:tcW w:w="1156" w:type="dxa"/>
            <w:vAlign w:val="center"/>
          </w:tcPr>
          <w:p w14:paraId="45EB957B">
            <w:pPr>
              <w:jc w:val="right"/>
              <w:rPr>
                <w:sz w:val="21"/>
                <w:szCs w:val="21"/>
              </w:rPr>
            </w:pPr>
            <w:r>
              <w:rPr>
                <w:rFonts w:ascii="宋体" w:hAnsi="宋体" w:eastAsia="宋体" w:cs="宋体"/>
                <w:b w:val="0"/>
                <w:i w:val="0"/>
                <w:color w:val="000000"/>
                <w:sz w:val="21"/>
                <w:szCs w:val="21"/>
              </w:rPr>
              <w:t>0.00</w:t>
            </w:r>
          </w:p>
        </w:tc>
        <w:tc>
          <w:tcPr>
            <w:tcW w:w="3494" w:type="dxa"/>
            <w:vAlign w:val="center"/>
          </w:tcPr>
          <w:p w14:paraId="6C307ED5">
            <w:pPr>
              <w:jc w:val="left"/>
              <w:rPr>
                <w:sz w:val="21"/>
                <w:szCs w:val="21"/>
              </w:rPr>
            </w:pPr>
            <w:r>
              <w:rPr>
                <w:rFonts w:ascii="宋体" w:hAnsi="宋体" w:eastAsia="宋体" w:cs="宋体"/>
                <w:b w:val="0"/>
                <w:i w:val="0"/>
                <w:color w:val="000000"/>
                <w:sz w:val="21"/>
                <w:szCs w:val="21"/>
              </w:rPr>
              <w:t>四、公共安全支出</w:t>
            </w:r>
          </w:p>
        </w:tc>
        <w:tc>
          <w:tcPr>
            <w:tcW w:w="1162" w:type="dxa"/>
            <w:vAlign w:val="center"/>
          </w:tcPr>
          <w:p w14:paraId="72ED4F87">
            <w:pPr>
              <w:jc w:val="right"/>
              <w:rPr>
                <w:sz w:val="21"/>
                <w:szCs w:val="21"/>
              </w:rPr>
            </w:pPr>
            <w:r>
              <w:rPr>
                <w:rFonts w:ascii="宋体" w:hAnsi="宋体" w:eastAsia="宋体" w:cs="宋体"/>
                <w:b w:val="0"/>
                <w:i w:val="0"/>
                <w:color w:val="000000"/>
                <w:sz w:val="21"/>
                <w:szCs w:val="21"/>
              </w:rPr>
              <w:t>0.00</w:t>
            </w:r>
          </w:p>
        </w:tc>
      </w:tr>
      <w:tr w14:paraId="75147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6132C118">
            <w:pPr>
              <w:jc w:val="left"/>
              <w:rPr>
                <w:sz w:val="21"/>
                <w:szCs w:val="21"/>
              </w:rPr>
            </w:pPr>
            <w:r>
              <w:rPr>
                <w:rFonts w:ascii="宋体" w:hAnsi="宋体" w:eastAsia="宋体" w:cs="宋体"/>
                <w:b w:val="0"/>
                <w:i w:val="0"/>
                <w:color w:val="000000"/>
                <w:sz w:val="21"/>
                <w:szCs w:val="21"/>
              </w:rPr>
              <w:t>五、事业收入</w:t>
            </w:r>
          </w:p>
        </w:tc>
        <w:tc>
          <w:tcPr>
            <w:tcW w:w="1156" w:type="dxa"/>
            <w:vAlign w:val="center"/>
          </w:tcPr>
          <w:p w14:paraId="6B41DCB1">
            <w:pPr>
              <w:jc w:val="right"/>
              <w:rPr>
                <w:sz w:val="21"/>
                <w:szCs w:val="21"/>
              </w:rPr>
            </w:pPr>
            <w:r>
              <w:rPr>
                <w:rFonts w:ascii="宋体" w:hAnsi="宋体" w:eastAsia="宋体" w:cs="宋体"/>
                <w:b w:val="0"/>
                <w:i w:val="0"/>
                <w:color w:val="000000"/>
                <w:sz w:val="21"/>
                <w:szCs w:val="21"/>
              </w:rPr>
              <w:t>9,043.80</w:t>
            </w:r>
          </w:p>
        </w:tc>
        <w:tc>
          <w:tcPr>
            <w:tcW w:w="3494" w:type="dxa"/>
            <w:vAlign w:val="center"/>
          </w:tcPr>
          <w:p w14:paraId="66003CAA">
            <w:pPr>
              <w:jc w:val="left"/>
              <w:rPr>
                <w:sz w:val="21"/>
                <w:szCs w:val="21"/>
              </w:rPr>
            </w:pPr>
            <w:r>
              <w:rPr>
                <w:rFonts w:ascii="宋体" w:hAnsi="宋体" w:eastAsia="宋体" w:cs="宋体"/>
                <w:b w:val="0"/>
                <w:i w:val="0"/>
                <w:color w:val="000000"/>
                <w:sz w:val="21"/>
                <w:szCs w:val="21"/>
              </w:rPr>
              <w:t>五、教育支出</w:t>
            </w:r>
          </w:p>
        </w:tc>
        <w:tc>
          <w:tcPr>
            <w:tcW w:w="1162" w:type="dxa"/>
            <w:vAlign w:val="center"/>
          </w:tcPr>
          <w:p w14:paraId="51D80CF4">
            <w:pPr>
              <w:jc w:val="right"/>
              <w:rPr>
                <w:sz w:val="21"/>
                <w:szCs w:val="21"/>
              </w:rPr>
            </w:pPr>
            <w:r>
              <w:rPr>
                <w:rFonts w:ascii="宋体" w:hAnsi="宋体" w:eastAsia="宋体" w:cs="宋体"/>
                <w:b w:val="0"/>
                <w:i w:val="0"/>
                <w:color w:val="000000"/>
                <w:sz w:val="21"/>
                <w:szCs w:val="21"/>
              </w:rPr>
              <w:t>0.00</w:t>
            </w:r>
          </w:p>
        </w:tc>
      </w:tr>
      <w:tr w14:paraId="2C260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415FCDEB">
            <w:pPr>
              <w:jc w:val="left"/>
              <w:rPr>
                <w:sz w:val="21"/>
                <w:szCs w:val="21"/>
              </w:rPr>
            </w:pPr>
            <w:r>
              <w:rPr>
                <w:rFonts w:ascii="宋体" w:hAnsi="宋体" w:eastAsia="宋体" w:cs="宋体"/>
                <w:b w:val="0"/>
                <w:i w:val="0"/>
                <w:color w:val="000000"/>
                <w:sz w:val="21"/>
                <w:szCs w:val="21"/>
              </w:rPr>
              <w:t>六、经营收入</w:t>
            </w:r>
          </w:p>
        </w:tc>
        <w:tc>
          <w:tcPr>
            <w:tcW w:w="1156" w:type="dxa"/>
            <w:vAlign w:val="center"/>
          </w:tcPr>
          <w:p w14:paraId="78380A2D">
            <w:pPr>
              <w:jc w:val="right"/>
              <w:rPr>
                <w:sz w:val="21"/>
                <w:szCs w:val="21"/>
              </w:rPr>
            </w:pPr>
            <w:r>
              <w:rPr>
                <w:rFonts w:ascii="宋体" w:hAnsi="宋体" w:eastAsia="宋体" w:cs="宋体"/>
                <w:b w:val="0"/>
                <w:i w:val="0"/>
                <w:color w:val="000000"/>
                <w:sz w:val="21"/>
                <w:szCs w:val="21"/>
              </w:rPr>
              <w:t>0.00</w:t>
            </w:r>
          </w:p>
        </w:tc>
        <w:tc>
          <w:tcPr>
            <w:tcW w:w="3494" w:type="dxa"/>
            <w:vAlign w:val="center"/>
          </w:tcPr>
          <w:p w14:paraId="664907BD">
            <w:pPr>
              <w:jc w:val="left"/>
              <w:rPr>
                <w:sz w:val="21"/>
                <w:szCs w:val="21"/>
              </w:rPr>
            </w:pPr>
            <w:r>
              <w:rPr>
                <w:rFonts w:ascii="宋体" w:hAnsi="宋体" w:eastAsia="宋体" w:cs="宋体"/>
                <w:b w:val="0"/>
                <w:i w:val="0"/>
                <w:color w:val="000000"/>
                <w:sz w:val="21"/>
                <w:szCs w:val="21"/>
              </w:rPr>
              <w:t>六、科学技术支出</w:t>
            </w:r>
          </w:p>
        </w:tc>
        <w:tc>
          <w:tcPr>
            <w:tcW w:w="1162" w:type="dxa"/>
            <w:vAlign w:val="center"/>
          </w:tcPr>
          <w:p w14:paraId="2A5F577B">
            <w:pPr>
              <w:jc w:val="right"/>
              <w:rPr>
                <w:sz w:val="21"/>
                <w:szCs w:val="21"/>
              </w:rPr>
            </w:pPr>
            <w:r>
              <w:rPr>
                <w:rFonts w:ascii="宋体" w:hAnsi="宋体" w:eastAsia="宋体" w:cs="宋体"/>
                <w:b w:val="0"/>
                <w:i w:val="0"/>
                <w:color w:val="000000"/>
                <w:sz w:val="21"/>
                <w:szCs w:val="21"/>
              </w:rPr>
              <w:t>0.00</w:t>
            </w:r>
          </w:p>
        </w:tc>
      </w:tr>
      <w:tr w14:paraId="2736D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7A32F1B">
            <w:pPr>
              <w:jc w:val="left"/>
              <w:rPr>
                <w:sz w:val="21"/>
                <w:szCs w:val="21"/>
              </w:rPr>
            </w:pPr>
            <w:r>
              <w:rPr>
                <w:rFonts w:ascii="宋体" w:hAnsi="宋体" w:eastAsia="宋体" w:cs="宋体"/>
                <w:b w:val="0"/>
                <w:i w:val="0"/>
                <w:color w:val="000000"/>
                <w:sz w:val="21"/>
                <w:szCs w:val="21"/>
              </w:rPr>
              <w:t>七、附属单位上缴收入</w:t>
            </w:r>
          </w:p>
        </w:tc>
        <w:tc>
          <w:tcPr>
            <w:tcW w:w="1156" w:type="dxa"/>
            <w:vAlign w:val="center"/>
          </w:tcPr>
          <w:p w14:paraId="7ECB01E0">
            <w:pPr>
              <w:jc w:val="right"/>
              <w:rPr>
                <w:sz w:val="21"/>
                <w:szCs w:val="21"/>
              </w:rPr>
            </w:pPr>
            <w:r>
              <w:rPr>
                <w:rFonts w:ascii="宋体" w:hAnsi="宋体" w:eastAsia="宋体" w:cs="宋体"/>
                <w:b w:val="0"/>
                <w:i w:val="0"/>
                <w:color w:val="000000"/>
                <w:sz w:val="21"/>
                <w:szCs w:val="21"/>
              </w:rPr>
              <w:t>0.00</w:t>
            </w:r>
          </w:p>
        </w:tc>
        <w:tc>
          <w:tcPr>
            <w:tcW w:w="3494" w:type="dxa"/>
            <w:vAlign w:val="center"/>
          </w:tcPr>
          <w:p w14:paraId="1041B364">
            <w:pPr>
              <w:jc w:val="left"/>
              <w:rPr>
                <w:sz w:val="21"/>
                <w:szCs w:val="21"/>
              </w:rPr>
            </w:pPr>
            <w:r>
              <w:rPr>
                <w:rFonts w:ascii="宋体" w:hAnsi="宋体" w:eastAsia="宋体" w:cs="宋体"/>
                <w:b w:val="0"/>
                <w:i w:val="0"/>
                <w:color w:val="000000"/>
                <w:sz w:val="21"/>
                <w:szCs w:val="21"/>
              </w:rPr>
              <w:t>七、文化旅游体育与传媒支出</w:t>
            </w:r>
          </w:p>
        </w:tc>
        <w:tc>
          <w:tcPr>
            <w:tcW w:w="1162" w:type="dxa"/>
            <w:vAlign w:val="center"/>
          </w:tcPr>
          <w:p w14:paraId="2EA18212">
            <w:pPr>
              <w:jc w:val="right"/>
              <w:rPr>
                <w:sz w:val="21"/>
                <w:szCs w:val="21"/>
              </w:rPr>
            </w:pPr>
            <w:r>
              <w:rPr>
                <w:rFonts w:ascii="宋体" w:hAnsi="宋体" w:eastAsia="宋体" w:cs="宋体"/>
                <w:b w:val="0"/>
                <w:i w:val="0"/>
                <w:color w:val="000000"/>
                <w:sz w:val="21"/>
                <w:szCs w:val="21"/>
              </w:rPr>
              <w:t>0.00</w:t>
            </w:r>
          </w:p>
        </w:tc>
      </w:tr>
      <w:tr w14:paraId="11C48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138C441">
            <w:pPr>
              <w:jc w:val="left"/>
              <w:rPr>
                <w:sz w:val="21"/>
                <w:szCs w:val="21"/>
              </w:rPr>
            </w:pPr>
            <w:r>
              <w:rPr>
                <w:rFonts w:ascii="宋体" w:hAnsi="宋体" w:eastAsia="宋体" w:cs="宋体"/>
                <w:b w:val="0"/>
                <w:i w:val="0"/>
                <w:color w:val="000000"/>
                <w:sz w:val="21"/>
                <w:szCs w:val="21"/>
              </w:rPr>
              <w:t>八、其他收入</w:t>
            </w:r>
          </w:p>
        </w:tc>
        <w:tc>
          <w:tcPr>
            <w:tcW w:w="1156" w:type="dxa"/>
            <w:vAlign w:val="center"/>
          </w:tcPr>
          <w:p w14:paraId="24D3610E">
            <w:pPr>
              <w:jc w:val="right"/>
              <w:rPr>
                <w:sz w:val="21"/>
                <w:szCs w:val="21"/>
              </w:rPr>
            </w:pPr>
            <w:r>
              <w:rPr>
                <w:rFonts w:ascii="宋体" w:hAnsi="宋体" w:eastAsia="宋体" w:cs="宋体"/>
                <w:b w:val="0"/>
                <w:i w:val="0"/>
                <w:color w:val="000000"/>
                <w:sz w:val="21"/>
                <w:szCs w:val="21"/>
              </w:rPr>
              <w:t>992.25</w:t>
            </w:r>
          </w:p>
        </w:tc>
        <w:tc>
          <w:tcPr>
            <w:tcW w:w="3494" w:type="dxa"/>
            <w:vAlign w:val="center"/>
          </w:tcPr>
          <w:p w14:paraId="1328C0BF">
            <w:pPr>
              <w:jc w:val="left"/>
              <w:rPr>
                <w:sz w:val="21"/>
                <w:szCs w:val="21"/>
              </w:rPr>
            </w:pPr>
            <w:r>
              <w:rPr>
                <w:rFonts w:ascii="宋体" w:hAnsi="宋体" w:eastAsia="宋体" w:cs="宋体"/>
                <w:b w:val="0"/>
                <w:i w:val="0"/>
                <w:color w:val="000000"/>
                <w:sz w:val="21"/>
                <w:szCs w:val="21"/>
              </w:rPr>
              <w:t>八、社会保障和就业支出</w:t>
            </w:r>
          </w:p>
        </w:tc>
        <w:tc>
          <w:tcPr>
            <w:tcW w:w="1162" w:type="dxa"/>
            <w:vAlign w:val="center"/>
          </w:tcPr>
          <w:p w14:paraId="669B66DF">
            <w:pPr>
              <w:jc w:val="right"/>
              <w:rPr>
                <w:sz w:val="21"/>
                <w:szCs w:val="21"/>
              </w:rPr>
            </w:pPr>
            <w:r>
              <w:rPr>
                <w:rFonts w:ascii="宋体" w:hAnsi="宋体" w:eastAsia="宋体" w:cs="宋体"/>
                <w:b w:val="0"/>
                <w:i w:val="0"/>
                <w:color w:val="000000"/>
                <w:sz w:val="21"/>
                <w:szCs w:val="21"/>
              </w:rPr>
              <w:t>930.05</w:t>
            </w:r>
          </w:p>
        </w:tc>
      </w:tr>
      <w:tr w14:paraId="3F8C7F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052E5E94">
            <w:pPr>
              <w:rPr>
                <w:sz w:val="21"/>
                <w:szCs w:val="21"/>
              </w:rPr>
            </w:pPr>
          </w:p>
        </w:tc>
        <w:tc>
          <w:tcPr>
            <w:tcW w:w="1156" w:type="dxa"/>
            <w:vAlign w:val="center"/>
          </w:tcPr>
          <w:p w14:paraId="4BC84E4D">
            <w:pPr>
              <w:rPr>
                <w:sz w:val="21"/>
                <w:szCs w:val="21"/>
              </w:rPr>
            </w:pPr>
          </w:p>
        </w:tc>
        <w:tc>
          <w:tcPr>
            <w:tcW w:w="3494" w:type="dxa"/>
            <w:vAlign w:val="center"/>
          </w:tcPr>
          <w:p w14:paraId="3FB5F7E9">
            <w:pPr>
              <w:jc w:val="left"/>
              <w:rPr>
                <w:sz w:val="21"/>
                <w:szCs w:val="21"/>
              </w:rPr>
            </w:pPr>
            <w:r>
              <w:rPr>
                <w:rFonts w:ascii="宋体" w:hAnsi="宋体" w:eastAsia="宋体" w:cs="宋体"/>
                <w:b w:val="0"/>
                <w:i w:val="0"/>
                <w:color w:val="000000"/>
                <w:sz w:val="21"/>
                <w:szCs w:val="21"/>
              </w:rPr>
              <w:t>九、卫生健康支出</w:t>
            </w:r>
          </w:p>
        </w:tc>
        <w:tc>
          <w:tcPr>
            <w:tcW w:w="1162" w:type="dxa"/>
            <w:vAlign w:val="center"/>
          </w:tcPr>
          <w:p w14:paraId="76906E09">
            <w:pPr>
              <w:jc w:val="right"/>
              <w:rPr>
                <w:sz w:val="21"/>
                <w:szCs w:val="21"/>
              </w:rPr>
            </w:pPr>
            <w:r>
              <w:rPr>
                <w:rFonts w:ascii="宋体" w:hAnsi="宋体" w:eastAsia="宋体" w:cs="宋体"/>
                <w:b w:val="0"/>
                <w:i w:val="0"/>
                <w:color w:val="000000"/>
                <w:sz w:val="21"/>
                <w:szCs w:val="21"/>
              </w:rPr>
              <w:t>16,003.63</w:t>
            </w:r>
          </w:p>
        </w:tc>
      </w:tr>
      <w:tr w14:paraId="040EF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36C34841">
            <w:pPr>
              <w:rPr>
                <w:sz w:val="21"/>
                <w:szCs w:val="21"/>
              </w:rPr>
            </w:pPr>
          </w:p>
        </w:tc>
        <w:tc>
          <w:tcPr>
            <w:tcW w:w="1156" w:type="dxa"/>
            <w:vAlign w:val="center"/>
          </w:tcPr>
          <w:p w14:paraId="5CFBF3A7">
            <w:pPr>
              <w:rPr>
                <w:sz w:val="21"/>
                <w:szCs w:val="21"/>
              </w:rPr>
            </w:pPr>
          </w:p>
        </w:tc>
        <w:tc>
          <w:tcPr>
            <w:tcW w:w="3494" w:type="dxa"/>
            <w:vAlign w:val="center"/>
          </w:tcPr>
          <w:p w14:paraId="69F3B401">
            <w:pPr>
              <w:jc w:val="left"/>
              <w:rPr>
                <w:sz w:val="21"/>
                <w:szCs w:val="21"/>
              </w:rPr>
            </w:pPr>
            <w:r>
              <w:rPr>
                <w:rFonts w:ascii="宋体" w:hAnsi="宋体" w:eastAsia="宋体" w:cs="宋体"/>
                <w:b w:val="0"/>
                <w:i w:val="0"/>
                <w:color w:val="000000"/>
                <w:sz w:val="21"/>
                <w:szCs w:val="21"/>
              </w:rPr>
              <w:t>十、节能环保支出</w:t>
            </w:r>
          </w:p>
        </w:tc>
        <w:tc>
          <w:tcPr>
            <w:tcW w:w="1162" w:type="dxa"/>
            <w:vAlign w:val="center"/>
          </w:tcPr>
          <w:p w14:paraId="76695E4F">
            <w:pPr>
              <w:jc w:val="right"/>
              <w:rPr>
                <w:sz w:val="21"/>
                <w:szCs w:val="21"/>
              </w:rPr>
            </w:pPr>
            <w:r>
              <w:rPr>
                <w:rFonts w:ascii="宋体" w:hAnsi="宋体" w:eastAsia="宋体" w:cs="宋体"/>
                <w:b w:val="0"/>
                <w:i w:val="0"/>
                <w:color w:val="000000"/>
                <w:sz w:val="21"/>
                <w:szCs w:val="21"/>
              </w:rPr>
              <w:t>0.00</w:t>
            </w:r>
          </w:p>
        </w:tc>
      </w:tr>
      <w:tr w14:paraId="64397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E68C3A3">
            <w:pPr>
              <w:rPr>
                <w:sz w:val="21"/>
                <w:szCs w:val="21"/>
              </w:rPr>
            </w:pPr>
          </w:p>
        </w:tc>
        <w:tc>
          <w:tcPr>
            <w:tcW w:w="1156" w:type="dxa"/>
            <w:vAlign w:val="center"/>
          </w:tcPr>
          <w:p w14:paraId="73CA52F7">
            <w:pPr>
              <w:rPr>
                <w:sz w:val="21"/>
                <w:szCs w:val="21"/>
              </w:rPr>
            </w:pPr>
          </w:p>
        </w:tc>
        <w:tc>
          <w:tcPr>
            <w:tcW w:w="3494" w:type="dxa"/>
            <w:vAlign w:val="center"/>
          </w:tcPr>
          <w:p w14:paraId="27743F79">
            <w:pPr>
              <w:jc w:val="left"/>
              <w:rPr>
                <w:sz w:val="21"/>
                <w:szCs w:val="21"/>
              </w:rPr>
            </w:pPr>
            <w:r>
              <w:rPr>
                <w:rFonts w:ascii="宋体" w:hAnsi="宋体" w:eastAsia="宋体" w:cs="宋体"/>
                <w:b w:val="0"/>
                <w:i w:val="0"/>
                <w:color w:val="000000"/>
                <w:sz w:val="21"/>
                <w:szCs w:val="21"/>
              </w:rPr>
              <w:t>十一、城乡社区支出</w:t>
            </w:r>
          </w:p>
        </w:tc>
        <w:tc>
          <w:tcPr>
            <w:tcW w:w="1162" w:type="dxa"/>
            <w:vAlign w:val="center"/>
          </w:tcPr>
          <w:p w14:paraId="11408346">
            <w:pPr>
              <w:jc w:val="right"/>
              <w:rPr>
                <w:sz w:val="21"/>
                <w:szCs w:val="21"/>
              </w:rPr>
            </w:pPr>
            <w:r>
              <w:rPr>
                <w:rFonts w:ascii="宋体" w:hAnsi="宋体" w:eastAsia="宋体" w:cs="宋体"/>
                <w:b w:val="0"/>
                <w:i w:val="0"/>
                <w:color w:val="000000"/>
                <w:sz w:val="21"/>
                <w:szCs w:val="21"/>
              </w:rPr>
              <w:t>0.00</w:t>
            </w:r>
          </w:p>
        </w:tc>
      </w:tr>
      <w:tr w14:paraId="37ED9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F34A436">
            <w:pPr>
              <w:rPr>
                <w:sz w:val="21"/>
                <w:szCs w:val="21"/>
              </w:rPr>
            </w:pPr>
          </w:p>
        </w:tc>
        <w:tc>
          <w:tcPr>
            <w:tcW w:w="1156" w:type="dxa"/>
            <w:vAlign w:val="center"/>
          </w:tcPr>
          <w:p w14:paraId="1600EA70">
            <w:pPr>
              <w:rPr>
                <w:sz w:val="21"/>
                <w:szCs w:val="21"/>
              </w:rPr>
            </w:pPr>
          </w:p>
        </w:tc>
        <w:tc>
          <w:tcPr>
            <w:tcW w:w="3494" w:type="dxa"/>
            <w:vAlign w:val="center"/>
          </w:tcPr>
          <w:p w14:paraId="5E4C738E">
            <w:pPr>
              <w:jc w:val="left"/>
              <w:rPr>
                <w:sz w:val="21"/>
                <w:szCs w:val="21"/>
              </w:rPr>
            </w:pPr>
            <w:r>
              <w:rPr>
                <w:rFonts w:ascii="宋体" w:hAnsi="宋体" w:eastAsia="宋体" w:cs="宋体"/>
                <w:b w:val="0"/>
                <w:i w:val="0"/>
                <w:color w:val="000000"/>
                <w:sz w:val="21"/>
                <w:szCs w:val="21"/>
              </w:rPr>
              <w:t>十二、农林水支出</w:t>
            </w:r>
          </w:p>
        </w:tc>
        <w:tc>
          <w:tcPr>
            <w:tcW w:w="1162" w:type="dxa"/>
            <w:vAlign w:val="center"/>
          </w:tcPr>
          <w:p w14:paraId="60FFED34">
            <w:pPr>
              <w:jc w:val="right"/>
              <w:rPr>
                <w:sz w:val="21"/>
                <w:szCs w:val="21"/>
              </w:rPr>
            </w:pPr>
            <w:r>
              <w:rPr>
                <w:rFonts w:ascii="宋体" w:hAnsi="宋体" w:eastAsia="宋体" w:cs="宋体"/>
                <w:b w:val="0"/>
                <w:i w:val="0"/>
                <w:color w:val="000000"/>
                <w:sz w:val="21"/>
                <w:szCs w:val="21"/>
              </w:rPr>
              <w:t>0.00</w:t>
            </w:r>
          </w:p>
        </w:tc>
      </w:tr>
      <w:tr w14:paraId="678ED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04345493">
            <w:pPr>
              <w:rPr>
                <w:sz w:val="21"/>
                <w:szCs w:val="21"/>
              </w:rPr>
            </w:pPr>
          </w:p>
        </w:tc>
        <w:tc>
          <w:tcPr>
            <w:tcW w:w="1156" w:type="dxa"/>
            <w:vAlign w:val="center"/>
          </w:tcPr>
          <w:p w14:paraId="7EA2AA19">
            <w:pPr>
              <w:rPr>
                <w:sz w:val="21"/>
                <w:szCs w:val="21"/>
              </w:rPr>
            </w:pPr>
          </w:p>
        </w:tc>
        <w:tc>
          <w:tcPr>
            <w:tcW w:w="3494" w:type="dxa"/>
            <w:vAlign w:val="center"/>
          </w:tcPr>
          <w:p w14:paraId="6B02F5EA">
            <w:pPr>
              <w:jc w:val="left"/>
              <w:rPr>
                <w:sz w:val="21"/>
                <w:szCs w:val="21"/>
              </w:rPr>
            </w:pPr>
            <w:r>
              <w:rPr>
                <w:rFonts w:ascii="宋体" w:hAnsi="宋体" w:eastAsia="宋体" w:cs="宋体"/>
                <w:b w:val="0"/>
                <w:i w:val="0"/>
                <w:color w:val="000000"/>
                <w:sz w:val="21"/>
                <w:szCs w:val="21"/>
              </w:rPr>
              <w:t>十三、交通运输支出</w:t>
            </w:r>
          </w:p>
        </w:tc>
        <w:tc>
          <w:tcPr>
            <w:tcW w:w="1162" w:type="dxa"/>
            <w:vAlign w:val="center"/>
          </w:tcPr>
          <w:p w14:paraId="15BA4AE8">
            <w:pPr>
              <w:jc w:val="right"/>
              <w:rPr>
                <w:sz w:val="21"/>
                <w:szCs w:val="21"/>
              </w:rPr>
            </w:pPr>
            <w:r>
              <w:rPr>
                <w:rFonts w:ascii="宋体" w:hAnsi="宋体" w:eastAsia="宋体" w:cs="宋体"/>
                <w:b w:val="0"/>
                <w:i w:val="0"/>
                <w:color w:val="000000"/>
                <w:sz w:val="21"/>
                <w:szCs w:val="21"/>
              </w:rPr>
              <w:t>0.00</w:t>
            </w:r>
          </w:p>
        </w:tc>
      </w:tr>
      <w:tr w14:paraId="10DDB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ED544E0">
            <w:pPr>
              <w:rPr>
                <w:sz w:val="21"/>
                <w:szCs w:val="21"/>
              </w:rPr>
            </w:pPr>
          </w:p>
        </w:tc>
        <w:tc>
          <w:tcPr>
            <w:tcW w:w="1156" w:type="dxa"/>
            <w:vAlign w:val="center"/>
          </w:tcPr>
          <w:p w14:paraId="3EE29DBB">
            <w:pPr>
              <w:rPr>
                <w:sz w:val="21"/>
                <w:szCs w:val="21"/>
              </w:rPr>
            </w:pPr>
          </w:p>
        </w:tc>
        <w:tc>
          <w:tcPr>
            <w:tcW w:w="3494" w:type="dxa"/>
            <w:vAlign w:val="center"/>
          </w:tcPr>
          <w:p w14:paraId="1E00E47A">
            <w:pPr>
              <w:jc w:val="left"/>
              <w:rPr>
                <w:sz w:val="21"/>
                <w:szCs w:val="21"/>
              </w:rPr>
            </w:pPr>
            <w:r>
              <w:rPr>
                <w:rFonts w:ascii="宋体" w:hAnsi="宋体" w:eastAsia="宋体" w:cs="宋体"/>
                <w:b w:val="0"/>
                <w:i w:val="0"/>
                <w:color w:val="000000"/>
                <w:sz w:val="21"/>
                <w:szCs w:val="21"/>
              </w:rPr>
              <w:t>十四、资源勘探信息等支出</w:t>
            </w:r>
          </w:p>
        </w:tc>
        <w:tc>
          <w:tcPr>
            <w:tcW w:w="1162" w:type="dxa"/>
            <w:vAlign w:val="center"/>
          </w:tcPr>
          <w:p w14:paraId="7B4CDDAE">
            <w:pPr>
              <w:jc w:val="right"/>
              <w:rPr>
                <w:sz w:val="21"/>
                <w:szCs w:val="21"/>
              </w:rPr>
            </w:pPr>
            <w:r>
              <w:rPr>
                <w:rFonts w:ascii="宋体" w:hAnsi="宋体" w:eastAsia="宋体" w:cs="宋体"/>
                <w:b w:val="0"/>
                <w:i w:val="0"/>
                <w:color w:val="000000"/>
                <w:sz w:val="21"/>
                <w:szCs w:val="21"/>
              </w:rPr>
              <w:t>0.00</w:t>
            </w:r>
          </w:p>
        </w:tc>
      </w:tr>
      <w:tr w14:paraId="3F2B7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67D15CAD">
            <w:pPr>
              <w:rPr>
                <w:sz w:val="21"/>
                <w:szCs w:val="21"/>
              </w:rPr>
            </w:pPr>
          </w:p>
        </w:tc>
        <w:tc>
          <w:tcPr>
            <w:tcW w:w="1156" w:type="dxa"/>
            <w:vAlign w:val="center"/>
          </w:tcPr>
          <w:p w14:paraId="6C4CA02E">
            <w:pPr>
              <w:rPr>
                <w:sz w:val="21"/>
                <w:szCs w:val="21"/>
              </w:rPr>
            </w:pPr>
          </w:p>
        </w:tc>
        <w:tc>
          <w:tcPr>
            <w:tcW w:w="3494" w:type="dxa"/>
            <w:vAlign w:val="center"/>
          </w:tcPr>
          <w:p w14:paraId="15BE7A05">
            <w:pPr>
              <w:jc w:val="left"/>
              <w:rPr>
                <w:sz w:val="21"/>
                <w:szCs w:val="21"/>
              </w:rPr>
            </w:pPr>
            <w:r>
              <w:rPr>
                <w:rFonts w:ascii="宋体" w:hAnsi="宋体" w:eastAsia="宋体" w:cs="宋体"/>
                <w:b w:val="0"/>
                <w:i w:val="0"/>
                <w:color w:val="000000"/>
                <w:sz w:val="21"/>
                <w:szCs w:val="21"/>
              </w:rPr>
              <w:t>十五、商业服务业等支出</w:t>
            </w:r>
          </w:p>
        </w:tc>
        <w:tc>
          <w:tcPr>
            <w:tcW w:w="1162" w:type="dxa"/>
            <w:vAlign w:val="center"/>
          </w:tcPr>
          <w:p w14:paraId="2F8859BC">
            <w:pPr>
              <w:jc w:val="right"/>
              <w:rPr>
                <w:sz w:val="21"/>
                <w:szCs w:val="21"/>
              </w:rPr>
            </w:pPr>
            <w:r>
              <w:rPr>
                <w:rFonts w:ascii="宋体" w:hAnsi="宋体" w:eastAsia="宋体" w:cs="宋体"/>
                <w:b w:val="0"/>
                <w:i w:val="0"/>
                <w:color w:val="000000"/>
                <w:sz w:val="21"/>
                <w:szCs w:val="21"/>
              </w:rPr>
              <w:t>0.00</w:t>
            </w:r>
          </w:p>
        </w:tc>
      </w:tr>
      <w:tr w14:paraId="2F6728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4E803650">
            <w:pPr>
              <w:rPr>
                <w:sz w:val="21"/>
                <w:szCs w:val="21"/>
              </w:rPr>
            </w:pPr>
          </w:p>
        </w:tc>
        <w:tc>
          <w:tcPr>
            <w:tcW w:w="1156" w:type="dxa"/>
            <w:vAlign w:val="center"/>
          </w:tcPr>
          <w:p w14:paraId="569722F7">
            <w:pPr>
              <w:rPr>
                <w:sz w:val="21"/>
                <w:szCs w:val="21"/>
              </w:rPr>
            </w:pPr>
          </w:p>
        </w:tc>
        <w:tc>
          <w:tcPr>
            <w:tcW w:w="3494" w:type="dxa"/>
            <w:vAlign w:val="center"/>
          </w:tcPr>
          <w:p w14:paraId="7CD77482">
            <w:pPr>
              <w:jc w:val="left"/>
              <w:rPr>
                <w:sz w:val="21"/>
                <w:szCs w:val="21"/>
              </w:rPr>
            </w:pPr>
            <w:r>
              <w:rPr>
                <w:rFonts w:ascii="宋体" w:hAnsi="宋体" w:eastAsia="宋体" w:cs="宋体"/>
                <w:b w:val="0"/>
                <w:i w:val="0"/>
                <w:color w:val="000000"/>
                <w:sz w:val="21"/>
                <w:szCs w:val="21"/>
              </w:rPr>
              <w:t>十六、金融支出</w:t>
            </w:r>
          </w:p>
        </w:tc>
        <w:tc>
          <w:tcPr>
            <w:tcW w:w="1162" w:type="dxa"/>
            <w:vAlign w:val="center"/>
          </w:tcPr>
          <w:p w14:paraId="11A450E8">
            <w:pPr>
              <w:jc w:val="right"/>
              <w:rPr>
                <w:sz w:val="21"/>
                <w:szCs w:val="21"/>
              </w:rPr>
            </w:pPr>
            <w:r>
              <w:rPr>
                <w:rFonts w:ascii="宋体" w:hAnsi="宋体" w:eastAsia="宋体" w:cs="宋体"/>
                <w:b w:val="0"/>
                <w:i w:val="0"/>
                <w:color w:val="000000"/>
                <w:sz w:val="21"/>
                <w:szCs w:val="21"/>
              </w:rPr>
              <w:t>0.00</w:t>
            </w:r>
          </w:p>
        </w:tc>
      </w:tr>
      <w:tr w14:paraId="5A250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984E0F5">
            <w:pPr>
              <w:rPr>
                <w:sz w:val="21"/>
                <w:szCs w:val="21"/>
              </w:rPr>
            </w:pPr>
          </w:p>
        </w:tc>
        <w:tc>
          <w:tcPr>
            <w:tcW w:w="1156" w:type="dxa"/>
            <w:vAlign w:val="center"/>
          </w:tcPr>
          <w:p w14:paraId="5AD7E955">
            <w:pPr>
              <w:rPr>
                <w:sz w:val="21"/>
                <w:szCs w:val="21"/>
              </w:rPr>
            </w:pPr>
          </w:p>
        </w:tc>
        <w:tc>
          <w:tcPr>
            <w:tcW w:w="3494" w:type="dxa"/>
            <w:vAlign w:val="center"/>
          </w:tcPr>
          <w:p w14:paraId="0DD0C281">
            <w:pPr>
              <w:jc w:val="left"/>
              <w:rPr>
                <w:sz w:val="21"/>
                <w:szCs w:val="21"/>
              </w:rPr>
            </w:pPr>
            <w:r>
              <w:rPr>
                <w:rFonts w:ascii="宋体" w:hAnsi="宋体" w:eastAsia="宋体" w:cs="宋体"/>
                <w:b w:val="0"/>
                <w:i w:val="0"/>
                <w:color w:val="000000"/>
                <w:sz w:val="21"/>
                <w:szCs w:val="21"/>
              </w:rPr>
              <w:t>十七、援助其他地区支出</w:t>
            </w:r>
          </w:p>
        </w:tc>
        <w:tc>
          <w:tcPr>
            <w:tcW w:w="1162" w:type="dxa"/>
            <w:vAlign w:val="center"/>
          </w:tcPr>
          <w:p w14:paraId="63EB477A">
            <w:pPr>
              <w:jc w:val="right"/>
              <w:rPr>
                <w:sz w:val="21"/>
                <w:szCs w:val="21"/>
              </w:rPr>
            </w:pPr>
            <w:r>
              <w:rPr>
                <w:rFonts w:ascii="宋体" w:hAnsi="宋体" w:eastAsia="宋体" w:cs="宋体"/>
                <w:b w:val="0"/>
                <w:i w:val="0"/>
                <w:color w:val="000000"/>
                <w:sz w:val="21"/>
                <w:szCs w:val="21"/>
              </w:rPr>
              <w:t>0.00</w:t>
            </w:r>
          </w:p>
        </w:tc>
      </w:tr>
      <w:tr w14:paraId="036CB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85A7A18">
            <w:pPr>
              <w:rPr>
                <w:sz w:val="21"/>
                <w:szCs w:val="21"/>
              </w:rPr>
            </w:pPr>
          </w:p>
        </w:tc>
        <w:tc>
          <w:tcPr>
            <w:tcW w:w="1156" w:type="dxa"/>
            <w:vAlign w:val="center"/>
          </w:tcPr>
          <w:p w14:paraId="1E60A0B5">
            <w:pPr>
              <w:rPr>
                <w:sz w:val="21"/>
                <w:szCs w:val="21"/>
              </w:rPr>
            </w:pPr>
          </w:p>
        </w:tc>
        <w:tc>
          <w:tcPr>
            <w:tcW w:w="3494" w:type="dxa"/>
            <w:vAlign w:val="center"/>
          </w:tcPr>
          <w:p w14:paraId="0AF710C7">
            <w:pPr>
              <w:jc w:val="left"/>
              <w:rPr>
                <w:sz w:val="21"/>
                <w:szCs w:val="21"/>
              </w:rPr>
            </w:pPr>
            <w:r>
              <w:rPr>
                <w:rFonts w:ascii="宋体" w:hAnsi="宋体" w:eastAsia="宋体" w:cs="宋体"/>
                <w:b w:val="0"/>
                <w:i w:val="0"/>
                <w:color w:val="000000"/>
                <w:sz w:val="21"/>
                <w:szCs w:val="21"/>
              </w:rPr>
              <w:t>十八、自然资源海洋气象等支出</w:t>
            </w:r>
          </w:p>
        </w:tc>
        <w:tc>
          <w:tcPr>
            <w:tcW w:w="1162" w:type="dxa"/>
            <w:vAlign w:val="center"/>
          </w:tcPr>
          <w:p w14:paraId="1D53A181">
            <w:pPr>
              <w:jc w:val="right"/>
              <w:rPr>
                <w:sz w:val="21"/>
                <w:szCs w:val="21"/>
              </w:rPr>
            </w:pPr>
            <w:r>
              <w:rPr>
                <w:rFonts w:ascii="宋体" w:hAnsi="宋体" w:eastAsia="宋体" w:cs="宋体"/>
                <w:b w:val="0"/>
                <w:i w:val="0"/>
                <w:color w:val="000000"/>
                <w:sz w:val="21"/>
                <w:szCs w:val="21"/>
              </w:rPr>
              <w:t>0.00</w:t>
            </w:r>
          </w:p>
        </w:tc>
      </w:tr>
      <w:tr w14:paraId="10F30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20D481D4">
            <w:pPr>
              <w:rPr>
                <w:sz w:val="21"/>
                <w:szCs w:val="21"/>
              </w:rPr>
            </w:pPr>
          </w:p>
        </w:tc>
        <w:tc>
          <w:tcPr>
            <w:tcW w:w="1156" w:type="dxa"/>
            <w:vAlign w:val="center"/>
          </w:tcPr>
          <w:p w14:paraId="42AD129A">
            <w:pPr>
              <w:rPr>
                <w:sz w:val="21"/>
                <w:szCs w:val="21"/>
              </w:rPr>
            </w:pPr>
          </w:p>
        </w:tc>
        <w:tc>
          <w:tcPr>
            <w:tcW w:w="3494" w:type="dxa"/>
            <w:vAlign w:val="center"/>
          </w:tcPr>
          <w:p w14:paraId="346B9277">
            <w:pPr>
              <w:jc w:val="left"/>
              <w:rPr>
                <w:sz w:val="21"/>
                <w:szCs w:val="21"/>
              </w:rPr>
            </w:pPr>
            <w:r>
              <w:rPr>
                <w:rFonts w:ascii="宋体" w:hAnsi="宋体" w:eastAsia="宋体" w:cs="宋体"/>
                <w:b w:val="0"/>
                <w:i w:val="0"/>
                <w:color w:val="000000"/>
                <w:sz w:val="21"/>
                <w:szCs w:val="21"/>
              </w:rPr>
              <w:t>十九、住房保障支出</w:t>
            </w:r>
          </w:p>
        </w:tc>
        <w:tc>
          <w:tcPr>
            <w:tcW w:w="1162" w:type="dxa"/>
            <w:vAlign w:val="center"/>
          </w:tcPr>
          <w:p w14:paraId="00623ADD">
            <w:pPr>
              <w:jc w:val="right"/>
              <w:rPr>
                <w:sz w:val="21"/>
                <w:szCs w:val="21"/>
              </w:rPr>
            </w:pPr>
            <w:r>
              <w:rPr>
                <w:rFonts w:ascii="宋体" w:hAnsi="宋体" w:eastAsia="宋体" w:cs="宋体"/>
                <w:b w:val="0"/>
                <w:i w:val="0"/>
                <w:color w:val="000000"/>
                <w:sz w:val="21"/>
                <w:szCs w:val="21"/>
              </w:rPr>
              <w:t>297.29</w:t>
            </w:r>
          </w:p>
        </w:tc>
      </w:tr>
      <w:tr w14:paraId="72DAF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348A6AF1">
            <w:pPr>
              <w:rPr>
                <w:sz w:val="21"/>
                <w:szCs w:val="21"/>
              </w:rPr>
            </w:pPr>
          </w:p>
        </w:tc>
        <w:tc>
          <w:tcPr>
            <w:tcW w:w="1156" w:type="dxa"/>
            <w:vAlign w:val="center"/>
          </w:tcPr>
          <w:p w14:paraId="02D7FDF8">
            <w:pPr>
              <w:rPr>
                <w:sz w:val="21"/>
                <w:szCs w:val="21"/>
              </w:rPr>
            </w:pPr>
          </w:p>
        </w:tc>
        <w:tc>
          <w:tcPr>
            <w:tcW w:w="3494" w:type="dxa"/>
            <w:vAlign w:val="center"/>
          </w:tcPr>
          <w:p w14:paraId="0806346E">
            <w:pPr>
              <w:jc w:val="left"/>
              <w:rPr>
                <w:sz w:val="21"/>
                <w:szCs w:val="21"/>
              </w:rPr>
            </w:pPr>
            <w:r>
              <w:rPr>
                <w:rFonts w:ascii="宋体" w:hAnsi="宋体" w:eastAsia="宋体" w:cs="宋体"/>
                <w:b w:val="0"/>
                <w:i w:val="0"/>
                <w:color w:val="000000"/>
                <w:sz w:val="21"/>
                <w:szCs w:val="21"/>
              </w:rPr>
              <w:t>二十、粮油物资储备支出</w:t>
            </w:r>
          </w:p>
        </w:tc>
        <w:tc>
          <w:tcPr>
            <w:tcW w:w="1162" w:type="dxa"/>
            <w:vAlign w:val="center"/>
          </w:tcPr>
          <w:p w14:paraId="0A200149">
            <w:pPr>
              <w:jc w:val="right"/>
              <w:rPr>
                <w:sz w:val="21"/>
                <w:szCs w:val="21"/>
              </w:rPr>
            </w:pPr>
            <w:r>
              <w:rPr>
                <w:rFonts w:ascii="宋体" w:hAnsi="宋体" w:eastAsia="宋体" w:cs="宋体"/>
                <w:b w:val="0"/>
                <w:i w:val="0"/>
                <w:color w:val="000000"/>
                <w:sz w:val="21"/>
                <w:szCs w:val="21"/>
              </w:rPr>
              <w:t>0.00</w:t>
            </w:r>
          </w:p>
        </w:tc>
      </w:tr>
      <w:tr w14:paraId="1958B6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2C9941D6">
            <w:pPr>
              <w:rPr>
                <w:sz w:val="21"/>
                <w:szCs w:val="21"/>
              </w:rPr>
            </w:pPr>
          </w:p>
        </w:tc>
        <w:tc>
          <w:tcPr>
            <w:tcW w:w="1156" w:type="dxa"/>
            <w:vAlign w:val="center"/>
          </w:tcPr>
          <w:p w14:paraId="34ED74F1">
            <w:pPr>
              <w:rPr>
                <w:sz w:val="21"/>
                <w:szCs w:val="21"/>
              </w:rPr>
            </w:pPr>
          </w:p>
        </w:tc>
        <w:tc>
          <w:tcPr>
            <w:tcW w:w="3494" w:type="dxa"/>
            <w:vAlign w:val="center"/>
          </w:tcPr>
          <w:p w14:paraId="74BA0477">
            <w:pPr>
              <w:jc w:val="left"/>
              <w:rPr>
                <w:sz w:val="21"/>
                <w:szCs w:val="21"/>
              </w:rPr>
            </w:pPr>
            <w:r>
              <w:rPr>
                <w:rFonts w:ascii="宋体" w:hAnsi="宋体" w:eastAsia="宋体" w:cs="宋体"/>
                <w:b w:val="0"/>
                <w:i w:val="0"/>
                <w:color w:val="000000"/>
                <w:sz w:val="21"/>
                <w:szCs w:val="21"/>
              </w:rPr>
              <w:t>二十一、国有资本经营预算支出</w:t>
            </w:r>
          </w:p>
        </w:tc>
        <w:tc>
          <w:tcPr>
            <w:tcW w:w="1162" w:type="dxa"/>
            <w:vAlign w:val="center"/>
          </w:tcPr>
          <w:p w14:paraId="53C10856">
            <w:pPr>
              <w:jc w:val="right"/>
              <w:rPr>
                <w:sz w:val="21"/>
                <w:szCs w:val="21"/>
              </w:rPr>
            </w:pPr>
            <w:r>
              <w:rPr>
                <w:rFonts w:ascii="宋体" w:hAnsi="宋体" w:eastAsia="宋体" w:cs="宋体"/>
                <w:b w:val="0"/>
                <w:i w:val="0"/>
                <w:color w:val="000000"/>
                <w:sz w:val="21"/>
                <w:szCs w:val="21"/>
              </w:rPr>
              <w:t>0.00</w:t>
            </w:r>
          </w:p>
        </w:tc>
      </w:tr>
      <w:tr w14:paraId="7BE1B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6387DC52">
            <w:pPr>
              <w:rPr>
                <w:sz w:val="21"/>
                <w:szCs w:val="21"/>
              </w:rPr>
            </w:pPr>
          </w:p>
        </w:tc>
        <w:tc>
          <w:tcPr>
            <w:tcW w:w="1156" w:type="dxa"/>
            <w:vAlign w:val="center"/>
          </w:tcPr>
          <w:p w14:paraId="11DA2D5C">
            <w:pPr>
              <w:rPr>
                <w:sz w:val="21"/>
                <w:szCs w:val="21"/>
              </w:rPr>
            </w:pPr>
          </w:p>
        </w:tc>
        <w:tc>
          <w:tcPr>
            <w:tcW w:w="3494" w:type="dxa"/>
            <w:vAlign w:val="center"/>
          </w:tcPr>
          <w:p w14:paraId="0703954E">
            <w:pPr>
              <w:jc w:val="left"/>
              <w:rPr>
                <w:sz w:val="21"/>
                <w:szCs w:val="21"/>
              </w:rPr>
            </w:pPr>
            <w:r>
              <w:rPr>
                <w:rFonts w:ascii="宋体" w:hAnsi="宋体" w:eastAsia="宋体" w:cs="宋体"/>
                <w:b w:val="0"/>
                <w:i w:val="0"/>
                <w:color w:val="000000"/>
                <w:sz w:val="21"/>
                <w:szCs w:val="21"/>
              </w:rPr>
              <w:t>二十二、灾害防治及应急管理支出</w:t>
            </w:r>
          </w:p>
        </w:tc>
        <w:tc>
          <w:tcPr>
            <w:tcW w:w="1162" w:type="dxa"/>
            <w:vAlign w:val="center"/>
          </w:tcPr>
          <w:p w14:paraId="5D859843">
            <w:pPr>
              <w:jc w:val="right"/>
              <w:rPr>
                <w:sz w:val="21"/>
                <w:szCs w:val="21"/>
              </w:rPr>
            </w:pPr>
            <w:r>
              <w:rPr>
                <w:rFonts w:ascii="宋体" w:hAnsi="宋体" w:eastAsia="宋体" w:cs="宋体"/>
                <w:b w:val="0"/>
                <w:i w:val="0"/>
                <w:color w:val="000000"/>
                <w:sz w:val="21"/>
                <w:szCs w:val="21"/>
              </w:rPr>
              <w:t>0.00</w:t>
            </w:r>
          </w:p>
        </w:tc>
      </w:tr>
      <w:tr w14:paraId="7A9F6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4ACADD0">
            <w:pPr>
              <w:rPr>
                <w:sz w:val="21"/>
                <w:szCs w:val="21"/>
              </w:rPr>
            </w:pPr>
          </w:p>
        </w:tc>
        <w:tc>
          <w:tcPr>
            <w:tcW w:w="1156" w:type="dxa"/>
            <w:vAlign w:val="center"/>
          </w:tcPr>
          <w:p w14:paraId="7B418B01">
            <w:pPr>
              <w:rPr>
                <w:sz w:val="21"/>
                <w:szCs w:val="21"/>
              </w:rPr>
            </w:pPr>
          </w:p>
        </w:tc>
        <w:tc>
          <w:tcPr>
            <w:tcW w:w="3494" w:type="dxa"/>
            <w:vAlign w:val="center"/>
          </w:tcPr>
          <w:p w14:paraId="31A0DE52">
            <w:pPr>
              <w:jc w:val="left"/>
              <w:rPr>
                <w:sz w:val="21"/>
                <w:szCs w:val="21"/>
              </w:rPr>
            </w:pPr>
            <w:r>
              <w:rPr>
                <w:rFonts w:ascii="宋体" w:hAnsi="宋体" w:eastAsia="宋体" w:cs="宋体"/>
                <w:b w:val="0"/>
                <w:i w:val="0"/>
                <w:color w:val="000000"/>
                <w:sz w:val="21"/>
                <w:szCs w:val="21"/>
              </w:rPr>
              <w:t>二十三、其他支出</w:t>
            </w:r>
          </w:p>
        </w:tc>
        <w:tc>
          <w:tcPr>
            <w:tcW w:w="1162" w:type="dxa"/>
            <w:vAlign w:val="center"/>
          </w:tcPr>
          <w:p w14:paraId="24A47364">
            <w:pPr>
              <w:jc w:val="right"/>
              <w:rPr>
                <w:sz w:val="21"/>
                <w:szCs w:val="21"/>
              </w:rPr>
            </w:pPr>
            <w:r>
              <w:rPr>
                <w:rFonts w:ascii="宋体" w:hAnsi="宋体" w:eastAsia="宋体" w:cs="宋体"/>
                <w:b w:val="0"/>
                <w:i w:val="0"/>
                <w:color w:val="000000"/>
                <w:sz w:val="21"/>
                <w:szCs w:val="21"/>
              </w:rPr>
              <w:t>0.00</w:t>
            </w:r>
          </w:p>
        </w:tc>
      </w:tr>
      <w:tr w14:paraId="3CB36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2DDB6E1F">
            <w:pPr>
              <w:rPr>
                <w:sz w:val="21"/>
                <w:szCs w:val="21"/>
              </w:rPr>
            </w:pPr>
          </w:p>
        </w:tc>
        <w:tc>
          <w:tcPr>
            <w:tcW w:w="1156" w:type="dxa"/>
            <w:vAlign w:val="center"/>
          </w:tcPr>
          <w:p w14:paraId="5B726F35">
            <w:pPr>
              <w:rPr>
                <w:sz w:val="21"/>
                <w:szCs w:val="21"/>
              </w:rPr>
            </w:pPr>
          </w:p>
        </w:tc>
        <w:tc>
          <w:tcPr>
            <w:tcW w:w="3494" w:type="dxa"/>
            <w:vAlign w:val="center"/>
          </w:tcPr>
          <w:p w14:paraId="0DF4F09D">
            <w:pPr>
              <w:jc w:val="left"/>
              <w:rPr>
                <w:sz w:val="21"/>
                <w:szCs w:val="21"/>
              </w:rPr>
            </w:pPr>
            <w:r>
              <w:rPr>
                <w:rFonts w:ascii="宋体" w:hAnsi="宋体" w:eastAsia="宋体" w:cs="宋体"/>
                <w:b w:val="0"/>
                <w:i w:val="0"/>
                <w:color w:val="000000"/>
                <w:sz w:val="21"/>
                <w:szCs w:val="21"/>
              </w:rPr>
              <w:t>二十四、抗疫特别国债安排的支出</w:t>
            </w:r>
          </w:p>
        </w:tc>
        <w:tc>
          <w:tcPr>
            <w:tcW w:w="1162" w:type="dxa"/>
            <w:vAlign w:val="center"/>
          </w:tcPr>
          <w:p w14:paraId="30B87BDD">
            <w:pPr>
              <w:jc w:val="right"/>
              <w:rPr>
                <w:sz w:val="21"/>
                <w:szCs w:val="21"/>
              </w:rPr>
            </w:pPr>
            <w:r>
              <w:rPr>
                <w:rFonts w:ascii="宋体" w:hAnsi="宋体" w:eastAsia="宋体" w:cs="宋体"/>
                <w:b w:val="0"/>
                <w:i w:val="0"/>
                <w:color w:val="000000"/>
                <w:sz w:val="21"/>
                <w:szCs w:val="21"/>
              </w:rPr>
              <w:t>0.00</w:t>
            </w:r>
          </w:p>
        </w:tc>
      </w:tr>
      <w:tr w14:paraId="5A179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D6EE32F">
            <w:pPr>
              <w:jc w:val="center"/>
              <w:rPr>
                <w:sz w:val="21"/>
                <w:szCs w:val="21"/>
              </w:rPr>
            </w:pPr>
            <w:r>
              <w:rPr>
                <w:rFonts w:ascii="宋体" w:hAnsi="宋体" w:eastAsia="宋体" w:cs="宋体"/>
                <w:b w:val="0"/>
                <w:i w:val="0"/>
                <w:color w:val="000000"/>
                <w:sz w:val="21"/>
                <w:szCs w:val="21"/>
              </w:rPr>
              <w:t>本年收入合计</w:t>
            </w:r>
          </w:p>
        </w:tc>
        <w:tc>
          <w:tcPr>
            <w:tcW w:w="1156" w:type="dxa"/>
            <w:vAlign w:val="center"/>
          </w:tcPr>
          <w:p w14:paraId="78FA56E5">
            <w:pPr>
              <w:jc w:val="right"/>
              <w:rPr>
                <w:sz w:val="21"/>
                <w:szCs w:val="21"/>
              </w:rPr>
            </w:pPr>
            <w:r>
              <w:rPr>
                <w:rFonts w:ascii="宋体" w:hAnsi="宋体" w:eastAsia="宋体" w:cs="宋体"/>
                <w:b w:val="0"/>
                <w:i w:val="0"/>
                <w:color w:val="000000"/>
                <w:sz w:val="21"/>
                <w:szCs w:val="21"/>
              </w:rPr>
              <w:t>19,419.59</w:t>
            </w:r>
          </w:p>
        </w:tc>
        <w:tc>
          <w:tcPr>
            <w:tcW w:w="3494" w:type="dxa"/>
            <w:vAlign w:val="center"/>
          </w:tcPr>
          <w:p w14:paraId="5F07E994">
            <w:pPr>
              <w:jc w:val="center"/>
              <w:rPr>
                <w:sz w:val="21"/>
                <w:szCs w:val="21"/>
              </w:rPr>
            </w:pPr>
            <w:r>
              <w:rPr>
                <w:rFonts w:ascii="宋体" w:hAnsi="宋体" w:eastAsia="宋体" w:cs="宋体"/>
                <w:b w:val="0"/>
                <w:i w:val="0"/>
                <w:color w:val="000000"/>
                <w:sz w:val="21"/>
                <w:szCs w:val="21"/>
              </w:rPr>
              <w:t>本年支出合计</w:t>
            </w:r>
          </w:p>
        </w:tc>
        <w:tc>
          <w:tcPr>
            <w:tcW w:w="1162" w:type="dxa"/>
            <w:vAlign w:val="center"/>
          </w:tcPr>
          <w:p w14:paraId="7F2EA3E2">
            <w:pPr>
              <w:jc w:val="right"/>
              <w:rPr>
                <w:sz w:val="21"/>
                <w:szCs w:val="21"/>
              </w:rPr>
            </w:pPr>
            <w:r>
              <w:rPr>
                <w:rFonts w:ascii="宋体" w:hAnsi="宋体" w:eastAsia="宋体" w:cs="宋体"/>
                <w:b w:val="0"/>
                <w:i w:val="0"/>
                <w:color w:val="000000"/>
                <w:sz w:val="21"/>
                <w:szCs w:val="21"/>
              </w:rPr>
              <w:t>17,230.98</w:t>
            </w:r>
          </w:p>
        </w:tc>
      </w:tr>
      <w:tr w14:paraId="74835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7DF4525F">
            <w:pPr>
              <w:jc w:val="left"/>
              <w:rPr>
                <w:sz w:val="21"/>
                <w:szCs w:val="21"/>
              </w:rPr>
            </w:pPr>
            <w:r>
              <w:rPr>
                <w:rFonts w:ascii="宋体" w:hAnsi="宋体" w:eastAsia="宋体" w:cs="宋体"/>
                <w:b w:val="0"/>
                <w:i w:val="0"/>
                <w:color w:val="000000"/>
                <w:sz w:val="21"/>
                <w:szCs w:val="21"/>
              </w:rPr>
              <w:t>使用非财政拨款结余</w:t>
            </w:r>
          </w:p>
        </w:tc>
        <w:tc>
          <w:tcPr>
            <w:tcW w:w="1156" w:type="dxa"/>
            <w:vAlign w:val="center"/>
          </w:tcPr>
          <w:p w14:paraId="67E4C4B9">
            <w:pPr>
              <w:jc w:val="right"/>
              <w:rPr>
                <w:sz w:val="21"/>
                <w:szCs w:val="21"/>
              </w:rPr>
            </w:pPr>
            <w:r>
              <w:rPr>
                <w:rFonts w:ascii="宋体" w:hAnsi="宋体" w:eastAsia="宋体" w:cs="宋体"/>
                <w:b w:val="0"/>
                <w:i w:val="0"/>
                <w:color w:val="000000"/>
                <w:sz w:val="21"/>
                <w:szCs w:val="21"/>
              </w:rPr>
              <w:t>0.00</w:t>
            </w:r>
          </w:p>
        </w:tc>
        <w:tc>
          <w:tcPr>
            <w:tcW w:w="3494" w:type="dxa"/>
            <w:vAlign w:val="center"/>
          </w:tcPr>
          <w:p w14:paraId="080DA874">
            <w:pPr>
              <w:jc w:val="left"/>
              <w:rPr>
                <w:sz w:val="21"/>
                <w:szCs w:val="21"/>
              </w:rPr>
            </w:pPr>
            <w:r>
              <w:rPr>
                <w:rFonts w:ascii="宋体" w:hAnsi="宋体" w:eastAsia="宋体" w:cs="宋体"/>
                <w:b w:val="0"/>
                <w:i w:val="0"/>
                <w:color w:val="000000"/>
                <w:sz w:val="21"/>
                <w:szCs w:val="21"/>
              </w:rPr>
              <w:t>结余分配</w:t>
            </w:r>
          </w:p>
        </w:tc>
        <w:tc>
          <w:tcPr>
            <w:tcW w:w="1162" w:type="dxa"/>
            <w:vAlign w:val="center"/>
          </w:tcPr>
          <w:p w14:paraId="6822EE9E">
            <w:pPr>
              <w:jc w:val="right"/>
              <w:rPr>
                <w:sz w:val="21"/>
                <w:szCs w:val="21"/>
              </w:rPr>
            </w:pPr>
            <w:r>
              <w:rPr>
                <w:rFonts w:ascii="宋体" w:hAnsi="宋体" w:eastAsia="宋体" w:cs="宋体"/>
                <w:b w:val="0"/>
                <w:i w:val="0"/>
                <w:color w:val="000000"/>
                <w:sz w:val="21"/>
                <w:szCs w:val="21"/>
              </w:rPr>
              <w:t>2,087.31</w:t>
            </w:r>
          </w:p>
        </w:tc>
      </w:tr>
      <w:tr w14:paraId="458BB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520DD9D6">
            <w:pPr>
              <w:jc w:val="left"/>
              <w:rPr>
                <w:sz w:val="21"/>
                <w:szCs w:val="21"/>
              </w:rPr>
            </w:pPr>
            <w:r>
              <w:rPr>
                <w:rFonts w:ascii="宋体" w:hAnsi="宋体" w:eastAsia="宋体" w:cs="宋体"/>
                <w:b w:val="0"/>
                <w:i w:val="0"/>
                <w:color w:val="000000"/>
                <w:sz w:val="21"/>
                <w:szCs w:val="21"/>
              </w:rPr>
              <w:t>年初结转和结余</w:t>
            </w:r>
          </w:p>
        </w:tc>
        <w:tc>
          <w:tcPr>
            <w:tcW w:w="1156" w:type="dxa"/>
            <w:vAlign w:val="center"/>
          </w:tcPr>
          <w:p w14:paraId="3335B97E">
            <w:pPr>
              <w:jc w:val="right"/>
              <w:rPr>
                <w:sz w:val="21"/>
                <w:szCs w:val="21"/>
              </w:rPr>
            </w:pPr>
            <w:r>
              <w:rPr>
                <w:rFonts w:ascii="宋体" w:hAnsi="宋体" w:eastAsia="宋体" w:cs="宋体"/>
                <w:b w:val="0"/>
                <w:i w:val="0"/>
                <w:color w:val="000000"/>
                <w:sz w:val="21"/>
                <w:szCs w:val="21"/>
              </w:rPr>
              <w:t>0.00</w:t>
            </w:r>
          </w:p>
        </w:tc>
        <w:tc>
          <w:tcPr>
            <w:tcW w:w="3494" w:type="dxa"/>
            <w:vAlign w:val="center"/>
          </w:tcPr>
          <w:p w14:paraId="4834E645">
            <w:pPr>
              <w:jc w:val="left"/>
              <w:rPr>
                <w:sz w:val="21"/>
                <w:szCs w:val="21"/>
              </w:rPr>
            </w:pPr>
            <w:r>
              <w:rPr>
                <w:rFonts w:ascii="宋体" w:hAnsi="宋体" w:eastAsia="宋体" w:cs="宋体"/>
                <w:b w:val="0"/>
                <w:i w:val="0"/>
                <w:color w:val="000000"/>
                <w:sz w:val="21"/>
                <w:szCs w:val="21"/>
              </w:rPr>
              <w:t>年末结转和结余</w:t>
            </w:r>
          </w:p>
        </w:tc>
        <w:tc>
          <w:tcPr>
            <w:tcW w:w="1162" w:type="dxa"/>
            <w:vAlign w:val="center"/>
          </w:tcPr>
          <w:p w14:paraId="0C56E76B">
            <w:pPr>
              <w:jc w:val="right"/>
              <w:rPr>
                <w:sz w:val="21"/>
                <w:szCs w:val="21"/>
              </w:rPr>
            </w:pPr>
            <w:r>
              <w:rPr>
                <w:rFonts w:ascii="宋体" w:hAnsi="宋体" w:eastAsia="宋体" w:cs="宋体"/>
                <w:b w:val="0"/>
                <w:i w:val="0"/>
                <w:color w:val="000000"/>
                <w:sz w:val="21"/>
                <w:szCs w:val="21"/>
              </w:rPr>
              <w:t>101.31</w:t>
            </w:r>
          </w:p>
        </w:tc>
      </w:tr>
      <w:tr w14:paraId="5153B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3500" w:type="dxa"/>
            <w:vAlign w:val="center"/>
          </w:tcPr>
          <w:p w14:paraId="45C9C02D">
            <w:pPr>
              <w:jc w:val="center"/>
              <w:rPr>
                <w:sz w:val="21"/>
                <w:szCs w:val="21"/>
              </w:rPr>
            </w:pPr>
            <w:r>
              <w:rPr>
                <w:rFonts w:ascii="宋体" w:hAnsi="宋体" w:eastAsia="宋体" w:cs="宋体"/>
                <w:b w:val="0"/>
                <w:i w:val="0"/>
                <w:color w:val="000000"/>
                <w:sz w:val="21"/>
                <w:szCs w:val="21"/>
              </w:rPr>
              <w:t>总计</w:t>
            </w:r>
          </w:p>
        </w:tc>
        <w:tc>
          <w:tcPr>
            <w:tcW w:w="1156" w:type="dxa"/>
            <w:vAlign w:val="center"/>
          </w:tcPr>
          <w:p w14:paraId="6A89B9FF">
            <w:pPr>
              <w:jc w:val="right"/>
              <w:rPr>
                <w:sz w:val="21"/>
                <w:szCs w:val="21"/>
              </w:rPr>
            </w:pPr>
            <w:r>
              <w:rPr>
                <w:rFonts w:ascii="宋体" w:hAnsi="宋体" w:eastAsia="宋体" w:cs="宋体"/>
                <w:b w:val="0"/>
                <w:i w:val="0"/>
                <w:color w:val="000000"/>
                <w:sz w:val="21"/>
                <w:szCs w:val="21"/>
              </w:rPr>
              <w:t>19,419.59</w:t>
            </w:r>
          </w:p>
        </w:tc>
        <w:tc>
          <w:tcPr>
            <w:tcW w:w="3494" w:type="dxa"/>
            <w:vAlign w:val="center"/>
          </w:tcPr>
          <w:p w14:paraId="5CCA5784">
            <w:pPr>
              <w:jc w:val="center"/>
              <w:rPr>
                <w:sz w:val="21"/>
                <w:szCs w:val="21"/>
              </w:rPr>
            </w:pPr>
            <w:r>
              <w:rPr>
                <w:rFonts w:ascii="宋体" w:hAnsi="宋体" w:eastAsia="宋体" w:cs="宋体"/>
                <w:b w:val="0"/>
                <w:i w:val="0"/>
                <w:color w:val="000000"/>
                <w:sz w:val="21"/>
                <w:szCs w:val="21"/>
              </w:rPr>
              <w:t>总计</w:t>
            </w:r>
          </w:p>
        </w:tc>
        <w:tc>
          <w:tcPr>
            <w:tcW w:w="1162" w:type="dxa"/>
            <w:vAlign w:val="center"/>
          </w:tcPr>
          <w:p w14:paraId="71172505">
            <w:pPr>
              <w:jc w:val="right"/>
              <w:rPr>
                <w:sz w:val="21"/>
                <w:szCs w:val="21"/>
              </w:rPr>
            </w:pPr>
            <w:r>
              <w:rPr>
                <w:rFonts w:ascii="宋体" w:hAnsi="宋体" w:eastAsia="宋体" w:cs="宋体"/>
                <w:b w:val="0"/>
                <w:i w:val="0"/>
                <w:color w:val="000000"/>
                <w:sz w:val="21"/>
                <w:szCs w:val="21"/>
              </w:rPr>
              <w:t>19,419.59</w:t>
            </w:r>
          </w:p>
        </w:tc>
      </w:tr>
    </w:tbl>
    <w:p w14:paraId="7C15E5AC">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2AD4C51E">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4BC521BC">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32E24A74">
      <w:pPr>
        <w:jc w:val="right"/>
        <w:rPr>
          <w:rFonts w:ascii="宋体" w:hAnsi="宋体"/>
          <w:szCs w:val="21"/>
        </w:rPr>
      </w:pPr>
      <w:r>
        <w:rPr>
          <w:rFonts w:ascii="宋体" w:hAnsi="宋体" w:eastAsia="宋体" w:cs="宋体"/>
          <w:sz w:val="20"/>
        </w:rPr>
        <w:t>单位：万元</w:t>
      </w:r>
    </w:p>
    <w:p w14:paraId="2A475D9D">
      <w:pPr>
        <w:snapToGrid w:val="0"/>
        <w:spacing w:before="0" w:after="0" w:line="0" w:lineRule="auto"/>
      </w:pPr>
      <w:r>
        <w:rPr>
          <w:sz w:val="8"/>
        </w:rPr>
        <w:t xml:space="preserve"> </w:t>
      </w:r>
    </w:p>
    <w:tbl>
      <w:tblPr>
        <w:tblStyle w:val="5"/>
        <w:tblW w:w="1431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571"/>
        <w:gridCol w:w="1458"/>
        <w:gridCol w:w="1458"/>
        <w:gridCol w:w="1458"/>
        <w:gridCol w:w="1458"/>
        <w:gridCol w:w="1458"/>
        <w:gridCol w:w="1116"/>
        <w:gridCol w:w="1399"/>
      </w:tblGrid>
      <w:tr w14:paraId="79FC1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4511" w:type="dxa"/>
            <w:gridSpan w:val="2"/>
            <w:vAlign w:val="center"/>
          </w:tcPr>
          <w:p w14:paraId="68113AC8">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项目</w:t>
            </w:r>
          </w:p>
        </w:tc>
        <w:tc>
          <w:tcPr>
            <w:tcW w:w="1458" w:type="dxa"/>
            <w:vMerge w:val="restart"/>
            <w:vAlign w:val="center"/>
          </w:tcPr>
          <w:p w14:paraId="58CAC59D">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本年收入合计</w:t>
            </w:r>
          </w:p>
        </w:tc>
        <w:tc>
          <w:tcPr>
            <w:tcW w:w="1458" w:type="dxa"/>
            <w:vMerge w:val="restart"/>
            <w:vAlign w:val="center"/>
          </w:tcPr>
          <w:p w14:paraId="4CDD6997">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财政拨款收入</w:t>
            </w:r>
          </w:p>
        </w:tc>
        <w:tc>
          <w:tcPr>
            <w:tcW w:w="1458" w:type="dxa"/>
            <w:vMerge w:val="restart"/>
            <w:vAlign w:val="center"/>
          </w:tcPr>
          <w:p w14:paraId="04C8C597">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上级补助收入</w:t>
            </w:r>
          </w:p>
        </w:tc>
        <w:tc>
          <w:tcPr>
            <w:tcW w:w="1458" w:type="dxa"/>
            <w:vMerge w:val="restart"/>
            <w:vAlign w:val="center"/>
          </w:tcPr>
          <w:p w14:paraId="7326C955">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事业收入</w:t>
            </w:r>
          </w:p>
        </w:tc>
        <w:tc>
          <w:tcPr>
            <w:tcW w:w="1458" w:type="dxa"/>
            <w:vMerge w:val="restart"/>
            <w:vAlign w:val="center"/>
          </w:tcPr>
          <w:p w14:paraId="4AEA2E36">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经营收入</w:t>
            </w:r>
          </w:p>
        </w:tc>
        <w:tc>
          <w:tcPr>
            <w:tcW w:w="1116" w:type="dxa"/>
            <w:vMerge w:val="restart"/>
            <w:vAlign w:val="center"/>
          </w:tcPr>
          <w:p w14:paraId="74F8DBE3">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附属单位上缴收入</w:t>
            </w:r>
          </w:p>
        </w:tc>
        <w:tc>
          <w:tcPr>
            <w:tcW w:w="1399" w:type="dxa"/>
            <w:vMerge w:val="restart"/>
            <w:vAlign w:val="center"/>
          </w:tcPr>
          <w:p w14:paraId="2604BE7C">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其他收入</w:t>
            </w:r>
          </w:p>
        </w:tc>
      </w:tr>
      <w:tr w14:paraId="7AD63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Merge w:val="restart"/>
            <w:vAlign w:val="center"/>
          </w:tcPr>
          <w:p w14:paraId="3DBE58A1">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功能分类科目编码</w:t>
            </w:r>
          </w:p>
        </w:tc>
        <w:tc>
          <w:tcPr>
            <w:tcW w:w="3571" w:type="dxa"/>
            <w:vMerge w:val="restart"/>
            <w:vAlign w:val="center"/>
          </w:tcPr>
          <w:p w14:paraId="3175DE92">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科目名称</w:t>
            </w:r>
          </w:p>
        </w:tc>
        <w:tc>
          <w:tcPr>
            <w:tcW w:w="1458" w:type="dxa"/>
            <w:vMerge w:val="continue"/>
            <w:vAlign w:val="center"/>
          </w:tcPr>
          <w:p w14:paraId="65035460">
            <w:pPr>
              <w:rPr>
                <w:rFonts w:hint="eastAsia" w:ascii="宋体" w:hAnsi="宋体" w:eastAsia="宋体" w:cs="宋体"/>
                <w:sz w:val="21"/>
                <w:szCs w:val="21"/>
              </w:rPr>
            </w:pPr>
          </w:p>
        </w:tc>
        <w:tc>
          <w:tcPr>
            <w:tcW w:w="1458" w:type="dxa"/>
            <w:vMerge w:val="continue"/>
            <w:vAlign w:val="center"/>
          </w:tcPr>
          <w:p w14:paraId="4D52E26B">
            <w:pPr>
              <w:rPr>
                <w:rFonts w:hint="eastAsia" w:ascii="宋体" w:hAnsi="宋体" w:eastAsia="宋体" w:cs="宋体"/>
                <w:sz w:val="21"/>
                <w:szCs w:val="21"/>
              </w:rPr>
            </w:pPr>
          </w:p>
        </w:tc>
        <w:tc>
          <w:tcPr>
            <w:tcW w:w="1458" w:type="dxa"/>
            <w:vMerge w:val="continue"/>
            <w:vAlign w:val="center"/>
          </w:tcPr>
          <w:p w14:paraId="1765E7C0">
            <w:pPr>
              <w:rPr>
                <w:rFonts w:hint="eastAsia" w:ascii="宋体" w:hAnsi="宋体" w:eastAsia="宋体" w:cs="宋体"/>
                <w:sz w:val="21"/>
                <w:szCs w:val="21"/>
              </w:rPr>
            </w:pPr>
          </w:p>
        </w:tc>
        <w:tc>
          <w:tcPr>
            <w:tcW w:w="1458" w:type="dxa"/>
            <w:vMerge w:val="continue"/>
            <w:vAlign w:val="center"/>
          </w:tcPr>
          <w:p w14:paraId="794C4FB4">
            <w:pPr>
              <w:rPr>
                <w:rFonts w:hint="eastAsia" w:ascii="宋体" w:hAnsi="宋体" w:eastAsia="宋体" w:cs="宋体"/>
                <w:sz w:val="21"/>
                <w:szCs w:val="21"/>
              </w:rPr>
            </w:pPr>
          </w:p>
        </w:tc>
        <w:tc>
          <w:tcPr>
            <w:tcW w:w="1458" w:type="dxa"/>
            <w:vMerge w:val="continue"/>
            <w:vAlign w:val="center"/>
          </w:tcPr>
          <w:p w14:paraId="7D8291FB">
            <w:pPr>
              <w:rPr>
                <w:rFonts w:hint="eastAsia" w:ascii="宋体" w:hAnsi="宋体" w:eastAsia="宋体" w:cs="宋体"/>
                <w:sz w:val="21"/>
                <w:szCs w:val="21"/>
              </w:rPr>
            </w:pPr>
          </w:p>
        </w:tc>
        <w:tc>
          <w:tcPr>
            <w:tcW w:w="1116" w:type="dxa"/>
            <w:vMerge w:val="continue"/>
            <w:vAlign w:val="center"/>
          </w:tcPr>
          <w:p w14:paraId="6E553CFE">
            <w:pPr>
              <w:rPr>
                <w:rFonts w:hint="eastAsia" w:ascii="宋体" w:hAnsi="宋体" w:eastAsia="宋体" w:cs="宋体"/>
                <w:sz w:val="21"/>
                <w:szCs w:val="21"/>
              </w:rPr>
            </w:pPr>
          </w:p>
        </w:tc>
        <w:tc>
          <w:tcPr>
            <w:tcW w:w="1399" w:type="dxa"/>
            <w:vMerge w:val="continue"/>
            <w:vAlign w:val="center"/>
          </w:tcPr>
          <w:p w14:paraId="2B665E4A">
            <w:pPr>
              <w:rPr>
                <w:rFonts w:hint="eastAsia" w:ascii="宋体" w:hAnsi="宋体" w:eastAsia="宋体" w:cs="宋体"/>
                <w:sz w:val="21"/>
                <w:szCs w:val="21"/>
              </w:rPr>
            </w:pPr>
          </w:p>
        </w:tc>
      </w:tr>
      <w:tr w14:paraId="0F755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Merge w:val="continue"/>
            <w:vAlign w:val="center"/>
          </w:tcPr>
          <w:p w14:paraId="0486C4BD">
            <w:pPr>
              <w:rPr>
                <w:rFonts w:hint="eastAsia" w:ascii="宋体" w:hAnsi="宋体" w:eastAsia="宋体" w:cs="宋体"/>
                <w:sz w:val="21"/>
                <w:szCs w:val="21"/>
              </w:rPr>
            </w:pPr>
          </w:p>
        </w:tc>
        <w:tc>
          <w:tcPr>
            <w:tcW w:w="3571" w:type="dxa"/>
            <w:vMerge w:val="continue"/>
            <w:vAlign w:val="center"/>
          </w:tcPr>
          <w:p w14:paraId="7D6E14F3">
            <w:pPr>
              <w:rPr>
                <w:rFonts w:hint="eastAsia" w:ascii="宋体" w:hAnsi="宋体" w:eastAsia="宋体" w:cs="宋体"/>
                <w:sz w:val="21"/>
                <w:szCs w:val="21"/>
              </w:rPr>
            </w:pPr>
          </w:p>
        </w:tc>
        <w:tc>
          <w:tcPr>
            <w:tcW w:w="1458" w:type="dxa"/>
            <w:vMerge w:val="continue"/>
            <w:vAlign w:val="center"/>
          </w:tcPr>
          <w:p w14:paraId="06E423E8">
            <w:pPr>
              <w:rPr>
                <w:rFonts w:hint="eastAsia" w:ascii="宋体" w:hAnsi="宋体" w:eastAsia="宋体" w:cs="宋体"/>
                <w:sz w:val="21"/>
                <w:szCs w:val="21"/>
              </w:rPr>
            </w:pPr>
          </w:p>
        </w:tc>
        <w:tc>
          <w:tcPr>
            <w:tcW w:w="1458" w:type="dxa"/>
            <w:vMerge w:val="continue"/>
            <w:vAlign w:val="center"/>
          </w:tcPr>
          <w:p w14:paraId="742E2FD1">
            <w:pPr>
              <w:rPr>
                <w:rFonts w:hint="eastAsia" w:ascii="宋体" w:hAnsi="宋体" w:eastAsia="宋体" w:cs="宋体"/>
                <w:sz w:val="21"/>
                <w:szCs w:val="21"/>
              </w:rPr>
            </w:pPr>
          </w:p>
        </w:tc>
        <w:tc>
          <w:tcPr>
            <w:tcW w:w="1458" w:type="dxa"/>
            <w:vMerge w:val="continue"/>
            <w:vAlign w:val="center"/>
          </w:tcPr>
          <w:p w14:paraId="1AC1C751">
            <w:pPr>
              <w:rPr>
                <w:rFonts w:hint="eastAsia" w:ascii="宋体" w:hAnsi="宋体" w:eastAsia="宋体" w:cs="宋体"/>
                <w:sz w:val="21"/>
                <w:szCs w:val="21"/>
              </w:rPr>
            </w:pPr>
          </w:p>
        </w:tc>
        <w:tc>
          <w:tcPr>
            <w:tcW w:w="1458" w:type="dxa"/>
            <w:vMerge w:val="continue"/>
            <w:vAlign w:val="center"/>
          </w:tcPr>
          <w:p w14:paraId="0C04E52C">
            <w:pPr>
              <w:rPr>
                <w:rFonts w:hint="eastAsia" w:ascii="宋体" w:hAnsi="宋体" w:eastAsia="宋体" w:cs="宋体"/>
                <w:sz w:val="21"/>
                <w:szCs w:val="21"/>
              </w:rPr>
            </w:pPr>
          </w:p>
        </w:tc>
        <w:tc>
          <w:tcPr>
            <w:tcW w:w="1458" w:type="dxa"/>
            <w:vMerge w:val="continue"/>
            <w:vAlign w:val="center"/>
          </w:tcPr>
          <w:p w14:paraId="5753AC95">
            <w:pPr>
              <w:rPr>
                <w:rFonts w:hint="eastAsia" w:ascii="宋体" w:hAnsi="宋体" w:eastAsia="宋体" w:cs="宋体"/>
                <w:sz w:val="21"/>
                <w:szCs w:val="21"/>
              </w:rPr>
            </w:pPr>
          </w:p>
        </w:tc>
        <w:tc>
          <w:tcPr>
            <w:tcW w:w="1116" w:type="dxa"/>
            <w:vMerge w:val="continue"/>
            <w:vAlign w:val="center"/>
          </w:tcPr>
          <w:p w14:paraId="4C286764">
            <w:pPr>
              <w:rPr>
                <w:rFonts w:hint="eastAsia" w:ascii="宋体" w:hAnsi="宋体" w:eastAsia="宋体" w:cs="宋体"/>
                <w:sz w:val="21"/>
                <w:szCs w:val="21"/>
              </w:rPr>
            </w:pPr>
          </w:p>
        </w:tc>
        <w:tc>
          <w:tcPr>
            <w:tcW w:w="1399" w:type="dxa"/>
            <w:vMerge w:val="continue"/>
            <w:vAlign w:val="center"/>
          </w:tcPr>
          <w:p w14:paraId="563B29AD">
            <w:pPr>
              <w:rPr>
                <w:rFonts w:hint="eastAsia" w:ascii="宋体" w:hAnsi="宋体" w:eastAsia="宋体" w:cs="宋体"/>
                <w:sz w:val="21"/>
                <w:szCs w:val="21"/>
              </w:rPr>
            </w:pPr>
          </w:p>
        </w:tc>
      </w:tr>
      <w:tr w14:paraId="37D67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4511" w:type="dxa"/>
            <w:gridSpan w:val="2"/>
            <w:vAlign w:val="center"/>
          </w:tcPr>
          <w:p w14:paraId="301571DF">
            <w:pPr>
              <w:tabs>
                <w:tab w:val="left" w:pos="1246"/>
                <w:tab w:val="center" w:pos="1860"/>
              </w:tabs>
              <w:jc w:val="left"/>
              <w:rPr>
                <w:rFonts w:hint="eastAsia" w:ascii="宋体" w:hAnsi="宋体" w:eastAsia="宋体" w:cs="宋体"/>
                <w:sz w:val="21"/>
                <w:szCs w:val="21"/>
                <w:lang w:val="en-US"/>
              </w:rPr>
            </w:pPr>
            <w:r>
              <w:rPr>
                <w:rFonts w:hint="eastAsia" w:ascii="宋体" w:hAnsi="宋体" w:eastAsia="宋体" w:cs="宋体"/>
                <w:b w:val="0"/>
                <w:i w:val="0"/>
                <w:color w:val="000000"/>
                <w:sz w:val="21"/>
                <w:szCs w:val="21"/>
                <w:lang w:eastAsia="zh-CN"/>
              </w:rPr>
              <w:tab/>
            </w:r>
            <w:r>
              <w:rPr>
                <w:rFonts w:hint="eastAsia" w:ascii="宋体" w:hAnsi="宋体" w:eastAsia="宋体" w:cs="宋体"/>
                <w:b w:val="0"/>
                <w:i w:val="0"/>
                <w:color w:val="000000"/>
                <w:sz w:val="21"/>
                <w:szCs w:val="21"/>
                <w:lang w:eastAsia="zh-CN"/>
              </w:rPr>
              <w:tab/>
            </w:r>
            <w:r>
              <w:rPr>
                <w:rFonts w:hint="eastAsia" w:ascii="宋体" w:hAnsi="宋体" w:eastAsia="宋体" w:cs="宋体"/>
                <w:b w:val="0"/>
                <w:i w:val="0"/>
                <w:color w:val="000000"/>
                <w:sz w:val="21"/>
                <w:szCs w:val="21"/>
                <w:lang w:val="en-US" w:eastAsia="zh-CN"/>
              </w:rPr>
              <w:t>合计</w:t>
            </w:r>
          </w:p>
          <w:p w14:paraId="6647E9AD">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款</w:t>
            </w:r>
          </w:p>
          <w:p w14:paraId="33769F46">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项</w:t>
            </w:r>
          </w:p>
          <w:p w14:paraId="2CD3237B">
            <w:pPr>
              <w:jc w:val="center"/>
              <w:rPr>
                <w:rFonts w:hint="eastAsia" w:ascii="宋体" w:hAnsi="宋体" w:eastAsia="宋体" w:cs="宋体"/>
                <w:sz w:val="21"/>
                <w:szCs w:val="21"/>
              </w:rPr>
            </w:pPr>
            <w:r>
              <w:rPr>
                <w:rFonts w:hint="eastAsia" w:ascii="宋体" w:hAnsi="宋体" w:eastAsia="宋体" w:cs="宋体"/>
                <w:b w:val="0"/>
                <w:i w:val="0"/>
                <w:color w:val="000000"/>
                <w:sz w:val="21"/>
                <w:szCs w:val="21"/>
              </w:rPr>
              <w:t>合计</w:t>
            </w:r>
          </w:p>
        </w:tc>
        <w:tc>
          <w:tcPr>
            <w:tcW w:w="1458" w:type="dxa"/>
            <w:vAlign w:val="center"/>
          </w:tcPr>
          <w:p w14:paraId="1DF38B1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19,419.59</w:t>
            </w:r>
          </w:p>
        </w:tc>
        <w:tc>
          <w:tcPr>
            <w:tcW w:w="1458" w:type="dxa"/>
            <w:vAlign w:val="center"/>
          </w:tcPr>
          <w:p w14:paraId="77A6AC80">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9,383.54</w:t>
            </w:r>
          </w:p>
        </w:tc>
        <w:tc>
          <w:tcPr>
            <w:tcW w:w="1458" w:type="dxa"/>
            <w:vAlign w:val="center"/>
          </w:tcPr>
          <w:p w14:paraId="5550443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6864392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9,043.80</w:t>
            </w:r>
          </w:p>
        </w:tc>
        <w:tc>
          <w:tcPr>
            <w:tcW w:w="1458" w:type="dxa"/>
            <w:vAlign w:val="center"/>
          </w:tcPr>
          <w:p w14:paraId="3FA705E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32BB285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3397E63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992.25</w:t>
            </w:r>
          </w:p>
        </w:tc>
      </w:tr>
      <w:tr w14:paraId="0290F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18805166">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208</w:t>
            </w:r>
          </w:p>
        </w:tc>
        <w:tc>
          <w:tcPr>
            <w:tcW w:w="3571" w:type="dxa"/>
            <w:vAlign w:val="center"/>
          </w:tcPr>
          <w:p w14:paraId="34C06B83">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社会保障和就业支出</w:t>
            </w:r>
          </w:p>
        </w:tc>
        <w:tc>
          <w:tcPr>
            <w:tcW w:w="1458" w:type="dxa"/>
            <w:vAlign w:val="center"/>
          </w:tcPr>
          <w:p w14:paraId="1D020FE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930.05</w:t>
            </w:r>
          </w:p>
        </w:tc>
        <w:tc>
          <w:tcPr>
            <w:tcW w:w="1458" w:type="dxa"/>
            <w:vAlign w:val="center"/>
          </w:tcPr>
          <w:p w14:paraId="3591FD2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929.85</w:t>
            </w:r>
          </w:p>
        </w:tc>
        <w:tc>
          <w:tcPr>
            <w:tcW w:w="1458" w:type="dxa"/>
            <w:vAlign w:val="center"/>
          </w:tcPr>
          <w:p w14:paraId="60D422A6">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051C4F4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0.20</w:t>
            </w:r>
          </w:p>
        </w:tc>
        <w:tc>
          <w:tcPr>
            <w:tcW w:w="1458" w:type="dxa"/>
            <w:vAlign w:val="center"/>
          </w:tcPr>
          <w:p w14:paraId="36E5C44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774E02C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60484CDD">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04BA5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1C12FAA8">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20805</w:t>
            </w:r>
          </w:p>
        </w:tc>
        <w:tc>
          <w:tcPr>
            <w:tcW w:w="3571" w:type="dxa"/>
            <w:vAlign w:val="center"/>
          </w:tcPr>
          <w:p w14:paraId="7E39C3AF">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行政事业单位养老支出</w:t>
            </w:r>
          </w:p>
        </w:tc>
        <w:tc>
          <w:tcPr>
            <w:tcW w:w="1458" w:type="dxa"/>
            <w:vAlign w:val="center"/>
          </w:tcPr>
          <w:p w14:paraId="1EFDDD7F">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930.05</w:t>
            </w:r>
          </w:p>
        </w:tc>
        <w:tc>
          <w:tcPr>
            <w:tcW w:w="1458" w:type="dxa"/>
            <w:vAlign w:val="center"/>
          </w:tcPr>
          <w:p w14:paraId="51F3C3A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929.85</w:t>
            </w:r>
          </w:p>
        </w:tc>
        <w:tc>
          <w:tcPr>
            <w:tcW w:w="1458" w:type="dxa"/>
            <w:vAlign w:val="center"/>
          </w:tcPr>
          <w:p w14:paraId="1051482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7704E1E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0.20</w:t>
            </w:r>
          </w:p>
        </w:tc>
        <w:tc>
          <w:tcPr>
            <w:tcW w:w="1458" w:type="dxa"/>
            <w:vAlign w:val="center"/>
          </w:tcPr>
          <w:p w14:paraId="5702044D">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41A8E27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29BC98E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598BA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44FECB1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2080505</w:t>
            </w:r>
          </w:p>
        </w:tc>
        <w:tc>
          <w:tcPr>
            <w:tcW w:w="3571" w:type="dxa"/>
            <w:vAlign w:val="center"/>
          </w:tcPr>
          <w:p w14:paraId="079E4A37">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机关事业单位基本养老保险缴费支出</w:t>
            </w:r>
          </w:p>
        </w:tc>
        <w:tc>
          <w:tcPr>
            <w:tcW w:w="1458" w:type="dxa"/>
            <w:vAlign w:val="center"/>
          </w:tcPr>
          <w:p w14:paraId="6E89084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620.10</w:t>
            </w:r>
          </w:p>
        </w:tc>
        <w:tc>
          <w:tcPr>
            <w:tcW w:w="1458" w:type="dxa"/>
            <w:vAlign w:val="center"/>
          </w:tcPr>
          <w:p w14:paraId="3751669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619.90</w:t>
            </w:r>
          </w:p>
        </w:tc>
        <w:tc>
          <w:tcPr>
            <w:tcW w:w="1458" w:type="dxa"/>
            <w:vAlign w:val="center"/>
          </w:tcPr>
          <w:p w14:paraId="36BCED28">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5B8345B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0.20</w:t>
            </w:r>
          </w:p>
        </w:tc>
        <w:tc>
          <w:tcPr>
            <w:tcW w:w="1458" w:type="dxa"/>
            <w:vAlign w:val="center"/>
          </w:tcPr>
          <w:p w14:paraId="438E9D54">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2121070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089978F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2E22B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24632B18">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2080506</w:t>
            </w:r>
          </w:p>
        </w:tc>
        <w:tc>
          <w:tcPr>
            <w:tcW w:w="3571" w:type="dxa"/>
            <w:vAlign w:val="center"/>
          </w:tcPr>
          <w:p w14:paraId="1F5D28B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机关事业单位职业年金缴费支出</w:t>
            </w:r>
          </w:p>
        </w:tc>
        <w:tc>
          <w:tcPr>
            <w:tcW w:w="1458" w:type="dxa"/>
            <w:vAlign w:val="center"/>
          </w:tcPr>
          <w:p w14:paraId="24114E2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309.95</w:t>
            </w:r>
          </w:p>
        </w:tc>
        <w:tc>
          <w:tcPr>
            <w:tcW w:w="1458" w:type="dxa"/>
            <w:vAlign w:val="center"/>
          </w:tcPr>
          <w:p w14:paraId="084B802F">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309.95</w:t>
            </w:r>
          </w:p>
        </w:tc>
        <w:tc>
          <w:tcPr>
            <w:tcW w:w="1458" w:type="dxa"/>
            <w:vAlign w:val="center"/>
          </w:tcPr>
          <w:p w14:paraId="5775EAF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37FBDBB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5AA0B63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3435F24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1912CA3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487CF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1A0278A4">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w:t>
            </w:r>
          </w:p>
        </w:tc>
        <w:tc>
          <w:tcPr>
            <w:tcW w:w="3571" w:type="dxa"/>
            <w:vAlign w:val="center"/>
          </w:tcPr>
          <w:p w14:paraId="31138D54">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卫生健康支出</w:t>
            </w:r>
          </w:p>
        </w:tc>
        <w:tc>
          <w:tcPr>
            <w:tcW w:w="1458" w:type="dxa"/>
            <w:vAlign w:val="center"/>
          </w:tcPr>
          <w:p w14:paraId="38F55806">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18,192.25</w:t>
            </w:r>
          </w:p>
        </w:tc>
        <w:tc>
          <w:tcPr>
            <w:tcW w:w="1458" w:type="dxa"/>
            <w:vAlign w:val="center"/>
          </w:tcPr>
          <w:p w14:paraId="0584901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8,156.41</w:t>
            </w:r>
          </w:p>
        </w:tc>
        <w:tc>
          <w:tcPr>
            <w:tcW w:w="1458" w:type="dxa"/>
            <w:vAlign w:val="center"/>
          </w:tcPr>
          <w:p w14:paraId="297C55F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4A4570A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9,043.60</w:t>
            </w:r>
          </w:p>
        </w:tc>
        <w:tc>
          <w:tcPr>
            <w:tcW w:w="1458" w:type="dxa"/>
            <w:vAlign w:val="center"/>
          </w:tcPr>
          <w:p w14:paraId="5509FBC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282D0A2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4B2C065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992.25</w:t>
            </w:r>
          </w:p>
        </w:tc>
      </w:tr>
      <w:tr w14:paraId="7D2C8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634BF2CE">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21002</w:t>
            </w:r>
          </w:p>
        </w:tc>
        <w:tc>
          <w:tcPr>
            <w:tcW w:w="3571" w:type="dxa"/>
            <w:vAlign w:val="center"/>
          </w:tcPr>
          <w:p w14:paraId="6410FB64">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公立医院</w:t>
            </w:r>
          </w:p>
        </w:tc>
        <w:tc>
          <w:tcPr>
            <w:tcW w:w="1458" w:type="dxa"/>
            <w:vAlign w:val="center"/>
          </w:tcPr>
          <w:p w14:paraId="42220350">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17,804.44</w:t>
            </w:r>
          </w:p>
        </w:tc>
        <w:tc>
          <w:tcPr>
            <w:tcW w:w="1458" w:type="dxa"/>
            <w:vAlign w:val="center"/>
          </w:tcPr>
          <w:p w14:paraId="1EE6DA9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7,768.72</w:t>
            </w:r>
          </w:p>
        </w:tc>
        <w:tc>
          <w:tcPr>
            <w:tcW w:w="1458" w:type="dxa"/>
            <w:vAlign w:val="center"/>
          </w:tcPr>
          <w:p w14:paraId="4396CC0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11FE7D0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9,043.47</w:t>
            </w:r>
          </w:p>
        </w:tc>
        <w:tc>
          <w:tcPr>
            <w:tcW w:w="1458" w:type="dxa"/>
            <w:vAlign w:val="center"/>
          </w:tcPr>
          <w:p w14:paraId="6A8C34D6">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2FDD1FB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0D82F6B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992.25</w:t>
            </w:r>
          </w:p>
        </w:tc>
      </w:tr>
      <w:tr w14:paraId="63D6D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7FFEC00D">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2100201</w:t>
            </w:r>
          </w:p>
        </w:tc>
        <w:tc>
          <w:tcPr>
            <w:tcW w:w="3571" w:type="dxa"/>
            <w:vAlign w:val="center"/>
          </w:tcPr>
          <w:p w14:paraId="4D414EB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综合医院</w:t>
            </w:r>
          </w:p>
        </w:tc>
        <w:tc>
          <w:tcPr>
            <w:tcW w:w="1458" w:type="dxa"/>
            <w:vAlign w:val="center"/>
          </w:tcPr>
          <w:p w14:paraId="31C72FF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17,804.44</w:t>
            </w:r>
          </w:p>
        </w:tc>
        <w:tc>
          <w:tcPr>
            <w:tcW w:w="1458" w:type="dxa"/>
            <w:vAlign w:val="center"/>
          </w:tcPr>
          <w:p w14:paraId="6148121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7,768.72</w:t>
            </w:r>
          </w:p>
        </w:tc>
        <w:tc>
          <w:tcPr>
            <w:tcW w:w="1458" w:type="dxa"/>
            <w:vAlign w:val="center"/>
          </w:tcPr>
          <w:p w14:paraId="4287F0B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79B28E1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9,043.47</w:t>
            </w:r>
          </w:p>
        </w:tc>
        <w:tc>
          <w:tcPr>
            <w:tcW w:w="1458" w:type="dxa"/>
            <w:vAlign w:val="center"/>
          </w:tcPr>
          <w:p w14:paraId="45FD315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1A11BF1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79DE03F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992.25</w:t>
            </w:r>
          </w:p>
        </w:tc>
      </w:tr>
      <w:tr w14:paraId="0986C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04941E7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21004</w:t>
            </w:r>
          </w:p>
        </w:tc>
        <w:tc>
          <w:tcPr>
            <w:tcW w:w="3571" w:type="dxa"/>
            <w:vAlign w:val="center"/>
          </w:tcPr>
          <w:p w14:paraId="2ACC9FD8">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公共卫生</w:t>
            </w:r>
          </w:p>
        </w:tc>
        <w:tc>
          <w:tcPr>
            <w:tcW w:w="1458" w:type="dxa"/>
            <w:vAlign w:val="center"/>
          </w:tcPr>
          <w:p w14:paraId="7F6CF5D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0.25</w:t>
            </w:r>
          </w:p>
        </w:tc>
        <w:tc>
          <w:tcPr>
            <w:tcW w:w="1458" w:type="dxa"/>
            <w:vAlign w:val="center"/>
          </w:tcPr>
          <w:p w14:paraId="0854D7E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0.25</w:t>
            </w:r>
          </w:p>
        </w:tc>
        <w:tc>
          <w:tcPr>
            <w:tcW w:w="1458" w:type="dxa"/>
            <w:vAlign w:val="center"/>
          </w:tcPr>
          <w:p w14:paraId="764D157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0E448998">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64F17CE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618E104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54B4983D">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3F71F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7549C635">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2100409</w:t>
            </w:r>
          </w:p>
        </w:tc>
        <w:tc>
          <w:tcPr>
            <w:tcW w:w="3571" w:type="dxa"/>
            <w:vAlign w:val="center"/>
          </w:tcPr>
          <w:p w14:paraId="733D67D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重大公共卫生服务</w:t>
            </w:r>
          </w:p>
        </w:tc>
        <w:tc>
          <w:tcPr>
            <w:tcW w:w="1458" w:type="dxa"/>
            <w:vAlign w:val="center"/>
          </w:tcPr>
          <w:p w14:paraId="0AEAFE7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0.25</w:t>
            </w:r>
          </w:p>
        </w:tc>
        <w:tc>
          <w:tcPr>
            <w:tcW w:w="1458" w:type="dxa"/>
            <w:vAlign w:val="center"/>
          </w:tcPr>
          <w:p w14:paraId="4E4D3DA4">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0.25</w:t>
            </w:r>
          </w:p>
        </w:tc>
        <w:tc>
          <w:tcPr>
            <w:tcW w:w="1458" w:type="dxa"/>
            <w:vAlign w:val="center"/>
          </w:tcPr>
          <w:p w14:paraId="12F2D04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36341DA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78DEDD80">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5E539E1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4138C0BC">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573F1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57241C55">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21011</w:t>
            </w:r>
          </w:p>
        </w:tc>
        <w:tc>
          <w:tcPr>
            <w:tcW w:w="3571" w:type="dxa"/>
            <w:vAlign w:val="center"/>
          </w:tcPr>
          <w:p w14:paraId="09E04ADC">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行政事业单位医疗</w:t>
            </w:r>
          </w:p>
        </w:tc>
        <w:tc>
          <w:tcPr>
            <w:tcW w:w="1458" w:type="dxa"/>
            <w:vAlign w:val="center"/>
          </w:tcPr>
          <w:p w14:paraId="346218F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387.56</w:t>
            </w:r>
          </w:p>
        </w:tc>
        <w:tc>
          <w:tcPr>
            <w:tcW w:w="1458" w:type="dxa"/>
            <w:vAlign w:val="center"/>
          </w:tcPr>
          <w:p w14:paraId="6464A1C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387.44</w:t>
            </w:r>
          </w:p>
        </w:tc>
        <w:tc>
          <w:tcPr>
            <w:tcW w:w="1458" w:type="dxa"/>
            <w:vAlign w:val="center"/>
          </w:tcPr>
          <w:p w14:paraId="5EA41624">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49E27960">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0.13</w:t>
            </w:r>
          </w:p>
        </w:tc>
        <w:tc>
          <w:tcPr>
            <w:tcW w:w="1458" w:type="dxa"/>
            <w:vAlign w:val="center"/>
          </w:tcPr>
          <w:p w14:paraId="78156704">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720ECC3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0B3DE51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4074C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6A99BA8B">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2101102</w:t>
            </w:r>
          </w:p>
        </w:tc>
        <w:tc>
          <w:tcPr>
            <w:tcW w:w="3571" w:type="dxa"/>
            <w:vAlign w:val="center"/>
          </w:tcPr>
          <w:p w14:paraId="502B33C2">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事业单位医疗</w:t>
            </w:r>
          </w:p>
        </w:tc>
        <w:tc>
          <w:tcPr>
            <w:tcW w:w="1458" w:type="dxa"/>
            <w:vAlign w:val="center"/>
          </w:tcPr>
          <w:p w14:paraId="3D84BE7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387.56</w:t>
            </w:r>
          </w:p>
        </w:tc>
        <w:tc>
          <w:tcPr>
            <w:tcW w:w="1458" w:type="dxa"/>
            <w:vAlign w:val="center"/>
          </w:tcPr>
          <w:p w14:paraId="4A73BAB8">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387.44</w:t>
            </w:r>
          </w:p>
        </w:tc>
        <w:tc>
          <w:tcPr>
            <w:tcW w:w="1458" w:type="dxa"/>
            <w:vAlign w:val="center"/>
          </w:tcPr>
          <w:p w14:paraId="789ACE21">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04281BA3">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0.13</w:t>
            </w:r>
          </w:p>
        </w:tc>
        <w:tc>
          <w:tcPr>
            <w:tcW w:w="1458" w:type="dxa"/>
            <w:vAlign w:val="center"/>
          </w:tcPr>
          <w:p w14:paraId="2083D072">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1A1A583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50FA92FF">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1AEB6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53837813">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221</w:t>
            </w:r>
          </w:p>
        </w:tc>
        <w:tc>
          <w:tcPr>
            <w:tcW w:w="3571" w:type="dxa"/>
            <w:vAlign w:val="center"/>
          </w:tcPr>
          <w:p w14:paraId="5DFBDB55">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住房保障支出</w:t>
            </w:r>
          </w:p>
        </w:tc>
        <w:tc>
          <w:tcPr>
            <w:tcW w:w="1458" w:type="dxa"/>
            <w:vAlign w:val="center"/>
          </w:tcPr>
          <w:p w14:paraId="5A2F0958">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79609CF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483DB9B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5D9BCFE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18559466">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36BF6B2F">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45F145B9">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39292F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1751CD70">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22102</w:t>
            </w:r>
          </w:p>
        </w:tc>
        <w:tc>
          <w:tcPr>
            <w:tcW w:w="3571" w:type="dxa"/>
            <w:vAlign w:val="center"/>
          </w:tcPr>
          <w:p w14:paraId="5BC173FF">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住房改革支出</w:t>
            </w:r>
          </w:p>
        </w:tc>
        <w:tc>
          <w:tcPr>
            <w:tcW w:w="1458" w:type="dxa"/>
            <w:vAlign w:val="center"/>
          </w:tcPr>
          <w:p w14:paraId="314CB52D">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389291F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1C7C03B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39CEE767">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2FA972E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7E8AD38B">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1E809324">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r w14:paraId="7FC1A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940" w:type="dxa"/>
            <w:vAlign w:val="center"/>
          </w:tcPr>
          <w:p w14:paraId="433A2854">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2210201</w:t>
            </w:r>
          </w:p>
        </w:tc>
        <w:tc>
          <w:tcPr>
            <w:tcW w:w="3571" w:type="dxa"/>
            <w:vAlign w:val="center"/>
          </w:tcPr>
          <w:p w14:paraId="652A0BAD">
            <w:pPr>
              <w:jc w:val="left"/>
              <w:rPr>
                <w:rFonts w:hint="eastAsia" w:ascii="宋体" w:hAnsi="宋体" w:eastAsia="宋体" w:cs="宋体"/>
                <w:sz w:val="21"/>
                <w:szCs w:val="21"/>
              </w:rPr>
            </w:pPr>
            <w:r>
              <w:rPr>
                <w:rFonts w:hint="eastAsia" w:ascii="宋体" w:hAnsi="宋体" w:eastAsia="宋体" w:cs="宋体"/>
                <w:b w:val="0"/>
                <w:i w:val="0"/>
                <w:color w:val="000000"/>
                <w:sz w:val="21"/>
                <w:szCs w:val="21"/>
              </w:rPr>
              <w:t>住房公积金</w:t>
            </w:r>
          </w:p>
        </w:tc>
        <w:tc>
          <w:tcPr>
            <w:tcW w:w="1458" w:type="dxa"/>
            <w:vAlign w:val="center"/>
          </w:tcPr>
          <w:p w14:paraId="2B4CFC1A">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02DE4AAD">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297.29</w:t>
            </w:r>
          </w:p>
        </w:tc>
        <w:tc>
          <w:tcPr>
            <w:tcW w:w="1458" w:type="dxa"/>
            <w:vAlign w:val="center"/>
          </w:tcPr>
          <w:p w14:paraId="7763A24F">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3B43F84E">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458" w:type="dxa"/>
            <w:vAlign w:val="center"/>
          </w:tcPr>
          <w:p w14:paraId="3C4EB896">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116" w:type="dxa"/>
            <w:vAlign w:val="center"/>
          </w:tcPr>
          <w:p w14:paraId="1B112718">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c>
          <w:tcPr>
            <w:tcW w:w="1399" w:type="dxa"/>
            <w:vAlign w:val="center"/>
          </w:tcPr>
          <w:p w14:paraId="265412D5">
            <w:pPr>
              <w:jc w:val="right"/>
              <w:rPr>
                <w:rFonts w:hint="eastAsia" w:ascii="宋体" w:hAnsi="宋体" w:eastAsia="宋体" w:cs="宋体"/>
                <w:sz w:val="21"/>
                <w:szCs w:val="21"/>
              </w:rPr>
            </w:pPr>
            <w:r>
              <w:rPr>
                <w:rFonts w:hint="eastAsia" w:ascii="宋体" w:hAnsi="宋体" w:eastAsia="宋体" w:cs="宋体"/>
                <w:b w:val="0"/>
                <w:i w:val="0"/>
                <w:color w:val="000000"/>
                <w:sz w:val="21"/>
                <w:szCs w:val="21"/>
              </w:rPr>
              <w:t>0.00</w:t>
            </w:r>
          </w:p>
        </w:tc>
      </w:tr>
    </w:tbl>
    <w:p w14:paraId="3D1AE49C">
      <w:pPr>
        <w:snapToGrid w:val="0"/>
        <w:spacing w:before="200" w:after="200" w:line="200" w:lineRule="auto"/>
        <w:rPr>
          <w:rFonts w:ascii="宋体" w:hAnsi="宋体"/>
          <w:szCs w:val="21"/>
        </w:rPr>
      </w:pPr>
      <w:r>
        <w:rPr>
          <w:sz w:val="8"/>
        </w:rPr>
        <w:t xml:space="preserve"> </w:t>
      </w:r>
      <w:r>
        <w:rPr>
          <w:rFonts w:hint="eastAsia" w:ascii="宋体" w:hAnsi="宋体"/>
          <w:szCs w:val="21"/>
        </w:rPr>
        <w:t>注：本表反映单位本年度取得的各项收入情况。</w:t>
      </w:r>
    </w:p>
    <w:p w14:paraId="11AB6390">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4093057A">
      <w:pPr>
        <w:ind w:firstLine="12800" w:firstLineChars="6400"/>
        <w:jc w:val="both"/>
        <w:rPr>
          <w:rFonts w:ascii="宋体" w:hAnsi="宋体"/>
          <w:szCs w:val="21"/>
        </w:rPr>
      </w:pPr>
      <w:r>
        <w:rPr>
          <w:rFonts w:ascii="宋体" w:hAnsi="宋体" w:eastAsia="宋体" w:cs="宋体"/>
          <w:sz w:val="20"/>
        </w:rPr>
        <w:t>单位：万元</w:t>
      </w:r>
    </w:p>
    <w:p w14:paraId="51089C08">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60"/>
        <w:gridCol w:w="3588"/>
        <w:gridCol w:w="1551"/>
        <w:gridCol w:w="1551"/>
        <w:gridCol w:w="1551"/>
        <w:gridCol w:w="1551"/>
        <w:gridCol w:w="1551"/>
        <w:gridCol w:w="1333"/>
      </w:tblGrid>
      <w:tr w14:paraId="14027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648" w:type="dxa"/>
            <w:gridSpan w:val="2"/>
            <w:vAlign w:val="center"/>
          </w:tcPr>
          <w:p w14:paraId="7DE2E2D6">
            <w:pPr>
              <w:jc w:val="center"/>
              <w:rPr>
                <w:sz w:val="21"/>
                <w:szCs w:val="21"/>
              </w:rPr>
            </w:pPr>
            <w:r>
              <w:rPr>
                <w:rFonts w:ascii="宋体" w:hAnsi="宋体" w:eastAsia="宋体" w:cs="宋体"/>
                <w:b w:val="0"/>
                <w:i w:val="0"/>
                <w:color w:val="000000"/>
                <w:sz w:val="21"/>
                <w:szCs w:val="21"/>
              </w:rPr>
              <w:t>项目</w:t>
            </w:r>
          </w:p>
        </w:tc>
        <w:tc>
          <w:tcPr>
            <w:tcW w:w="1551" w:type="dxa"/>
            <w:vMerge w:val="restart"/>
            <w:vAlign w:val="center"/>
          </w:tcPr>
          <w:p w14:paraId="481F9505">
            <w:pPr>
              <w:jc w:val="center"/>
              <w:rPr>
                <w:sz w:val="21"/>
                <w:szCs w:val="21"/>
              </w:rPr>
            </w:pPr>
            <w:r>
              <w:rPr>
                <w:rFonts w:ascii="宋体" w:hAnsi="宋体" w:eastAsia="宋体" w:cs="宋体"/>
                <w:b w:val="0"/>
                <w:i w:val="0"/>
                <w:color w:val="000000"/>
                <w:sz w:val="21"/>
                <w:szCs w:val="21"/>
              </w:rPr>
              <w:t>本年支出合计</w:t>
            </w:r>
          </w:p>
        </w:tc>
        <w:tc>
          <w:tcPr>
            <w:tcW w:w="1551" w:type="dxa"/>
            <w:vMerge w:val="restart"/>
            <w:vAlign w:val="center"/>
          </w:tcPr>
          <w:p w14:paraId="4404B7D1">
            <w:pPr>
              <w:jc w:val="center"/>
              <w:rPr>
                <w:sz w:val="21"/>
                <w:szCs w:val="21"/>
              </w:rPr>
            </w:pPr>
            <w:r>
              <w:rPr>
                <w:rFonts w:ascii="宋体" w:hAnsi="宋体" w:eastAsia="宋体" w:cs="宋体"/>
                <w:b w:val="0"/>
                <w:i w:val="0"/>
                <w:color w:val="000000"/>
                <w:sz w:val="21"/>
                <w:szCs w:val="21"/>
              </w:rPr>
              <w:t>基本支出</w:t>
            </w:r>
          </w:p>
        </w:tc>
        <w:tc>
          <w:tcPr>
            <w:tcW w:w="1551" w:type="dxa"/>
            <w:vMerge w:val="restart"/>
            <w:vAlign w:val="center"/>
          </w:tcPr>
          <w:p w14:paraId="042C1981">
            <w:pPr>
              <w:jc w:val="center"/>
              <w:rPr>
                <w:sz w:val="21"/>
                <w:szCs w:val="21"/>
              </w:rPr>
            </w:pPr>
            <w:r>
              <w:rPr>
                <w:rFonts w:ascii="宋体" w:hAnsi="宋体" w:eastAsia="宋体" w:cs="宋体"/>
                <w:b w:val="0"/>
                <w:i w:val="0"/>
                <w:color w:val="000000"/>
                <w:sz w:val="21"/>
                <w:szCs w:val="21"/>
              </w:rPr>
              <w:t>项目支出</w:t>
            </w:r>
          </w:p>
        </w:tc>
        <w:tc>
          <w:tcPr>
            <w:tcW w:w="1551" w:type="dxa"/>
            <w:vMerge w:val="restart"/>
            <w:vAlign w:val="center"/>
          </w:tcPr>
          <w:p w14:paraId="6DA11D25">
            <w:pPr>
              <w:jc w:val="center"/>
              <w:rPr>
                <w:sz w:val="21"/>
                <w:szCs w:val="21"/>
              </w:rPr>
            </w:pPr>
            <w:r>
              <w:rPr>
                <w:rFonts w:ascii="宋体" w:hAnsi="宋体" w:eastAsia="宋体" w:cs="宋体"/>
                <w:b w:val="0"/>
                <w:i w:val="0"/>
                <w:color w:val="000000"/>
                <w:sz w:val="21"/>
                <w:szCs w:val="21"/>
              </w:rPr>
              <w:t>上缴上级支出</w:t>
            </w:r>
          </w:p>
        </w:tc>
        <w:tc>
          <w:tcPr>
            <w:tcW w:w="1551" w:type="dxa"/>
            <w:vMerge w:val="restart"/>
            <w:vAlign w:val="center"/>
          </w:tcPr>
          <w:p w14:paraId="52461BE2">
            <w:pPr>
              <w:jc w:val="center"/>
              <w:rPr>
                <w:sz w:val="21"/>
                <w:szCs w:val="21"/>
              </w:rPr>
            </w:pPr>
            <w:r>
              <w:rPr>
                <w:rFonts w:ascii="宋体" w:hAnsi="宋体" w:eastAsia="宋体" w:cs="宋体"/>
                <w:b w:val="0"/>
                <w:i w:val="0"/>
                <w:color w:val="000000"/>
                <w:sz w:val="21"/>
                <w:szCs w:val="21"/>
              </w:rPr>
              <w:t>经营支出</w:t>
            </w:r>
          </w:p>
        </w:tc>
        <w:tc>
          <w:tcPr>
            <w:tcW w:w="1333" w:type="dxa"/>
            <w:vMerge w:val="restart"/>
            <w:vAlign w:val="center"/>
          </w:tcPr>
          <w:p w14:paraId="0E5F0BBB">
            <w:pPr>
              <w:jc w:val="center"/>
              <w:rPr>
                <w:sz w:val="21"/>
                <w:szCs w:val="21"/>
              </w:rPr>
            </w:pPr>
            <w:r>
              <w:rPr>
                <w:rFonts w:ascii="宋体" w:hAnsi="宋体" w:eastAsia="宋体" w:cs="宋体"/>
                <w:b w:val="0"/>
                <w:i w:val="0"/>
                <w:color w:val="000000"/>
                <w:sz w:val="21"/>
                <w:szCs w:val="21"/>
              </w:rPr>
              <w:t>对附属单位补助支出</w:t>
            </w:r>
          </w:p>
        </w:tc>
      </w:tr>
      <w:tr w14:paraId="108F9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Merge w:val="restart"/>
            <w:vAlign w:val="center"/>
          </w:tcPr>
          <w:p w14:paraId="0F13E1F9">
            <w:pPr>
              <w:jc w:val="center"/>
              <w:rPr>
                <w:sz w:val="21"/>
                <w:szCs w:val="21"/>
              </w:rPr>
            </w:pPr>
            <w:r>
              <w:rPr>
                <w:rFonts w:ascii="宋体" w:hAnsi="宋体" w:eastAsia="宋体" w:cs="宋体"/>
                <w:b w:val="0"/>
                <w:i w:val="0"/>
                <w:color w:val="000000"/>
                <w:sz w:val="21"/>
                <w:szCs w:val="21"/>
              </w:rPr>
              <w:t>功能分类科目编码</w:t>
            </w:r>
          </w:p>
        </w:tc>
        <w:tc>
          <w:tcPr>
            <w:tcW w:w="3588" w:type="dxa"/>
            <w:vMerge w:val="restart"/>
            <w:vAlign w:val="center"/>
          </w:tcPr>
          <w:p w14:paraId="43B4A95F">
            <w:pPr>
              <w:jc w:val="center"/>
              <w:rPr>
                <w:sz w:val="21"/>
                <w:szCs w:val="21"/>
              </w:rPr>
            </w:pPr>
            <w:r>
              <w:rPr>
                <w:rFonts w:ascii="宋体" w:hAnsi="宋体" w:eastAsia="宋体" w:cs="宋体"/>
                <w:b w:val="0"/>
                <w:i w:val="0"/>
                <w:color w:val="000000"/>
                <w:sz w:val="21"/>
                <w:szCs w:val="21"/>
              </w:rPr>
              <w:t>科目名称</w:t>
            </w:r>
          </w:p>
        </w:tc>
        <w:tc>
          <w:tcPr>
            <w:tcW w:w="1551" w:type="dxa"/>
            <w:vMerge w:val="continue"/>
            <w:vAlign w:val="center"/>
          </w:tcPr>
          <w:p w14:paraId="6FD2C4AB">
            <w:pPr>
              <w:rPr>
                <w:sz w:val="21"/>
                <w:szCs w:val="21"/>
              </w:rPr>
            </w:pPr>
          </w:p>
        </w:tc>
        <w:tc>
          <w:tcPr>
            <w:tcW w:w="1551" w:type="dxa"/>
            <w:vMerge w:val="continue"/>
            <w:vAlign w:val="center"/>
          </w:tcPr>
          <w:p w14:paraId="44F277F9">
            <w:pPr>
              <w:rPr>
                <w:sz w:val="21"/>
                <w:szCs w:val="21"/>
              </w:rPr>
            </w:pPr>
          </w:p>
        </w:tc>
        <w:tc>
          <w:tcPr>
            <w:tcW w:w="1551" w:type="dxa"/>
            <w:vMerge w:val="continue"/>
            <w:vAlign w:val="center"/>
          </w:tcPr>
          <w:p w14:paraId="2109132D">
            <w:pPr>
              <w:rPr>
                <w:sz w:val="21"/>
                <w:szCs w:val="21"/>
              </w:rPr>
            </w:pPr>
          </w:p>
        </w:tc>
        <w:tc>
          <w:tcPr>
            <w:tcW w:w="1551" w:type="dxa"/>
            <w:vMerge w:val="continue"/>
            <w:vAlign w:val="center"/>
          </w:tcPr>
          <w:p w14:paraId="0680E54E">
            <w:pPr>
              <w:rPr>
                <w:sz w:val="21"/>
                <w:szCs w:val="21"/>
              </w:rPr>
            </w:pPr>
          </w:p>
        </w:tc>
        <w:tc>
          <w:tcPr>
            <w:tcW w:w="1551" w:type="dxa"/>
            <w:vMerge w:val="continue"/>
            <w:vAlign w:val="center"/>
          </w:tcPr>
          <w:p w14:paraId="69AA98FB">
            <w:pPr>
              <w:rPr>
                <w:sz w:val="21"/>
                <w:szCs w:val="21"/>
              </w:rPr>
            </w:pPr>
          </w:p>
        </w:tc>
        <w:tc>
          <w:tcPr>
            <w:tcW w:w="1333" w:type="dxa"/>
            <w:vMerge w:val="continue"/>
            <w:vAlign w:val="center"/>
          </w:tcPr>
          <w:p w14:paraId="5BC2FE9A">
            <w:pPr>
              <w:rPr>
                <w:sz w:val="21"/>
                <w:szCs w:val="21"/>
              </w:rPr>
            </w:pPr>
          </w:p>
        </w:tc>
      </w:tr>
      <w:tr w14:paraId="3C9D5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Merge w:val="continue"/>
            <w:vAlign w:val="center"/>
          </w:tcPr>
          <w:p w14:paraId="41EBA2FA">
            <w:pPr>
              <w:rPr>
                <w:sz w:val="21"/>
                <w:szCs w:val="21"/>
              </w:rPr>
            </w:pPr>
          </w:p>
        </w:tc>
        <w:tc>
          <w:tcPr>
            <w:tcW w:w="3588" w:type="dxa"/>
            <w:vMerge w:val="continue"/>
            <w:vAlign w:val="center"/>
          </w:tcPr>
          <w:p w14:paraId="2CCCE7BE">
            <w:pPr>
              <w:rPr>
                <w:sz w:val="21"/>
                <w:szCs w:val="21"/>
              </w:rPr>
            </w:pPr>
          </w:p>
        </w:tc>
        <w:tc>
          <w:tcPr>
            <w:tcW w:w="1551" w:type="dxa"/>
            <w:vMerge w:val="continue"/>
            <w:vAlign w:val="center"/>
          </w:tcPr>
          <w:p w14:paraId="20A3B48D">
            <w:pPr>
              <w:rPr>
                <w:sz w:val="21"/>
                <w:szCs w:val="21"/>
              </w:rPr>
            </w:pPr>
          </w:p>
        </w:tc>
        <w:tc>
          <w:tcPr>
            <w:tcW w:w="1551" w:type="dxa"/>
            <w:vMerge w:val="continue"/>
            <w:vAlign w:val="center"/>
          </w:tcPr>
          <w:p w14:paraId="73E88A15">
            <w:pPr>
              <w:rPr>
                <w:sz w:val="21"/>
                <w:szCs w:val="21"/>
              </w:rPr>
            </w:pPr>
          </w:p>
        </w:tc>
        <w:tc>
          <w:tcPr>
            <w:tcW w:w="1551" w:type="dxa"/>
            <w:vMerge w:val="continue"/>
            <w:vAlign w:val="center"/>
          </w:tcPr>
          <w:p w14:paraId="76906912">
            <w:pPr>
              <w:rPr>
                <w:sz w:val="21"/>
                <w:szCs w:val="21"/>
              </w:rPr>
            </w:pPr>
          </w:p>
        </w:tc>
        <w:tc>
          <w:tcPr>
            <w:tcW w:w="1551" w:type="dxa"/>
            <w:vMerge w:val="continue"/>
            <w:vAlign w:val="center"/>
          </w:tcPr>
          <w:p w14:paraId="6CA86436">
            <w:pPr>
              <w:rPr>
                <w:sz w:val="21"/>
                <w:szCs w:val="21"/>
              </w:rPr>
            </w:pPr>
          </w:p>
        </w:tc>
        <w:tc>
          <w:tcPr>
            <w:tcW w:w="1551" w:type="dxa"/>
            <w:vMerge w:val="continue"/>
            <w:vAlign w:val="center"/>
          </w:tcPr>
          <w:p w14:paraId="6627B67A">
            <w:pPr>
              <w:rPr>
                <w:sz w:val="21"/>
                <w:szCs w:val="21"/>
              </w:rPr>
            </w:pPr>
          </w:p>
        </w:tc>
        <w:tc>
          <w:tcPr>
            <w:tcW w:w="1333" w:type="dxa"/>
            <w:vMerge w:val="continue"/>
            <w:vAlign w:val="center"/>
          </w:tcPr>
          <w:p w14:paraId="22CB015B">
            <w:pPr>
              <w:rPr>
                <w:sz w:val="21"/>
                <w:szCs w:val="21"/>
              </w:rPr>
            </w:pPr>
          </w:p>
        </w:tc>
      </w:tr>
      <w:tr w14:paraId="75413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4648" w:type="dxa"/>
            <w:gridSpan w:val="2"/>
            <w:vAlign w:val="center"/>
          </w:tcPr>
          <w:p w14:paraId="2945685B">
            <w:pPr>
              <w:tabs>
                <w:tab w:val="left" w:pos="1246"/>
                <w:tab w:val="center" w:pos="1860"/>
              </w:tabs>
              <w:jc w:val="center"/>
              <w:rPr>
                <w:sz w:val="21"/>
                <w:szCs w:val="21"/>
              </w:rPr>
            </w:pPr>
            <w:r>
              <w:rPr>
                <w:rFonts w:hint="eastAsia" w:ascii="宋体" w:hAnsi="宋体" w:cs="宋体"/>
                <w:b w:val="0"/>
                <w:i w:val="0"/>
                <w:color w:val="000000"/>
                <w:sz w:val="21"/>
                <w:szCs w:val="21"/>
                <w:lang w:val="en-US" w:eastAsia="zh-CN"/>
              </w:rPr>
              <w:t>合计</w:t>
            </w:r>
          </w:p>
        </w:tc>
        <w:tc>
          <w:tcPr>
            <w:tcW w:w="1551" w:type="dxa"/>
            <w:vAlign w:val="center"/>
          </w:tcPr>
          <w:p w14:paraId="219CF641">
            <w:pPr>
              <w:jc w:val="right"/>
              <w:rPr>
                <w:sz w:val="21"/>
                <w:szCs w:val="21"/>
              </w:rPr>
            </w:pPr>
            <w:r>
              <w:rPr>
                <w:rFonts w:ascii="宋体" w:hAnsi="宋体" w:eastAsia="宋体" w:cs="宋体"/>
                <w:b w:val="0"/>
                <w:i w:val="0"/>
                <w:color w:val="000000"/>
                <w:sz w:val="21"/>
                <w:szCs w:val="21"/>
              </w:rPr>
              <w:t>17,230.98</w:t>
            </w:r>
          </w:p>
        </w:tc>
        <w:tc>
          <w:tcPr>
            <w:tcW w:w="1551" w:type="dxa"/>
            <w:vAlign w:val="center"/>
          </w:tcPr>
          <w:p w14:paraId="530978DE">
            <w:pPr>
              <w:jc w:val="right"/>
              <w:rPr>
                <w:sz w:val="21"/>
                <w:szCs w:val="21"/>
              </w:rPr>
            </w:pPr>
            <w:r>
              <w:rPr>
                <w:rFonts w:ascii="宋体" w:hAnsi="宋体" w:eastAsia="宋体" w:cs="宋体"/>
                <w:b w:val="0"/>
                <w:i w:val="0"/>
                <w:color w:val="000000"/>
                <w:sz w:val="21"/>
                <w:szCs w:val="21"/>
              </w:rPr>
              <w:t>14,736.10</w:t>
            </w:r>
          </w:p>
        </w:tc>
        <w:tc>
          <w:tcPr>
            <w:tcW w:w="1551" w:type="dxa"/>
            <w:vAlign w:val="center"/>
          </w:tcPr>
          <w:p w14:paraId="18B5852A">
            <w:pPr>
              <w:jc w:val="right"/>
              <w:rPr>
                <w:sz w:val="21"/>
                <w:szCs w:val="21"/>
              </w:rPr>
            </w:pPr>
            <w:r>
              <w:rPr>
                <w:rFonts w:ascii="宋体" w:hAnsi="宋体" w:eastAsia="宋体" w:cs="宋体"/>
                <w:b w:val="0"/>
                <w:i w:val="0"/>
                <w:color w:val="000000"/>
                <w:sz w:val="21"/>
                <w:szCs w:val="21"/>
              </w:rPr>
              <w:t>2,494.88</w:t>
            </w:r>
          </w:p>
        </w:tc>
        <w:tc>
          <w:tcPr>
            <w:tcW w:w="1551" w:type="dxa"/>
            <w:vAlign w:val="center"/>
          </w:tcPr>
          <w:p w14:paraId="1D8BC1AF">
            <w:pPr>
              <w:jc w:val="right"/>
              <w:rPr>
                <w:sz w:val="21"/>
                <w:szCs w:val="21"/>
              </w:rPr>
            </w:pPr>
            <w:r>
              <w:rPr>
                <w:rFonts w:ascii="宋体" w:hAnsi="宋体" w:eastAsia="宋体" w:cs="宋体"/>
                <w:b w:val="0"/>
                <w:i w:val="0"/>
                <w:color w:val="000000"/>
                <w:sz w:val="21"/>
                <w:szCs w:val="21"/>
              </w:rPr>
              <w:t>0.00</w:t>
            </w:r>
          </w:p>
        </w:tc>
        <w:tc>
          <w:tcPr>
            <w:tcW w:w="1551" w:type="dxa"/>
            <w:vAlign w:val="center"/>
          </w:tcPr>
          <w:p w14:paraId="6A33DAE8">
            <w:pPr>
              <w:jc w:val="right"/>
              <w:rPr>
                <w:sz w:val="21"/>
                <w:szCs w:val="21"/>
              </w:rPr>
            </w:pPr>
            <w:r>
              <w:rPr>
                <w:rFonts w:ascii="宋体" w:hAnsi="宋体" w:eastAsia="宋体" w:cs="宋体"/>
                <w:b w:val="0"/>
                <w:i w:val="0"/>
                <w:color w:val="000000"/>
                <w:sz w:val="21"/>
                <w:szCs w:val="21"/>
              </w:rPr>
              <w:t>0.00</w:t>
            </w:r>
          </w:p>
        </w:tc>
        <w:tc>
          <w:tcPr>
            <w:tcW w:w="1333" w:type="dxa"/>
            <w:vAlign w:val="center"/>
          </w:tcPr>
          <w:p w14:paraId="1D408CCC">
            <w:pPr>
              <w:jc w:val="right"/>
              <w:rPr>
                <w:sz w:val="21"/>
                <w:szCs w:val="21"/>
              </w:rPr>
            </w:pPr>
            <w:r>
              <w:rPr>
                <w:rFonts w:ascii="宋体" w:hAnsi="宋体" w:eastAsia="宋体" w:cs="宋体"/>
                <w:b w:val="0"/>
                <w:i w:val="0"/>
                <w:color w:val="000000"/>
                <w:sz w:val="21"/>
                <w:szCs w:val="21"/>
              </w:rPr>
              <w:t>0.00</w:t>
            </w:r>
          </w:p>
        </w:tc>
      </w:tr>
      <w:tr w14:paraId="3E45C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4C541AA6">
            <w:pPr>
              <w:jc w:val="left"/>
              <w:rPr>
                <w:sz w:val="21"/>
                <w:szCs w:val="21"/>
              </w:rPr>
            </w:pPr>
            <w:r>
              <w:rPr>
                <w:rFonts w:ascii="宋体" w:hAnsi="宋体" w:eastAsia="宋体" w:cs="宋体"/>
                <w:b w:val="0"/>
                <w:i w:val="0"/>
                <w:color w:val="000000"/>
                <w:sz w:val="21"/>
                <w:szCs w:val="21"/>
              </w:rPr>
              <w:t>208</w:t>
            </w:r>
          </w:p>
        </w:tc>
        <w:tc>
          <w:tcPr>
            <w:tcW w:w="3588" w:type="dxa"/>
            <w:vAlign w:val="center"/>
          </w:tcPr>
          <w:p w14:paraId="2EA32425">
            <w:pPr>
              <w:jc w:val="left"/>
              <w:rPr>
                <w:sz w:val="21"/>
                <w:szCs w:val="21"/>
              </w:rPr>
            </w:pPr>
            <w:r>
              <w:rPr>
                <w:rFonts w:ascii="宋体" w:hAnsi="宋体" w:eastAsia="宋体" w:cs="宋体"/>
                <w:b w:val="0"/>
                <w:i w:val="0"/>
                <w:color w:val="000000"/>
                <w:sz w:val="21"/>
                <w:szCs w:val="21"/>
              </w:rPr>
              <w:t>社会保障和就业支出</w:t>
            </w:r>
          </w:p>
        </w:tc>
        <w:tc>
          <w:tcPr>
            <w:tcW w:w="1551" w:type="dxa"/>
            <w:vAlign w:val="center"/>
          </w:tcPr>
          <w:p w14:paraId="2AF1E488">
            <w:pPr>
              <w:jc w:val="right"/>
              <w:rPr>
                <w:sz w:val="21"/>
                <w:szCs w:val="21"/>
              </w:rPr>
            </w:pPr>
            <w:r>
              <w:rPr>
                <w:rFonts w:ascii="宋体" w:hAnsi="宋体" w:eastAsia="宋体" w:cs="宋体"/>
                <w:b w:val="0"/>
                <w:i w:val="0"/>
                <w:color w:val="000000"/>
                <w:sz w:val="21"/>
                <w:szCs w:val="21"/>
              </w:rPr>
              <w:t>930.05</w:t>
            </w:r>
          </w:p>
        </w:tc>
        <w:tc>
          <w:tcPr>
            <w:tcW w:w="1551" w:type="dxa"/>
            <w:vAlign w:val="center"/>
          </w:tcPr>
          <w:p w14:paraId="1716FB7C">
            <w:pPr>
              <w:jc w:val="right"/>
              <w:rPr>
                <w:sz w:val="21"/>
                <w:szCs w:val="21"/>
              </w:rPr>
            </w:pPr>
            <w:r>
              <w:rPr>
                <w:rFonts w:ascii="宋体" w:hAnsi="宋体" w:eastAsia="宋体" w:cs="宋体"/>
                <w:b w:val="0"/>
                <w:i w:val="0"/>
                <w:color w:val="000000"/>
                <w:sz w:val="21"/>
                <w:szCs w:val="21"/>
              </w:rPr>
              <w:t>930.05</w:t>
            </w:r>
          </w:p>
        </w:tc>
        <w:tc>
          <w:tcPr>
            <w:tcW w:w="1551" w:type="dxa"/>
            <w:vAlign w:val="center"/>
          </w:tcPr>
          <w:p w14:paraId="13AE4CFA">
            <w:pPr>
              <w:jc w:val="right"/>
              <w:rPr>
                <w:sz w:val="21"/>
                <w:szCs w:val="21"/>
              </w:rPr>
            </w:pPr>
            <w:r>
              <w:rPr>
                <w:rFonts w:ascii="宋体" w:hAnsi="宋体" w:eastAsia="宋体" w:cs="宋体"/>
                <w:b w:val="0"/>
                <w:i w:val="0"/>
                <w:color w:val="000000"/>
                <w:sz w:val="21"/>
                <w:szCs w:val="21"/>
              </w:rPr>
              <w:t>0.00</w:t>
            </w:r>
          </w:p>
        </w:tc>
        <w:tc>
          <w:tcPr>
            <w:tcW w:w="1551" w:type="dxa"/>
            <w:vAlign w:val="center"/>
          </w:tcPr>
          <w:p w14:paraId="0EC1222C">
            <w:pPr>
              <w:jc w:val="right"/>
              <w:rPr>
                <w:sz w:val="21"/>
                <w:szCs w:val="21"/>
              </w:rPr>
            </w:pPr>
            <w:r>
              <w:rPr>
                <w:rFonts w:ascii="宋体" w:hAnsi="宋体" w:eastAsia="宋体" w:cs="宋体"/>
                <w:b w:val="0"/>
                <w:i w:val="0"/>
                <w:color w:val="000000"/>
                <w:sz w:val="21"/>
                <w:szCs w:val="21"/>
              </w:rPr>
              <w:t>0.00</w:t>
            </w:r>
          </w:p>
        </w:tc>
        <w:tc>
          <w:tcPr>
            <w:tcW w:w="1551" w:type="dxa"/>
            <w:vAlign w:val="center"/>
          </w:tcPr>
          <w:p w14:paraId="7C2B53D1">
            <w:pPr>
              <w:jc w:val="right"/>
              <w:rPr>
                <w:sz w:val="21"/>
                <w:szCs w:val="21"/>
              </w:rPr>
            </w:pPr>
            <w:r>
              <w:rPr>
                <w:rFonts w:ascii="宋体" w:hAnsi="宋体" w:eastAsia="宋体" w:cs="宋体"/>
                <w:b w:val="0"/>
                <w:i w:val="0"/>
                <w:color w:val="000000"/>
                <w:sz w:val="21"/>
                <w:szCs w:val="21"/>
              </w:rPr>
              <w:t>0.00</w:t>
            </w:r>
          </w:p>
        </w:tc>
        <w:tc>
          <w:tcPr>
            <w:tcW w:w="1333" w:type="dxa"/>
            <w:vAlign w:val="center"/>
          </w:tcPr>
          <w:p w14:paraId="6865CA9C">
            <w:pPr>
              <w:jc w:val="right"/>
              <w:rPr>
                <w:sz w:val="21"/>
                <w:szCs w:val="21"/>
              </w:rPr>
            </w:pPr>
            <w:r>
              <w:rPr>
                <w:rFonts w:ascii="宋体" w:hAnsi="宋体" w:eastAsia="宋体" w:cs="宋体"/>
                <w:b w:val="0"/>
                <w:i w:val="0"/>
                <w:color w:val="000000"/>
                <w:sz w:val="21"/>
                <w:szCs w:val="21"/>
              </w:rPr>
              <w:t>0.00</w:t>
            </w:r>
          </w:p>
        </w:tc>
      </w:tr>
      <w:tr w14:paraId="24B170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6871BD33">
            <w:pPr>
              <w:jc w:val="left"/>
              <w:rPr>
                <w:sz w:val="21"/>
                <w:szCs w:val="21"/>
              </w:rPr>
            </w:pPr>
            <w:r>
              <w:rPr>
                <w:rFonts w:ascii="宋体" w:hAnsi="宋体" w:eastAsia="宋体" w:cs="宋体"/>
                <w:b w:val="0"/>
                <w:i w:val="0"/>
                <w:color w:val="000000"/>
                <w:sz w:val="21"/>
                <w:szCs w:val="21"/>
              </w:rPr>
              <w:t>20805</w:t>
            </w:r>
          </w:p>
        </w:tc>
        <w:tc>
          <w:tcPr>
            <w:tcW w:w="3588" w:type="dxa"/>
            <w:vAlign w:val="center"/>
          </w:tcPr>
          <w:p w14:paraId="61148661">
            <w:pPr>
              <w:jc w:val="left"/>
              <w:rPr>
                <w:sz w:val="21"/>
                <w:szCs w:val="21"/>
              </w:rPr>
            </w:pPr>
            <w:r>
              <w:rPr>
                <w:rFonts w:ascii="宋体" w:hAnsi="宋体" w:eastAsia="宋体" w:cs="宋体"/>
                <w:b w:val="0"/>
                <w:i w:val="0"/>
                <w:color w:val="000000"/>
                <w:sz w:val="21"/>
                <w:szCs w:val="21"/>
              </w:rPr>
              <w:t>行政事业单位养老支出</w:t>
            </w:r>
          </w:p>
        </w:tc>
        <w:tc>
          <w:tcPr>
            <w:tcW w:w="1551" w:type="dxa"/>
            <w:vAlign w:val="center"/>
          </w:tcPr>
          <w:p w14:paraId="7E9932F9">
            <w:pPr>
              <w:jc w:val="right"/>
              <w:rPr>
                <w:sz w:val="21"/>
                <w:szCs w:val="21"/>
              </w:rPr>
            </w:pPr>
            <w:r>
              <w:rPr>
                <w:rFonts w:ascii="宋体" w:hAnsi="宋体" w:eastAsia="宋体" w:cs="宋体"/>
                <w:b w:val="0"/>
                <w:i w:val="0"/>
                <w:color w:val="000000"/>
                <w:sz w:val="21"/>
                <w:szCs w:val="21"/>
              </w:rPr>
              <w:t>930.05</w:t>
            </w:r>
          </w:p>
        </w:tc>
        <w:tc>
          <w:tcPr>
            <w:tcW w:w="1551" w:type="dxa"/>
            <w:vAlign w:val="center"/>
          </w:tcPr>
          <w:p w14:paraId="4E58A1DC">
            <w:pPr>
              <w:jc w:val="right"/>
              <w:rPr>
                <w:sz w:val="21"/>
                <w:szCs w:val="21"/>
              </w:rPr>
            </w:pPr>
            <w:r>
              <w:rPr>
                <w:rFonts w:ascii="宋体" w:hAnsi="宋体" w:eastAsia="宋体" w:cs="宋体"/>
                <w:b w:val="0"/>
                <w:i w:val="0"/>
                <w:color w:val="000000"/>
                <w:sz w:val="21"/>
                <w:szCs w:val="21"/>
              </w:rPr>
              <w:t>930.05</w:t>
            </w:r>
          </w:p>
        </w:tc>
        <w:tc>
          <w:tcPr>
            <w:tcW w:w="1551" w:type="dxa"/>
            <w:vAlign w:val="center"/>
          </w:tcPr>
          <w:p w14:paraId="7699E51A">
            <w:pPr>
              <w:jc w:val="right"/>
              <w:rPr>
                <w:sz w:val="21"/>
                <w:szCs w:val="21"/>
              </w:rPr>
            </w:pPr>
            <w:r>
              <w:rPr>
                <w:rFonts w:ascii="宋体" w:hAnsi="宋体" w:eastAsia="宋体" w:cs="宋体"/>
                <w:b w:val="0"/>
                <w:i w:val="0"/>
                <w:color w:val="000000"/>
                <w:sz w:val="21"/>
                <w:szCs w:val="21"/>
              </w:rPr>
              <w:t>0.00</w:t>
            </w:r>
          </w:p>
        </w:tc>
        <w:tc>
          <w:tcPr>
            <w:tcW w:w="1551" w:type="dxa"/>
            <w:vAlign w:val="center"/>
          </w:tcPr>
          <w:p w14:paraId="7A00BE91">
            <w:pPr>
              <w:jc w:val="right"/>
              <w:rPr>
                <w:sz w:val="21"/>
                <w:szCs w:val="21"/>
              </w:rPr>
            </w:pPr>
            <w:r>
              <w:rPr>
                <w:rFonts w:ascii="宋体" w:hAnsi="宋体" w:eastAsia="宋体" w:cs="宋体"/>
                <w:b w:val="0"/>
                <w:i w:val="0"/>
                <w:color w:val="000000"/>
                <w:sz w:val="21"/>
                <w:szCs w:val="21"/>
              </w:rPr>
              <w:t>0.00</w:t>
            </w:r>
          </w:p>
        </w:tc>
        <w:tc>
          <w:tcPr>
            <w:tcW w:w="1551" w:type="dxa"/>
            <w:vAlign w:val="center"/>
          </w:tcPr>
          <w:p w14:paraId="4BE37B42">
            <w:pPr>
              <w:jc w:val="right"/>
              <w:rPr>
                <w:sz w:val="21"/>
                <w:szCs w:val="21"/>
              </w:rPr>
            </w:pPr>
            <w:r>
              <w:rPr>
                <w:rFonts w:ascii="宋体" w:hAnsi="宋体" w:eastAsia="宋体" w:cs="宋体"/>
                <w:b w:val="0"/>
                <w:i w:val="0"/>
                <w:color w:val="000000"/>
                <w:sz w:val="21"/>
                <w:szCs w:val="21"/>
              </w:rPr>
              <w:t>0.00</w:t>
            </w:r>
          </w:p>
        </w:tc>
        <w:tc>
          <w:tcPr>
            <w:tcW w:w="1333" w:type="dxa"/>
            <w:vAlign w:val="center"/>
          </w:tcPr>
          <w:p w14:paraId="141AEDAD">
            <w:pPr>
              <w:jc w:val="right"/>
              <w:rPr>
                <w:sz w:val="21"/>
                <w:szCs w:val="21"/>
              </w:rPr>
            </w:pPr>
            <w:r>
              <w:rPr>
                <w:rFonts w:ascii="宋体" w:hAnsi="宋体" w:eastAsia="宋体" w:cs="宋体"/>
                <w:b w:val="0"/>
                <w:i w:val="0"/>
                <w:color w:val="000000"/>
                <w:sz w:val="21"/>
                <w:szCs w:val="21"/>
              </w:rPr>
              <w:t>0.00</w:t>
            </w:r>
          </w:p>
        </w:tc>
      </w:tr>
      <w:tr w14:paraId="1251A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72E04B87">
            <w:pPr>
              <w:jc w:val="left"/>
              <w:rPr>
                <w:sz w:val="21"/>
                <w:szCs w:val="21"/>
              </w:rPr>
            </w:pPr>
            <w:r>
              <w:rPr>
                <w:rFonts w:ascii="宋体" w:hAnsi="宋体" w:eastAsia="宋体" w:cs="宋体"/>
                <w:b w:val="0"/>
                <w:i w:val="0"/>
                <w:color w:val="000000"/>
                <w:sz w:val="21"/>
                <w:szCs w:val="21"/>
              </w:rPr>
              <w:t>2080505</w:t>
            </w:r>
          </w:p>
        </w:tc>
        <w:tc>
          <w:tcPr>
            <w:tcW w:w="3588" w:type="dxa"/>
            <w:vAlign w:val="center"/>
          </w:tcPr>
          <w:p w14:paraId="596AECAA">
            <w:pPr>
              <w:jc w:val="left"/>
              <w:rPr>
                <w:sz w:val="21"/>
                <w:szCs w:val="21"/>
              </w:rPr>
            </w:pPr>
            <w:r>
              <w:rPr>
                <w:rFonts w:ascii="宋体" w:hAnsi="宋体" w:eastAsia="宋体" w:cs="宋体"/>
                <w:b w:val="0"/>
                <w:i w:val="0"/>
                <w:color w:val="000000"/>
                <w:sz w:val="21"/>
                <w:szCs w:val="21"/>
              </w:rPr>
              <w:t>机关事业单位基本养老保险缴费支出</w:t>
            </w:r>
          </w:p>
        </w:tc>
        <w:tc>
          <w:tcPr>
            <w:tcW w:w="1551" w:type="dxa"/>
            <w:vAlign w:val="center"/>
          </w:tcPr>
          <w:p w14:paraId="55BB1024">
            <w:pPr>
              <w:jc w:val="right"/>
              <w:rPr>
                <w:sz w:val="21"/>
                <w:szCs w:val="21"/>
              </w:rPr>
            </w:pPr>
            <w:r>
              <w:rPr>
                <w:rFonts w:ascii="宋体" w:hAnsi="宋体" w:eastAsia="宋体" w:cs="宋体"/>
                <w:b w:val="0"/>
                <w:i w:val="0"/>
                <w:color w:val="000000"/>
                <w:sz w:val="21"/>
                <w:szCs w:val="21"/>
              </w:rPr>
              <w:t>620.10</w:t>
            </w:r>
          </w:p>
        </w:tc>
        <w:tc>
          <w:tcPr>
            <w:tcW w:w="1551" w:type="dxa"/>
            <w:vAlign w:val="center"/>
          </w:tcPr>
          <w:p w14:paraId="2FB481D4">
            <w:pPr>
              <w:jc w:val="right"/>
              <w:rPr>
                <w:sz w:val="21"/>
                <w:szCs w:val="21"/>
              </w:rPr>
            </w:pPr>
            <w:r>
              <w:rPr>
                <w:rFonts w:ascii="宋体" w:hAnsi="宋体" w:eastAsia="宋体" w:cs="宋体"/>
                <w:b w:val="0"/>
                <w:i w:val="0"/>
                <w:color w:val="000000"/>
                <w:sz w:val="21"/>
                <w:szCs w:val="21"/>
              </w:rPr>
              <w:t>620.10</w:t>
            </w:r>
          </w:p>
        </w:tc>
        <w:tc>
          <w:tcPr>
            <w:tcW w:w="1551" w:type="dxa"/>
            <w:vAlign w:val="center"/>
          </w:tcPr>
          <w:p w14:paraId="46672A70">
            <w:pPr>
              <w:jc w:val="right"/>
              <w:rPr>
                <w:sz w:val="21"/>
                <w:szCs w:val="21"/>
              </w:rPr>
            </w:pPr>
            <w:r>
              <w:rPr>
                <w:rFonts w:ascii="宋体" w:hAnsi="宋体" w:eastAsia="宋体" w:cs="宋体"/>
                <w:b w:val="0"/>
                <w:i w:val="0"/>
                <w:color w:val="000000"/>
                <w:sz w:val="21"/>
                <w:szCs w:val="21"/>
              </w:rPr>
              <w:t>0.00</w:t>
            </w:r>
          </w:p>
        </w:tc>
        <w:tc>
          <w:tcPr>
            <w:tcW w:w="1551" w:type="dxa"/>
            <w:vAlign w:val="center"/>
          </w:tcPr>
          <w:p w14:paraId="73B2DCED">
            <w:pPr>
              <w:jc w:val="right"/>
              <w:rPr>
                <w:sz w:val="21"/>
                <w:szCs w:val="21"/>
              </w:rPr>
            </w:pPr>
            <w:r>
              <w:rPr>
                <w:rFonts w:ascii="宋体" w:hAnsi="宋体" w:eastAsia="宋体" w:cs="宋体"/>
                <w:b w:val="0"/>
                <w:i w:val="0"/>
                <w:color w:val="000000"/>
                <w:sz w:val="21"/>
                <w:szCs w:val="21"/>
              </w:rPr>
              <w:t>0.00</w:t>
            </w:r>
          </w:p>
        </w:tc>
        <w:tc>
          <w:tcPr>
            <w:tcW w:w="1551" w:type="dxa"/>
            <w:vAlign w:val="center"/>
          </w:tcPr>
          <w:p w14:paraId="6BF5371D">
            <w:pPr>
              <w:jc w:val="right"/>
              <w:rPr>
                <w:sz w:val="21"/>
                <w:szCs w:val="21"/>
              </w:rPr>
            </w:pPr>
            <w:r>
              <w:rPr>
                <w:rFonts w:ascii="宋体" w:hAnsi="宋体" w:eastAsia="宋体" w:cs="宋体"/>
                <w:b w:val="0"/>
                <w:i w:val="0"/>
                <w:color w:val="000000"/>
                <w:sz w:val="21"/>
                <w:szCs w:val="21"/>
              </w:rPr>
              <w:t>0.00</w:t>
            </w:r>
          </w:p>
        </w:tc>
        <w:tc>
          <w:tcPr>
            <w:tcW w:w="1333" w:type="dxa"/>
            <w:vAlign w:val="center"/>
          </w:tcPr>
          <w:p w14:paraId="3B17CD3F">
            <w:pPr>
              <w:jc w:val="right"/>
              <w:rPr>
                <w:sz w:val="21"/>
                <w:szCs w:val="21"/>
              </w:rPr>
            </w:pPr>
            <w:r>
              <w:rPr>
                <w:rFonts w:ascii="宋体" w:hAnsi="宋体" w:eastAsia="宋体" w:cs="宋体"/>
                <w:b w:val="0"/>
                <w:i w:val="0"/>
                <w:color w:val="000000"/>
                <w:sz w:val="21"/>
                <w:szCs w:val="21"/>
              </w:rPr>
              <w:t>0.00</w:t>
            </w:r>
          </w:p>
        </w:tc>
      </w:tr>
      <w:tr w14:paraId="7D100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4F526EAF">
            <w:pPr>
              <w:jc w:val="left"/>
              <w:rPr>
                <w:sz w:val="21"/>
                <w:szCs w:val="21"/>
              </w:rPr>
            </w:pPr>
            <w:r>
              <w:rPr>
                <w:rFonts w:ascii="宋体" w:hAnsi="宋体" w:eastAsia="宋体" w:cs="宋体"/>
                <w:b w:val="0"/>
                <w:i w:val="0"/>
                <w:color w:val="000000"/>
                <w:sz w:val="21"/>
                <w:szCs w:val="21"/>
              </w:rPr>
              <w:t>2080506</w:t>
            </w:r>
          </w:p>
        </w:tc>
        <w:tc>
          <w:tcPr>
            <w:tcW w:w="3588" w:type="dxa"/>
            <w:vAlign w:val="center"/>
          </w:tcPr>
          <w:p w14:paraId="1E6F6642">
            <w:pPr>
              <w:jc w:val="left"/>
              <w:rPr>
                <w:sz w:val="21"/>
                <w:szCs w:val="21"/>
              </w:rPr>
            </w:pPr>
            <w:r>
              <w:rPr>
                <w:rFonts w:ascii="宋体" w:hAnsi="宋体" w:eastAsia="宋体" w:cs="宋体"/>
                <w:b w:val="0"/>
                <w:i w:val="0"/>
                <w:color w:val="000000"/>
                <w:sz w:val="21"/>
                <w:szCs w:val="21"/>
              </w:rPr>
              <w:t>机关事业单位职业年金缴费支出</w:t>
            </w:r>
          </w:p>
        </w:tc>
        <w:tc>
          <w:tcPr>
            <w:tcW w:w="1551" w:type="dxa"/>
            <w:vAlign w:val="center"/>
          </w:tcPr>
          <w:p w14:paraId="662288DA">
            <w:pPr>
              <w:jc w:val="right"/>
              <w:rPr>
                <w:sz w:val="21"/>
                <w:szCs w:val="21"/>
              </w:rPr>
            </w:pPr>
            <w:r>
              <w:rPr>
                <w:rFonts w:ascii="宋体" w:hAnsi="宋体" w:eastAsia="宋体" w:cs="宋体"/>
                <w:b w:val="0"/>
                <w:i w:val="0"/>
                <w:color w:val="000000"/>
                <w:sz w:val="21"/>
                <w:szCs w:val="21"/>
              </w:rPr>
              <w:t>309.95</w:t>
            </w:r>
          </w:p>
        </w:tc>
        <w:tc>
          <w:tcPr>
            <w:tcW w:w="1551" w:type="dxa"/>
            <w:vAlign w:val="center"/>
          </w:tcPr>
          <w:p w14:paraId="6D1BBFBD">
            <w:pPr>
              <w:jc w:val="right"/>
              <w:rPr>
                <w:sz w:val="21"/>
                <w:szCs w:val="21"/>
              </w:rPr>
            </w:pPr>
            <w:r>
              <w:rPr>
                <w:rFonts w:ascii="宋体" w:hAnsi="宋体" w:eastAsia="宋体" w:cs="宋体"/>
                <w:b w:val="0"/>
                <w:i w:val="0"/>
                <w:color w:val="000000"/>
                <w:sz w:val="21"/>
                <w:szCs w:val="21"/>
              </w:rPr>
              <w:t>309.95</w:t>
            </w:r>
          </w:p>
        </w:tc>
        <w:tc>
          <w:tcPr>
            <w:tcW w:w="1551" w:type="dxa"/>
            <w:vAlign w:val="center"/>
          </w:tcPr>
          <w:p w14:paraId="2F47F28E">
            <w:pPr>
              <w:jc w:val="right"/>
              <w:rPr>
                <w:sz w:val="21"/>
                <w:szCs w:val="21"/>
              </w:rPr>
            </w:pPr>
            <w:r>
              <w:rPr>
                <w:rFonts w:ascii="宋体" w:hAnsi="宋体" w:eastAsia="宋体" w:cs="宋体"/>
                <w:b w:val="0"/>
                <w:i w:val="0"/>
                <w:color w:val="000000"/>
                <w:sz w:val="21"/>
                <w:szCs w:val="21"/>
              </w:rPr>
              <w:t>0.00</w:t>
            </w:r>
          </w:p>
        </w:tc>
        <w:tc>
          <w:tcPr>
            <w:tcW w:w="1551" w:type="dxa"/>
            <w:vAlign w:val="center"/>
          </w:tcPr>
          <w:p w14:paraId="1A99047D">
            <w:pPr>
              <w:jc w:val="right"/>
              <w:rPr>
                <w:sz w:val="21"/>
                <w:szCs w:val="21"/>
              </w:rPr>
            </w:pPr>
            <w:r>
              <w:rPr>
                <w:rFonts w:ascii="宋体" w:hAnsi="宋体" w:eastAsia="宋体" w:cs="宋体"/>
                <w:b w:val="0"/>
                <w:i w:val="0"/>
                <w:color w:val="000000"/>
                <w:sz w:val="21"/>
                <w:szCs w:val="21"/>
              </w:rPr>
              <w:t>0.00</w:t>
            </w:r>
          </w:p>
        </w:tc>
        <w:tc>
          <w:tcPr>
            <w:tcW w:w="1551" w:type="dxa"/>
            <w:vAlign w:val="center"/>
          </w:tcPr>
          <w:p w14:paraId="2723911A">
            <w:pPr>
              <w:jc w:val="right"/>
              <w:rPr>
                <w:sz w:val="21"/>
                <w:szCs w:val="21"/>
              </w:rPr>
            </w:pPr>
            <w:r>
              <w:rPr>
                <w:rFonts w:ascii="宋体" w:hAnsi="宋体" w:eastAsia="宋体" w:cs="宋体"/>
                <w:b w:val="0"/>
                <w:i w:val="0"/>
                <w:color w:val="000000"/>
                <w:sz w:val="21"/>
                <w:szCs w:val="21"/>
              </w:rPr>
              <w:t>0.00</w:t>
            </w:r>
          </w:p>
        </w:tc>
        <w:tc>
          <w:tcPr>
            <w:tcW w:w="1333" w:type="dxa"/>
            <w:vAlign w:val="center"/>
          </w:tcPr>
          <w:p w14:paraId="3073B12E">
            <w:pPr>
              <w:jc w:val="right"/>
              <w:rPr>
                <w:sz w:val="21"/>
                <w:szCs w:val="21"/>
              </w:rPr>
            </w:pPr>
            <w:r>
              <w:rPr>
                <w:rFonts w:ascii="宋体" w:hAnsi="宋体" w:eastAsia="宋体" w:cs="宋体"/>
                <w:b w:val="0"/>
                <w:i w:val="0"/>
                <w:color w:val="000000"/>
                <w:sz w:val="21"/>
                <w:szCs w:val="21"/>
              </w:rPr>
              <w:t>0.00</w:t>
            </w:r>
          </w:p>
        </w:tc>
      </w:tr>
      <w:tr w14:paraId="5413C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0EB1751B">
            <w:pPr>
              <w:jc w:val="left"/>
              <w:rPr>
                <w:sz w:val="21"/>
                <w:szCs w:val="21"/>
              </w:rPr>
            </w:pPr>
            <w:r>
              <w:rPr>
                <w:rFonts w:ascii="宋体" w:hAnsi="宋体" w:eastAsia="宋体" w:cs="宋体"/>
                <w:b w:val="0"/>
                <w:i w:val="0"/>
                <w:color w:val="000000"/>
                <w:sz w:val="21"/>
                <w:szCs w:val="21"/>
              </w:rPr>
              <w:t>210</w:t>
            </w:r>
          </w:p>
        </w:tc>
        <w:tc>
          <w:tcPr>
            <w:tcW w:w="3588" w:type="dxa"/>
            <w:vAlign w:val="center"/>
          </w:tcPr>
          <w:p w14:paraId="570D29B6">
            <w:pPr>
              <w:jc w:val="left"/>
              <w:rPr>
                <w:sz w:val="21"/>
                <w:szCs w:val="21"/>
              </w:rPr>
            </w:pPr>
            <w:r>
              <w:rPr>
                <w:rFonts w:ascii="宋体" w:hAnsi="宋体" w:eastAsia="宋体" w:cs="宋体"/>
                <w:b w:val="0"/>
                <w:i w:val="0"/>
                <w:color w:val="000000"/>
                <w:sz w:val="21"/>
                <w:szCs w:val="21"/>
              </w:rPr>
              <w:t>卫生健康支出</w:t>
            </w:r>
          </w:p>
        </w:tc>
        <w:tc>
          <w:tcPr>
            <w:tcW w:w="1551" w:type="dxa"/>
            <w:vAlign w:val="center"/>
          </w:tcPr>
          <w:p w14:paraId="413EE649">
            <w:pPr>
              <w:jc w:val="right"/>
              <w:rPr>
                <w:sz w:val="21"/>
                <w:szCs w:val="21"/>
              </w:rPr>
            </w:pPr>
            <w:r>
              <w:rPr>
                <w:rFonts w:ascii="宋体" w:hAnsi="宋体" w:eastAsia="宋体" w:cs="宋体"/>
                <w:b w:val="0"/>
                <w:i w:val="0"/>
                <w:color w:val="000000"/>
                <w:sz w:val="21"/>
                <w:szCs w:val="21"/>
              </w:rPr>
              <w:t>16,003.63</w:t>
            </w:r>
          </w:p>
        </w:tc>
        <w:tc>
          <w:tcPr>
            <w:tcW w:w="1551" w:type="dxa"/>
            <w:vAlign w:val="center"/>
          </w:tcPr>
          <w:p w14:paraId="209620D8">
            <w:pPr>
              <w:jc w:val="right"/>
              <w:rPr>
                <w:sz w:val="21"/>
                <w:szCs w:val="21"/>
              </w:rPr>
            </w:pPr>
            <w:r>
              <w:rPr>
                <w:rFonts w:ascii="宋体" w:hAnsi="宋体" w:eastAsia="宋体" w:cs="宋体"/>
                <w:b w:val="0"/>
                <w:i w:val="0"/>
                <w:color w:val="000000"/>
                <w:sz w:val="21"/>
                <w:szCs w:val="21"/>
              </w:rPr>
              <w:t>13,508.75</w:t>
            </w:r>
          </w:p>
        </w:tc>
        <w:tc>
          <w:tcPr>
            <w:tcW w:w="1551" w:type="dxa"/>
            <w:vAlign w:val="center"/>
          </w:tcPr>
          <w:p w14:paraId="396ACA94">
            <w:pPr>
              <w:jc w:val="right"/>
              <w:rPr>
                <w:sz w:val="21"/>
                <w:szCs w:val="21"/>
              </w:rPr>
            </w:pPr>
            <w:r>
              <w:rPr>
                <w:rFonts w:ascii="宋体" w:hAnsi="宋体" w:eastAsia="宋体" w:cs="宋体"/>
                <w:b w:val="0"/>
                <w:i w:val="0"/>
                <w:color w:val="000000"/>
                <w:sz w:val="21"/>
                <w:szCs w:val="21"/>
              </w:rPr>
              <w:t>2,494.88</w:t>
            </w:r>
          </w:p>
        </w:tc>
        <w:tc>
          <w:tcPr>
            <w:tcW w:w="1551" w:type="dxa"/>
            <w:vAlign w:val="center"/>
          </w:tcPr>
          <w:p w14:paraId="5ED32682">
            <w:pPr>
              <w:jc w:val="right"/>
              <w:rPr>
                <w:sz w:val="21"/>
                <w:szCs w:val="21"/>
              </w:rPr>
            </w:pPr>
            <w:r>
              <w:rPr>
                <w:rFonts w:ascii="宋体" w:hAnsi="宋体" w:eastAsia="宋体" w:cs="宋体"/>
                <w:b w:val="0"/>
                <w:i w:val="0"/>
                <w:color w:val="000000"/>
                <w:sz w:val="21"/>
                <w:szCs w:val="21"/>
              </w:rPr>
              <w:t>0.00</w:t>
            </w:r>
          </w:p>
        </w:tc>
        <w:tc>
          <w:tcPr>
            <w:tcW w:w="1551" w:type="dxa"/>
            <w:vAlign w:val="center"/>
          </w:tcPr>
          <w:p w14:paraId="3285637E">
            <w:pPr>
              <w:jc w:val="right"/>
              <w:rPr>
                <w:sz w:val="21"/>
                <w:szCs w:val="21"/>
              </w:rPr>
            </w:pPr>
            <w:r>
              <w:rPr>
                <w:rFonts w:ascii="宋体" w:hAnsi="宋体" w:eastAsia="宋体" w:cs="宋体"/>
                <w:b w:val="0"/>
                <w:i w:val="0"/>
                <w:color w:val="000000"/>
                <w:sz w:val="21"/>
                <w:szCs w:val="21"/>
              </w:rPr>
              <w:t>0.00</w:t>
            </w:r>
          </w:p>
        </w:tc>
        <w:tc>
          <w:tcPr>
            <w:tcW w:w="1333" w:type="dxa"/>
            <w:vAlign w:val="center"/>
          </w:tcPr>
          <w:p w14:paraId="06ABB32E">
            <w:pPr>
              <w:jc w:val="right"/>
              <w:rPr>
                <w:sz w:val="21"/>
                <w:szCs w:val="21"/>
              </w:rPr>
            </w:pPr>
            <w:r>
              <w:rPr>
                <w:rFonts w:ascii="宋体" w:hAnsi="宋体" w:eastAsia="宋体" w:cs="宋体"/>
                <w:b w:val="0"/>
                <w:i w:val="0"/>
                <w:color w:val="000000"/>
                <w:sz w:val="21"/>
                <w:szCs w:val="21"/>
              </w:rPr>
              <w:t>0.00</w:t>
            </w:r>
          </w:p>
        </w:tc>
      </w:tr>
      <w:tr w14:paraId="734B8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1DB7751A">
            <w:pPr>
              <w:jc w:val="left"/>
              <w:rPr>
                <w:sz w:val="21"/>
                <w:szCs w:val="21"/>
              </w:rPr>
            </w:pPr>
            <w:r>
              <w:rPr>
                <w:rFonts w:ascii="宋体" w:hAnsi="宋体" w:eastAsia="宋体" w:cs="宋体"/>
                <w:b w:val="0"/>
                <w:i w:val="0"/>
                <w:color w:val="000000"/>
                <w:sz w:val="21"/>
                <w:szCs w:val="21"/>
              </w:rPr>
              <w:t>21002</w:t>
            </w:r>
          </w:p>
        </w:tc>
        <w:tc>
          <w:tcPr>
            <w:tcW w:w="3588" w:type="dxa"/>
            <w:vAlign w:val="center"/>
          </w:tcPr>
          <w:p w14:paraId="2347DF03">
            <w:pPr>
              <w:jc w:val="left"/>
              <w:rPr>
                <w:sz w:val="21"/>
                <w:szCs w:val="21"/>
              </w:rPr>
            </w:pPr>
            <w:r>
              <w:rPr>
                <w:rFonts w:ascii="宋体" w:hAnsi="宋体" w:eastAsia="宋体" w:cs="宋体"/>
                <w:b w:val="0"/>
                <w:i w:val="0"/>
                <w:color w:val="000000"/>
                <w:sz w:val="21"/>
                <w:szCs w:val="21"/>
              </w:rPr>
              <w:t>公立医院</w:t>
            </w:r>
          </w:p>
        </w:tc>
        <w:tc>
          <w:tcPr>
            <w:tcW w:w="1551" w:type="dxa"/>
            <w:vAlign w:val="center"/>
          </w:tcPr>
          <w:p w14:paraId="0FAEEFF2">
            <w:pPr>
              <w:jc w:val="right"/>
              <w:rPr>
                <w:sz w:val="21"/>
                <w:szCs w:val="21"/>
              </w:rPr>
            </w:pPr>
            <w:r>
              <w:rPr>
                <w:rFonts w:ascii="宋体" w:hAnsi="宋体" w:eastAsia="宋体" w:cs="宋体"/>
                <w:b w:val="0"/>
                <w:i w:val="0"/>
                <w:color w:val="000000"/>
                <w:sz w:val="21"/>
                <w:szCs w:val="21"/>
              </w:rPr>
              <w:t>15,615.82</w:t>
            </w:r>
          </w:p>
        </w:tc>
        <w:tc>
          <w:tcPr>
            <w:tcW w:w="1551" w:type="dxa"/>
            <w:vAlign w:val="center"/>
          </w:tcPr>
          <w:p w14:paraId="6EA016A4">
            <w:pPr>
              <w:jc w:val="right"/>
              <w:rPr>
                <w:sz w:val="21"/>
                <w:szCs w:val="21"/>
              </w:rPr>
            </w:pPr>
            <w:r>
              <w:rPr>
                <w:rFonts w:ascii="宋体" w:hAnsi="宋体" w:eastAsia="宋体" w:cs="宋体"/>
                <w:b w:val="0"/>
                <w:i w:val="0"/>
                <w:color w:val="000000"/>
                <w:sz w:val="21"/>
                <w:szCs w:val="21"/>
              </w:rPr>
              <w:t>13,121.19</w:t>
            </w:r>
          </w:p>
        </w:tc>
        <w:tc>
          <w:tcPr>
            <w:tcW w:w="1551" w:type="dxa"/>
            <w:vAlign w:val="center"/>
          </w:tcPr>
          <w:p w14:paraId="690122AE">
            <w:pPr>
              <w:jc w:val="right"/>
              <w:rPr>
                <w:sz w:val="21"/>
                <w:szCs w:val="21"/>
              </w:rPr>
            </w:pPr>
            <w:r>
              <w:rPr>
                <w:rFonts w:ascii="宋体" w:hAnsi="宋体" w:eastAsia="宋体" w:cs="宋体"/>
                <w:b w:val="0"/>
                <w:i w:val="0"/>
                <w:color w:val="000000"/>
                <w:sz w:val="21"/>
                <w:szCs w:val="21"/>
              </w:rPr>
              <w:t>2,494.63</w:t>
            </w:r>
          </w:p>
        </w:tc>
        <w:tc>
          <w:tcPr>
            <w:tcW w:w="1551" w:type="dxa"/>
            <w:vAlign w:val="center"/>
          </w:tcPr>
          <w:p w14:paraId="78E6DD85">
            <w:pPr>
              <w:jc w:val="right"/>
              <w:rPr>
                <w:sz w:val="21"/>
                <w:szCs w:val="21"/>
              </w:rPr>
            </w:pPr>
            <w:r>
              <w:rPr>
                <w:rFonts w:ascii="宋体" w:hAnsi="宋体" w:eastAsia="宋体" w:cs="宋体"/>
                <w:b w:val="0"/>
                <w:i w:val="0"/>
                <w:color w:val="000000"/>
                <w:sz w:val="21"/>
                <w:szCs w:val="21"/>
              </w:rPr>
              <w:t>0.00</w:t>
            </w:r>
          </w:p>
        </w:tc>
        <w:tc>
          <w:tcPr>
            <w:tcW w:w="1551" w:type="dxa"/>
            <w:vAlign w:val="center"/>
          </w:tcPr>
          <w:p w14:paraId="1FD87EF2">
            <w:pPr>
              <w:jc w:val="right"/>
              <w:rPr>
                <w:sz w:val="21"/>
                <w:szCs w:val="21"/>
              </w:rPr>
            </w:pPr>
            <w:r>
              <w:rPr>
                <w:rFonts w:ascii="宋体" w:hAnsi="宋体" w:eastAsia="宋体" w:cs="宋体"/>
                <w:b w:val="0"/>
                <w:i w:val="0"/>
                <w:color w:val="000000"/>
                <w:sz w:val="21"/>
                <w:szCs w:val="21"/>
              </w:rPr>
              <w:t>0.00</w:t>
            </w:r>
          </w:p>
        </w:tc>
        <w:tc>
          <w:tcPr>
            <w:tcW w:w="1333" w:type="dxa"/>
            <w:vAlign w:val="center"/>
          </w:tcPr>
          <w:p w14:paraId="296B9ADB">
            <w:pPr>
              <w:jc w:val="right"/>
              <w:rPr>
                <w:sz w:val="21"/>
                <w:szCs w:val="21"/>
              </w:rPr>
            </w:pPr>
            <w:r>
              <w:rPr>
                <w:rFonts w:ascii="宋体" w:hAnsi="宋体" w:eastAsia="宋体" w:cs="宋体"/>
                <w:b w:val="0"/>
                <w:i w:val="0"/>
                <w:color w:val="000000"/>
                <w:sz w:val="21"/>
                <w:szCs w:val="21"/>
              </w:rPr>
              <w:t>0.00</w:t>
            </w:r>
          </w:p>
        </w:tc>
      </w:tr>
      <w:tr w14:paraId="776B3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62872B6D">
            <w:pPr>
              <w:jc w:val="left"/>
              <w:rPr>
                <w:sz w:val="21"/>
                <w:szCs w:val="21"/>
              </w:rPr>
            </w:pPr>
            <w:r>
              <w:rPr>
                <w:rFonts w:ascii="宋体" w:hAnsi="宋体" w:eastAsia="宋体" w:cs="宋体"/>
                <w:b w:val="0"/>
                <w:i w:val="0"/>
                <w:color w:val="000000"/>
                <w:sz w:val="21"/>
                <w:szCs w:val="21"/>
              </w:rPr>
              <w:t>2100201</w:t>
            </w:r>
          </w:p>
        </w:tc>
        <w:tc>
          <w:tcPr>
            <w:tcW w:w="3588" w:type="dxa"/>
            <w:vAlign w:val="center"/>
          </w:tcPr>
          <w:p w14:paraId="52BBE4E9">
            <w:pPr>
              <w:jc w:val="left"/>
              <w:rPr>
                <w:sz w:val="21"/>
                <w:szCs w:val="21"/>
              </w:rPr>
            </w:pPr>
            <w:r>
              <w:rPr>
                <w:rFonts w:ascii="宋体" w:hAnsi="宋体" w:eastAsia="宋体" w:cs="宋体"/>
                <w:b w:val="0"/>
                <w:i w:val="0"/>
                <w:color w:val="000000"/>
                <w:sz w:val="21"/>
                <w:szCs w:val="21"/>
              </w:rPr>
              <w:t>综合医院</w:t>
            </w:r>
          </w:p>
        </w:tc>
        <w:tc>
          <w:tcPr>
            <w:tcW w:w="1551" w:type="dxa"/>
            <w:vAlign w:val="center"/>
          </w:tcPr>
          <w:p w14:paraId="30E46DB1">
            <w:pPr>
              <w:jc w:val="right"/>
              <w:rPr>
                <w:sz w:val="21"/>
                <w:szCs w:val="21"/>
              </w:rPr>
            </w:pPr>
            <w:r>
              <w:rPr>
                <w:rFonts w:ascii="宋体" w:hAnsi="宋体" w:eastAsia="宋体" w:cs="宋体"/>
                <w:b w:val="0"/>
                <w:i w:val="0"/>
                <w:color w:val="000000"/>
                <w:sz w:val="21"/>
                <w:szCs w:val="21"/>
              </w:rPr>
              <w:t>15,615.82</w:t>
            </w:r>
          </w:p>
        </w:tc>
        <w:tc>
          <w:tcPr>
            <w:tcW w:w="1551" w:type="dxa"/>
            <w:vAlign w:val="center"/>
          </w:tcPr>
          <w:p w14:paraId="7DF0F779">
            <w:pPr>
              <w:jc w:val="right"/>
              <w:rPr>
                <w:sz w:val="21"/>
                <w:szCs w:val="21"/>
              </w:rPr>
            </w:pPr>
            <w:r>
              <w:rPr>
                <w:rFonts w:ascii="宋体" w:hAnsi="宋体" w:eastAsia="宋体" w:cs="宋体"/>
                <w:b w:val="0"/>
                <w:i w:val="0"/>
                <w:color w:val="000000"/>
                <w:sz w:val="21"/>
                <w:szCs w:val="21"/>
              </w:rPr>
              <w:t>13,121.19</w:t>
            </w:r>
          </w:p>
        </w:tc>
        <w:tc>
          <w:tcPr>
            <w:tcW w:w="1551" w:type="dxa"/>
            <w:vAlign w:val="center"/>
          </w:tcPr>
          <w:p w14:paraId="41E20F59">
            <w:pPr>
              <w:jc w:val="right"/>
              <w:rPr>
                <w:sz w:val="21"/>
                <w:szCs w:val="21"/>
              </w:rPr>
            </w:pPr>
            <w:r>
              <w:rPr>
                <w:rFonts w:ascii="宋体" w:hAnsi="宋体" w:eastAsia="宋体" w:cs="宋体"/>
                <w:b w:val="0"/>
                <w:i w:val="0"/>
                <w:color w:val="000000"/>
                <w:sz w:val="21"/>
                <w:szCs w:val="21"/>
              </w:rPr>
              <w:t>2,494.63</w:t>
            </w:r>
          </w:p>
        </w:tc>
        <w:tc>
          <w:tcPr>
            <w:tcW w:w="1551" w:type="dxa"/>
            <w:vAlign w:val="center"/>
          </w:tcPr>
          <w:p w14:paraId="77150AA5">
            <w:pPr>
              <w:jc w:val="right"/>
              <w:rPr>
                <w:sz w:val="21"/>
                <w:szCs w:val="21"/>
              </w:rPr>
            </w:pPr>
            <w:r>
              <w:rPr>
                <w:rFonts w:ascii="宋体" w:hAnsi="宋体" w:eastAsia="宋体" w:cs="宋体"/>
                <w:b w:val="0"/>
                <w:i w:val="0"/>
                <w:color w:val="000000"/>
                <w:sz w:val="21"/>
                <w:szCs w:val="21"/>
              </w:rPr>
              <w:t>0.00</w:t>
            </w:r>
          </w:p>
        </w:tc>
        <w:tc>
          <w:tcPr>
            <w:tcW w:w="1551" w:type="dxa"/>
            <w:vAlign w:val="center"/>
          </w:tcPr>
          <w:p w14:paraId="71A937F0">
            <w:pPr>
              <w:jc w:val="right"/>
              <w:rPr>
                <w:sz w:val="21"/>
                <w:szCs w:val="21"/>
              </w:rPr>
            </w:pPr>
            <w:r>
              <w:rPr>
                <w:rFonts w:ascii="宋体" w:hAnsi="宋体" w:eastAsia="宋体" w:cs="宋体"/>
                <w:b w:val="0"/>
                <w:i w:val="0"/>
                <w:color w:val="000000"/>
                <w:sz w:val="21"/>
                <w:szCs w:val="21"/>
              </w:rPr>
              <w:t>0.00</w:t>
            </w:r>
          </w:p>
        </w:tc>
        <w:tc>
          <w:tcPr>
            <w:tcW w:w="1333" w:type="dxa"/>
            <w:vAlign w:val="center"/>
          </w:tcPr>
          <w:p w14:paraId="44F96A26">
            <w:pPr>
              <w:jc w:val="right"/>
              <w:rPr>
                <w:sz w:val="21"/>
                <w:szCs w:val="21"/>
              </w:rPr>
            </w:pPr>
            <w:r>
              <w:rPr>
                <w:rFonts w:ascii="宋体" w:hAnsi="宋体" w:eastAsia="宋体" w:cs="宋体"/>
                <w:b w:val="0"/>
                <w:i w:val="0"/>
                <w:color w:val="000000"/>
                <w:sz w:val="21"/>
                <w:szCs w:val="21"/>
              </w:rPr>
              <w:t>0.00</w:t>
            </w:r>
          </w:p>
        </w:tc>
      </w:tr>
      <w:tr w14:paraId="32069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72EE48F6">
            <w:pPr>
              <w:jc w:val="left"/>
              <w:rPr>
                <w:sz w:val="21"/>
                <w:szCs w:val="21"/>
              </w:rPr>
            </w:pPr>
            <w:r>
              <w:rPr>
                <w:rFonts w:ascii="宋体" w:hAnsi="宋体" w:eastAsia="宋体" w:cs="宋体"/>
                <w:b w:val="0"/>
                <w:i w:val="0"/>
                <w:color w:val="000000"/>
                <w:sz w:val="21"/>
                <w:szCs w:val="21"/>
              </w:rPr>
              <w:t>21004</w:t>
            </w:r>
          </w:p>
        </w:tc>
        <w:tc>
          <w:tcPr>
            <w:tcW w:w="3588" w:type="dxa"/>
            <w:vAlign w:val="center"/>
          </w:tcPr>
          <w:p w14:paraId="33D18459">
            <w:pPr>
              <w:jc w:val="left"/>
              <w:rPr>
                <w:sz w:val="21"/>
                <w:szCs w:val="21"/>
              </w:rPr>
            </w:pPr>
            <w:r>
              <w:rPr>
                <w:rFonts w:ascii="宋体" w:hAnsi="宋体" w:eastAsia="宋体" w:cs="宋体"/>
                <w:b w:val="0"/>
                <w:i w:val="0"/>
                <w:color w:val="000000"/>
                <w:sz w:val="21"/>
                <w:szCs w:val="21"/>
              </w:rPr>
              <w:t>公共卫生</w:t>
            </w:r>
          </w:p>
        </w:tc>
        <w:tc>
          <w:tcPr>
            <w:tcW w:w="1551" w:type="dxa"/>
            <w:vAlign w:val="center"/>
          </w:tcPr>
          <w:p w14:paraId="1D5345A3">
            <w:pPr>
              <w:jc w:val="right"/>
              <w:rPr>
                <w:sz w:val="21"/>
                <w:szCs w:val="21"/>
              </w:rPr>
            </w:pPr>
            <w:r>
              <w:rPr>
                <w:rFonts w:ascii="宋体" w:hAnsi="宋体" w:eastAsia="宋体" w:cs="宋体"/>
                <w:b w:val="0"/>
                <w:i w:val="0"/>
                <w:color w:val="000000"/>
                <w:sz w:val="21"/>
                <w:szCs w:val="21"/>
              </w:rPr>
              <w:t>0.25</w:t>
            </w:r>
          </w:p>
        </w:tc>
        <w:tc>
          <w:tcPr>
            <w:tcW w:w="1551" w:type="dxa"/>
            <w:vAlign w:val="center"/>
          </w:tcPr>
          <w:p w14:paraId="335AFAB8">
            <w:pPr>
              <w:jc w:val="right"/>
              <w:rPr>
                <w:sz w:val="21"/>
                <w:szCs w:val="21"/>
              </w:rPr>
            </w:pPr>
            <w:r>
              <w:rPr>
                <w:rFonts w:ascii="宋体" w:hAnsi="宋体" w:eastAsia="宋体" w:cs="宋体"/>
                <w:b w:val="0"/>
                <w:i w:val="0"/>
                <w:color w:val="000000"/>
                <w:sz w:val="21"/>
                <w:szCs w:val="21"/>
              </w:rPr>
              <w:t>0.00</w:t>
            </w:r>
          </w:p>
        </w:tc>
        <w:tc>
          <w:tcPr>
            <w:tcW w:w="1551" w:type="dxa"/>
            <w:vAlign w:val="center"/>
          </w:tcPr>
          <w:p w14:paraId="2C600527">
            <w:pPr>
              <w:jc w:val="right"/>
              <w:rPr>
                <w:sz w:val="21"/>
                <w:szCs w:val="21"/>
              </w:rPr>
            </w:pPr>
            <w:r>
              <w:rPr>
                <w:rFonts w:ascii="宋体" w:hAnsi="宋体" w:eastAsia="宋体" w:cs="宋体"/>
                <w:b w:val="0"/>
                <w:i w:val="0"/>
                <w:color w:val="000000"/>
                <w:sz w:val="21"/>
                <w:szCs w:val="21"/>
              </w:rPr>
              <w:t>0.25</w:t>
            </w:r>
          </w:p>
        </w:tc>
        <w:tc>
          <w:tcPr>
            <w:tcW w:w="1551" w:type="dxa"/>
            <w:vAlign w:val="center"/>
          </w:tcPr>
          <w:p w14:paraId="78B54FAB">
            <w:pPr>
              <w:jc w:val="right"/>
              <w:rPr>
                <w:sz w:val="21"/>
                <w:szCs w:val="21"/>
              </w:rPr>
            </w:pPr>
            <w:r>
              <w:rPr>
                <w:rFonts w:ascii="宋体" w:hAnsi="宋体" w:eastAsia="宋体" w:cs="宋体"/>
                <w:b w:val="0"/>
                <w:i w:val="0"/>
                <w:color w:val="000000"/>
                <w:sz w:val="21"/>
                <w:szCs w:val="21"/>
              </w:rPr>
              <w:t>0.00</w:t>
            </w:r>
          </w:p>
        </w:tc>
        <w:tc>
          <w:tcPr>
            <w:tcW w:w="1551" w:type="dxa"/>
            <w:vAlign w:val="center"/>
          </w:tcPr>
          <w:p w14:paraId="47C28392">
            <w:pPr>
              <w:jc w:val="right"/>
              <w:rPr>
                <w:sz w:val="21"/>
                <w:szCs w:val="21"/>
              </w:rPr>
            </w:pPr>
            <w:r>
              <w:rPr>
                <w:rFonts w:ascii="宋体" w:hAnsi="宋体" w:eastAsia="宋体" w:cs="宋体"/>
                <w:b w:val="0"/>
                <w:i w:val="0"/>
                <w:color w:val="000000"/>
                <w:sz w:val="21"/>
                <w:szCs w:val="21"/>
              </w:rPr>
              <w:t>0.00</w:t>
            </w:r>
          </w:p>
        </w:tc>
        <w:tc>
          <w:tcPr>
            <w:tcW w:w="1333" w:type="dxa"/>
            <w:vAlign w:val="center"/>
          </w:tcPr>
          <w:p w14:paraId="3E8F539B">
            <w:pPr>
              <w:jc w:val="right"/>
              <w:rPr>
                <w:sz w:val="21"/>
                <w:szCs w:val="21"/>
              </w:rPr>
            </w:pPr>
            <w:r>
              <w:rPr>
                <w:rFonts w:ascii="宋体" w:hAnsi="宋体" w:eastAsia="宋体" w:cs="宋体"/>
                <w:b w:val="0"/>
                <w:i w:val="0"/>
                <w:color w:val="000000"/>
                <w:sz w:val="21"/>
                <w:szCs w:val="21"/>
              </w:rPr>
              <w:t>0.00</w:t>
            </w:r>
          </w:p>
        </w:tc>
      </w:tr>
      <w:tr w14:paraId="6628C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3EAAC120">
            <w:pPr>
              <w:jc w:val="left"/>
              <w:rPr>
                <w:sz w:val="21"/>
                <w:szCs w:val="21"/>
              </w:rPr>
            </w:pPr>
            <w:r>
              <w:rPr>
                <w:rFonts w:ascii="宋体" w:hAnsi="宋体" w:eastAsia="宋体" w:cs="宋体"/>
                <w:b w:val="0"/>
                <w:i w:val="0"/>
                <w:color w:val="000000"/>
                <w:sz w:val="21"/>
                <w:szCs w:val="21"/>
              </w:rPr>
              <w:t>2100409</w:t>
            </w:r>
          </w:p>
        </w:tc>
        <w:tc>
          <w:tcPr>
            <w:tcW w:w="3588" w:type="dxa"/>
            <w:vAlign w:val="center"/>
          </w:tcPr>
          <w:p w14:paraId="067C4ABD">
            <w:pPr>
              <w:jc w:val="left"/>
              <w:rPr>
                <w:sz w:val="21"/>
                <w:szCs w:val="21"/>
              </w:rPr>
            </w:pPr>
            <w:r>
              <w:rPr>
                <w:rFonts w:ascii="宋体" w:hAnsi="宋体" w:eastAsia="宋体" w:cs="宋体"/>
                <w:b w:val="0"/>
                <w:i w:val="0"/>
                <w:color w:val="000000"/>
                <w:sz w:val="21"/>
                <w:szCs w:val="21"/>
              </w:rPr>
              <w:t>重大公共卫生服务</w:t>
            </w:r>
          </w:p>
        </w:tc>
        <w:tc>
          <w:tcPr>
            <w:tcW w:w="1551" w:type="dxa"/>
            <w:vAlign w:val="center"/>
          </w:tcPr>
          <w:p w14:paraId="580DA4B3">
            <w:pPr>
              <w:jc w:val="right"/>
              <w:rPr>
                <w:sz w:val="21"/>
                <w:szCs w:val="21"/>
              </w:rPr>
            </w:pPr>
            <w:r>
              <w:rPr>
                <w:rFonts w:ascii="宋体" w:hAnsi="宋体" w:eastAsia="宋体" w:cs="宋体"/>
                <w:b w:val="0"/>
                <w:i w:val="0"/>
                <w:color w:val="000000"/>
                <w:sz w:val="21"/>
                <w:szCs w:val="21"/>
              </w:rPr>
              <w:t>0.25</w:t>
            </w:r>
          </w:p>
        </w:tc>
        <w:tc>
          <w:tcPr>
            <w:tcW w:w="1551" w:type="dxa"/>
            <w:vAlign w:val="center"/>
          </w:tcPr>
          <w:p w14:paraId="733BDD6B">
            <w:pPr>
              <w:jc w:val="right"/>
              <w:rPr>
                <w:sz w:val="21"/>
                <w:szCs w:val="21"/>
              </w:rPr>
            </w:pPr>
            <w:r>
              <w:rPr>
                <w:rFonts w:ascii="宋体" w:hAnsi="宋体" w:eastAsia="宋体" w:cs="宋体"/>
                <w:b w:val="0"/>
                <w:i w:val="0"/>
                <w:color w:val="000000"/>
                <w:sz w:val="21"/>
                <w:szCs w:val="21"/>
              </w:rPr>
              <w:t>0.00</w:t>
            </w:r>
          </w:p>
        </w:tc>
        <w:tc>
          <w:tcPr>
            <w:tcW w:w="1551" w:type="dxa"/>
            <w:vAlign w:val="center"/>
          </w:tcPr>
          <w:p w14:paraId="1D81E2A9">
            <w:pPr>
              <w:jc w:val="right"/>
              <w:rPr>
                <w:sz w:val="21"/>
                <w:szCs w:val="21"/>
              </w:rPr>
            </w:pPr>
            <w:r>
              <w:rPr>
                <w:rFonts w:ascii="宋体" w:hAnsi="宋体" w:eastAsia="宋体" w:cs="宋体"/>
                <w:b w:val="0"/>
                <w:i w:val="0"/>
                <w:color w:val="000000"/>
                <w:sz w:val="21"/>
                <w:szCs w:val="21"/>
              </w:rPr>
              <w:t>0.25</w:t>
            </w:r>
          </w:p>
        </w:tc>
        <w:tc>
          <w:tcPr>
            <w:tcW w:w="1551" w:type="dxa"/>
            <w:vAlign w:val="center"/>
          </w:tcPr>
          <w:p w14:paraId="1988D8A7">
            <w:pPr>
              <w:jc w:val="right"/>
              <w:rPr>
                <w:sz w:val="21"/>
                <w:szCs w:val="21"/>
              </w:rPr>
            </w:pPr>
            <w:r>
              <w:rPr>
                <w:rFonts w:ascii="宋体" w:hAnsi="宋体" w:eastAsia="宋体" w:cs="宋体"/>
                <w:b w:val="0"/>
                <w:i w:val="0"/>
                <w:color w:val="000000"/>
                <w:sz w:val="21"/>
                <w:szCs w:val="21"/>
              </w:rPr>
              <w:t>0.00</w:t>
            </w:r>
          </w:p>
        </w:tc>
        <w:tc>
          <w:tcPr>
            <w:tcW w:w="1551" w:type="dxa"/>
            <w:vAlign w:val="center"/>
          </w:tcPr>
          <w:p w14:paraId="770429BB">
            <w:pPr>
              <w:jc w:val="right"/>
              <w:rPr>
                <w:sz w:val="21"/>
                <w:szCs w:val="21"/>
              </w:rPr>
            </w:pPr>
            <w:r>
              <w:rPr>
                <w:rFonts w:ascii="宋体" w:hAnsi="宋体" w:eastAsia="宋体" w:cs="宋体"/>
                <w:b w:val="0"/>
                <w:i w:val="0"/>
                <w:color w:val="000000"/>
                <w:sz w:val="21"/>
                <w:szCs w:val="21"/>
              </w:rPr>
              <w:t>0.00</w:t>
            </w:r>
          </w:p>
        </w:tc>
        <w:tc>
          <w:tcPr>
            <w:tcW w:w="1333" w:type="dxa"/>
            <w:vAlign w:val="center"/>
          </w:tcPr>
          <w:p w14:paraId="14A8E1EA">
            <w:pPr>
              <w:jc w:val="right"/>
              <w:rPr>
                <w:sz w:val="21"/>
                <w:szCs w:val="21"/>
              </w:rPr>
            </w:pPr>
            <w:r>
              <w:rPr>
                <w:rFonts w:ascii="宋体" w:hAnsi="宋体" w:eastAsia="宋体" w:cs="宋体"/>
                <w:b w:val="0"/>
                <w:i w:val="0"/>
                <w:color w:val="000000"/>
                <w:sz w:val="21"/>
                <w:szCs w:val="21"/>
              </w:rPr>
              <w:t>0.00</w:t>
            </w:r>
          </w:p>
        </w:tc>
      </w:tr>
      <w:tr w14:paraId="363B5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2E473F7A">
            <w:pPr>
              <w:jc w:val="left"/>
              <w:rPr>
                <w:sz w:val="21"/>
                <w:szCs w:val="21"/>
              </w:rPr>
            </w:pPr>
            <w:r>
              <w:rPr>
                <w:rFonts w:ascii="宋体" w:hAnsi="宋体" w:eastAsia="宋体" w:cs="宋体"/>
                <w:b w:val="0"/>
                <w:i w:val="0"/>
                <w:color w:val="000000"/>
                <w:sz w:val="21"/>
                <w:szCs w:val="21"/>
              </w:rPr>
              <w:t>21011</w:t>
            </w:r>
          </w:p>
        </w:tc>
        <w:tc>
          <w:tcPr>
            <w:tcW w:w="3588" w:type="dxa"/>
            <w:vAlign w:val="center"/>
          </w:tcPr>
          <w:p w14:paraId="5E35F4EE">
            <w:pPr>
              <w:jc w:val="left"/>
              <w:rPr>
                <w:sz w:val="21"/>
                <w:szCs w:val="21"/>
              </w:rPr>
            </w:pPr>
            <w:r>
              <w:rPr>
                <w:rFonts w:ascii="宋体" w:hAnsi="宋体" w:eastAsia="宋体" w:cs="宋体"/>
                <w:b w:val="0"/>
                <w:i w:val="0"/>
                <w:color w:val="000000"/>
                <w:sz w:val="21"/>
                <w:szCs w:val="21"/>
              </w:rPr>
              <w:t>行政事业单位医疗</w:t>
            </w:r>
          </w:p>
        </w:tc>
        <w:tc>
          <w:tcPr>
            <w:tcW w:w="1551" w:type="dxa"/>
            <w:vAlign w:val="center"/>
          </w:tcPr>
          <w:p w14:paraId="12C4F7FB">
            <w:pPr>
              <w:jc w:val="right"/>
              <w:rPr>
                <w:sz w:val="21"/>
                <w:szCs w:val="21"/>
              </w:rPr>
            </w:pPr>
            <w:r>
              <w:rPr>
                <w:rFonts w:ascii="宋体" w:hAnsi="宋体" w:eastAsia="宋体" w:cs="宋体"/>
                <w:b w:val="0"/>
                <w:i w:val="0"/>
                <w:color w:val="000000"/>
                <w:sz w:val="21"/>
                <w:szCs w:val="21"/>
              </w:rPr>
              <w:t>387.56</w:t>
            </w:r>
          </w:p>
        </w:tc>
        <w:tc>
          <w:tcPr>
            <w:tcW w:w="1551" w:type="dxa"/>
            <w:vAlign w:val="center"/>
          </w:tcPr>
          <w:p w14:paraId="6FB30B58">
            <w:pPr>
              <w:jc w:val="right"/>
              <w:rPr>
                <w:sz w:val="21"/>
                <w:szCs w:val="21"/>
              </w:rPr>
            </w:pPr>
            <w:r>
              <w:rPr>
                <w:rFonts w:ascii="宋体" w:hAnsi="宋体" w:eastAsia="宋体" w:cs="宋体"/>
                <w:b w:val="0"/>
                <w:i w:val="0"/>
                <w:color w:val="000000"/>
                <w:sz w:val="21"/>
                <w:szCs w:val="21"/>
              </w:rPr>
              <w:t>387.56</w:t>
            </w:r>
          </w:p>
        </w:tc>
        <w:tc>
          <w:tcPr>
            <w:tcW w:w="1551" w:type="dxa"/>
            <w:vAlign w:val="center"/>
          </w:tcPr>
          <w:p w14:paraId="2AB7BF67">
            <w:pPr>
              <w:jc w:val="right"/>
              <w:rPr>
                <w:sz w:val="21"/>
                <w:szCs w:val="21"/>
              </w:rPr>
            </w:pPr>
            <w:r>
              <w:rPr>
                <w:rFonts w:ascii="宋体" w:hAnsi="宋体" w:eastAsia="宋体" w:cs="宋体"/>
                <w:b w:val="0"/>
                <w:i w:val="0"/>
                <w:color w:val="000000"/>
                <w:sz w:val="21"/>
                <w:szCs w:val="21"/>
              </w:rPr>
              <w:t>0.00</w:t>
            </w:r>
          </w:p>
        </w:tc>
        <w:tc>
          <w:tcPr>
            <w:tcW w:w="1551" w:type="dxa"/>
            <w:vAlign w:val="center"/>
          </w:tcPr>
          <w:p w14:paraId="365A0AE1">
            <w:pPr>
              <w:jc w:val="right"/>
              <w:rPr>
                <w:sz w:val="21"/>
                <w:szCs w:val="21"/>
              </w:rPr>
            </w:pPr>
            <w:r>
              <w:rPr>
                <w:rFonts w:ascii="宋体" w:hAnsi="宋体" w:eastAsia="宋体" w:cs="宋体"/>
                <w:b w:val="0"/>
                <w:i w:val="0"/>
                <w:color w:val="000000"/>
                <w:sz w:val="21"/>
                <w:szCs w:val="21"/>
              </w:rPr>
              <w:t>0.00</w:t>
            </w:r>
          </w:p>
        </w:tc>
        <w:tc>
          <w:tcPr>
            <w:tcW w:w="1551" w:type="dxa"/>
            <w:vAlign w:val="center"/>
          </w:tcPr>
          <w:p w14:paraId="77292275">
            <w:pPr>
              <w:jc w:val="right"/>
              <w:rPr>
                <w:sz w:val="21"/>
                <w:szCs w:val="21"/>
              </w:rPr>
            </w:pPr>
            <w:r>
              <w:rPr>
                <w:rFonts w:ascii="宋体" w:hAnsi="宋体" w:eastAsia="宋体" w:cs="宋体"/>
                <w:b w:val="0"/>
                <w:i w:val="0"/>
                <w:color w:val="000000"/>
                <w:sz w:val="21"/>
                <w:szCs w:val="21"/>
              </w:rPr>
              <w:t>0.00</w:t>
            </w:r>
          </w:p>
        </w:tc>
        <w:tc>
          <w:tcPr>
            <w:tcW w:w="1333" w:type="dxa"/>
            <w:vAlign w:val="center"/>
          </w:tcPr>
          <w:p w14:paraId="46286A22">
            <w:pPr>
              <w:jc w:val="right"/>
              <w:rPr>
                <w:sz w:val="21"/>
                <w:szCs w:val="21"/>
              </w:rPr>
            </w:pPr>
            <w:r>
              <w:rPr>
                <w:rFonts w:ascii="宋体" w:hAnsi="宋体" w:eastAsia="宋体" w:cs="宋体"/>
                <w:b w:val="0"/>
                <w:i w:val="0"/>
                <w:color w:val="000000"/>
                <w:sz w:val="21"/>
                <w:szCs w:val="21"/>
              </w:rPr>
              <w:t>0.00</w:t>
            </w:r>
          </w:p>
        </w:tc>
      </w:tr>
      <w:tr w14:paraId="40280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73E9B987">
            <w:pPr>
              <w:jc w:val="left"/>
              <w:rPr>
                <w:sz w:val="21"/>
                <w:szCs w:val="21"/>
              </w:rPr>
            </w:pPr>
            <w:r>
              <w:rPr>
                <w:rFonts w:ascii="宋体" w:hAnsi="宋体" w:eastAsia="宋体" w:cs="宋体"/>
                <w:b w:val="0"/>
                <w:i w:val="0"/>
                <w:color w:val="000000"/>
                <w:sz w:val="21"/>
                <w:szCs w:val="21"/>
              </w:rPr>
              <w:t>2101102</w:t>
            </w:r>
          </w:p>
        </w:tc>
        <w:tc>
          <w:tcPr>
            <w:tcW w:w="3588" w:type="dxa"/>
            <w:vAlign w:val="center"/>
          </w:tcPr>
          <w:p w14:paraId="1D5A9D2D">
            <w:pPr>
              <w:jc w:val="left"/>
              <w:rPr>
                <w:sz w:val="21"/>
                <w:szCs w:val="21"/>
              </w:rPr>
            </w:pPr>
            <w:r>
              <w:rPr>
                <w:rFonts w:ascii="宋体" w:hAnsi="宋体" w:eastAsia="宋体" w:cs="宋体"/>
                <w:b w:val="0"/>
                <w:i w:val="0"/>
                <w:color w:val="000000"/>
                <w:sz w:val="21"/>
                <w:szCs w:val="21"/>
              </w:rPr>
              <w:t>事业单位医疗</w:t>
            </w:r>
          </w:p>
        </w:tc>
        <w:tc>
          <w:tcPr>
            <w:tcW w:w="1551" w:type="dxa"/>
            <w:vAlign w:val="center"/>
          </w:tcPr>
          <w:p w14:paraId="3A5C24B1">
            <w:pPr>
              <w:jc w:val="right"/>
              <w:rPr>
                <w:sz w:val="21"/>
                <w:szCs w:val="21"/>
              </w:rPr>
            </w:pPr>
            <w:r>
              <w:rPr>
                <w:rFonts w:ascii="宋体" w:hAnsi="宋体" w:eastAsia="宋体" w:cs="宋体"/>
                <w:b w:val="0"/>
                <w:i w:val="0"/>
                <w:color w:val="000000"/>
                <w:sz w:val="21"/>
                <w:szCs w:val="21"/>
              </w:rPr>
              <w:t>387.56</w:t>
            </w:r>
          </w:p>
        </w:tc>
        <w:tc>
          <w:tcPr>
            <w:tcW w:w="1551" w:type="dxa"/>
            <w:vAlign w:val="center"/>
          </w:tcPr>
          <w:p w14:paraId="5F06AC8E">
            <w:pPr>
              <w:jc w:val="right"/>
              <w:rPr>
                <w:sz w:val="21"/>
                <w:szCs w:val="21"/>
              </w:rPr>
            </w:pPr>
            <w:r>
              <w:rPr>
                <w:rFonts w:ascii="宋体" w:hAnsi="宋体" w:eastAsia="宋体" w:cs="宋体"/>
                <w:b w:val="0"/>
                <w:i w:val="0"/>
                <w:color w:val="000000"/>
                <w:sz w:val="21"/>
                <w:szCs w:val="21"/>
              </w:rPr>
              <w:t>387.56</w:t>
            </w:r>
          </w:p>
        </w:tc>
        <w:tc>
          <w:tcPr>
            <w:tcW w:w="1551" w:type="dxa"/>
            <w:vAlign w:val="center"/>
          </w:tcPr>
          <w:p w14:paraId="7A24A4F2">
            <w:pPr>
              <w:jc w:val="right"/>
              <w:rPr>
                <w:sz w:val="21"/>
                <w:szCs w:val="21"/>
              </w:rPr>
            </w:pPr>
            <w:r>
              <w:rPr>
                <w:rFonts w:ascii="宋体" w:hAnsi="宋体" w:eastAsia="宋体" w:cs="宋体"/>
                <w:b w:val="0"/>
                <w:i w:val="0"/>
                <w:color w:val="000000"/>
                <w:sz w:val="21"/>
                <w:szCs w:val="21"/>
              </w:rPr>
              <w:t>0.00</w:t>
            </w:r>
          </w:p>
        </w:tc>
        <w:tc>
          <w:tcPr>
            <w:tcW w:w="1551" w:type="dxa"/>
            <w:vAlign w:val="center"/>
          </w:tcPr>
          <w:p w14:paraId="759A381E">
            <w:pPr>
              <w:jc w:val="right"/>
              <w:rPr>
                <w:sz w:val="21"/>
                <w:szCs w:val="21"/>
              </w:rPr>
            </w:pPr>
            <w:r>
              <w:rPr>
                <w:rFonts w:ascii="宋体" w:hAnsi="宋体" w:eastAsia="宋体" w:cs="宋体"/>
                <w:b w:val="0"/>
                <w:i w:val="0"/>
                <w:color w:val="000000"/>
                <w:sz w:val="21"/>
                <w:szCs w:val="21"/>
              </w:rPr>
              <w:t>0.00</w:t>
            </w:r>
          </w:p>
        </w:tc>
        <w:tc>
          <w:tcPr>
            <w:tcW w:w="1551" w:type="dxa"/>
            <w:vAlign w:val="center"/>
          </w:tcPr>
          <w:p w14:paraId="315E6B61">
            <w:pPr>
              <w:jc w:val="right"/>
              <w:rPr>
                <w:sz w:val="21"/>
                <w:szCs w:val="21"/>
              </w:rPr>
            </w:pPr>
            <w:r>
              <w:rPr>
                <w:rFonts w:ascii="宋体" w:hAnsi="宋体" w:eastAsia="宋体" w:cs="宋体"/>
                <w:b w:val="0"/>
                <w:i w:val="0"/>
                <w:color w:val="000000"/>
                <w:sz w:val="21"/>
                <w:szCs w:val="21"/>
              </w:rPr>
              <w:t>0.00</w:t>
            </w:r>
          </w:p>
        </w:tc>
        <w:tc>
          <w:tcPr>
            <w:tcW w:w="1333" w:type="dxa"/>
            <w:vAlign w:val="center"/>
          </w:tcPr>
          <w:p w14:paraId="75FD31C5">
            <w:pPr>
              <w:jc w:val="right"/>
              <w:rPr>
                <w:sz w:val="21"/>
                <w:szCs w:val="21"/>
              </w:rPr>
            </w:pPr>
            <w:r>
              <w:rPr>
                <w:rFonts w:ascii="宋体" w:hAnsi="宋体" w:eastAsia="宋体" w:cs="宋体"/>
                <w:b w:val="0"/>
                <w:i w:val="0"/>
                <w:color w:val="000000"/>
                <w:sz w:val="21"/>
                <w:szCs w:val="21"/>
              </w:rPr>
              <w:t>0.00</w:t>
            </w:r>
          </w:p>
        </w:tc>
      </w:tr>
      <w:tr w14:paraId="4A9F4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27693212">
            <w:pPr>
              <w:jc w:val="left"/>
              <w:rPr>
                <w:sz w:val="21"/>
                <w:szCs w:val="21"/>
              </w:rPr>
            </w:pPr>
            <w:r>
              <w:rPr>
                <w:rFonts w:ascii="宋体" w:hAnsi="宋体" w:eastAsia="宋体" w:cs="宋体"/>
                <w:b w:val="0"/>
                <w:i w:val="0"/>
                <w:color w:val="000000"/>
                <w:sz w:val="21"/>
                <w:szCs w:val="21"/>
              </w:rPr>
              <w:t>221</w:t>
            </w:r>
          </w:p>
        </w:tc>
        <w:tc>
          <w:tcPr>
            <w:tcW w:w="3588" w:type="dxa"/>
            <w:vAlign w:val="center"/>
          </w:tcPr>
          <w:p w14:paraId="0CE30DF4">
            <w:pPr>
              <w:jc w:val="left"/>
              <w:rPr>
                <w:sz w:val="21"/>
                <w:szCs w:val="21"/>
              </w:rPr>
            </w:pPr>
            <w:r>
              <w:rPr>
                <w:rFonts w:ascii="宋体" w:hAnsi="宋体" w:eastAsia="宋体" w:cs="宋体"/>
                <w:b w:val="0"/>
                <w:i w:val="0"/>
                <w:color w:val="000000"/>
                <w:sz w:val="21"/>
                <w:szCs w:val="21"/>
              </w:rPr>
              <w:t>住房保障支出</w:t>
            </w:r>
          </w:p>
        </w:tc>
        <w:tc>
          <w:tcPr>
            <w:tcW w:w="1551" w:type="dxa"/>
            <w:vAlign w:val="center"/>
          </w:tcPr>
          <w:p w14:paraId="7556A009">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7B763FCD">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2ECD7E53">
            <w:pPr>
              <w:jc w:val="right"/>
              <w:rPr>
                <w:sz w:val="21"/>
                <w:szCs w:val="21"/>
              </w:rPr>
            </w:pPr>
            <w:r>
              <w:rPr>
                <w:rFonts w:ascii="宋体" w:hAnsi="宋体" w:eastAsia="宋体" w:cs="宋体"/>
                <w:b w:val="0"/>
                <w:i w:val="0"/>
                <w:color w:val="000000"/>
                <w:sz w:val="21"/>
                <w:szCs w:val="21"/>
              </w:rPr>
              <w:t>0.00</w:t>
            </w:r>
          </w:p>
        </w:tc>
        <w:tc>
          <w:tcPr>
            <w:tcW w:w="1551" w:type="dxa"/>
            <w:vAlign w:val="center"/>
          </w:tcPr>
          <w:p w14:paraId="13F2DB81">
            <w:pPr>
              <w:jc w:val="right"/>
              <w:rPr>
                <w:sz w:val="21"/>
                <w:szCs w:val="21"/>
              </w:rPr>
            </w:pPr>
            <w:r>
              <w:rPr>
                <w:rFonts w:ascii="宋体" w:hAnsi="宋体" w:eastAsia="宋体" w:cs="宋体"/>
                <w:b w:val="0"/>
                <w:i w:val="0"/>
                <w:color w:val="000000"/>
                <w:sz w:val="21"/>
                <w:szCs w:val="21"/>
              </w:rPr>
              <w:t>0.00</w:t>
            </w:r>
          </w:p>
        </w:tc>
        <w:tc>
          <w:tcPr>
            <w:tcW w:w="1551" w:type="dxa"/>
            <w:vAlign w:val="center"/>
          </w:tcPr>
          <w:p w14:paraId="7195FBB1">
            <w:pPr>
              <w:jc w:val="right"/>
              <w:rPr>
                <w:sz w:val="21"/>
                <w:szCs w:val="21"/>
              </w:rPr>
            </w:pPr>
            <w:r>
              <w:rPr>
                <w:rFonts w:ascii="宋体" w:hAnsi="宋体" w:eastAsia="宋体" w:cs="宋体"/>
                <w:b w:val="0"/>
                <w:i w:val="0"/>
                <w:color w:val="000000"/>
                <w:sz w:val="21"/>
                <w:szCs w:val="21"/>
              </w:rPr>
              <w:t>0.00</w:t>
            </w:r>
          </w:p>
        </w:tc>
        <w:tc>
          <w:tcPr>
            <w:tcW w:w="1333" w:type="dxa"/>
            <w:vAlign w:val="center"/>
          </w:tcPr>
          <w:p w14:paraId="628C6F99">
            <w:pPr>
              <w:jc w:val="right"/>
              <w:rPr>
                <w:sz w:val="21"/>
                <w:szCs w:val="21"/>
              </w:rPr>
            </w:pPr>
            <w:r>
              <w:rPr>
                <w:rFonts w:ascii="宋体" w:hAnsi="宋体" w:eastAsia="宋体" w:cs="宋体"/>
                <w:b w:val="0"/>
                <w:i w:val="0"/>
                <w:color w:val="000000"/>
                <w:sz w:val="21"/>
                <w:szCs w:val="21"/>
              </w:rPr>
              <w:t>0.00</w:t>
            </w:r>
          </w:p>
        </w:tc>
      </w:tr>
      <w:tr w14:paraId="66AA1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43CE8977">
            <w:pPr>
              <w:jc w:val="left"/>
              <w:rPr>
                <w:sz w:val="21"/>
                <w:szCs w:val="21"/>
              </w:rPr>
            </w:pPr>
            <w:r>
              <w:rPr>
                <w:rFonts w:ascii="宋体" w:hAnsi="宋体" w:eastAsia="宋体" w:cs="宋体"/>
                <w:b w:val="0"/>
                <w:i w:val="0"/>
                <w:color w:val="000000"/>
                <w:sz w:val="21"/>
                <w:szCs w:val="21"/>
              </w:rPr>
              <w:t>22102</w:t>
            </w:r>
          </w:p>
        </w:tc>
        <w:tc>
          <w:tcPr>
            <w:tcW w:w="3588" w:type="dxa"/>
            <w:vAlign w:val="center"/>
          </w:tcPr>
          <w:p w14:paraId="63F5D193">
            <w:pPr>
              <w:jc w:val="left"/>
              <w:rPr>
                <w:sz w:val="21"/>
                <w:szCs w:val="21"/>
              </w:rPr>
            </w:pPr>
            <w:r>
              <w:rPr>
                <w:rFonts w:ascii="宋体" w:hAnsi="宋体" w:eastAsia="宋体" w:cs="宋体"/>
                <w:b w:val="0"/>
                <w:i w:val="0"/>
                <w:color w:val="000000"/>
                <w:sz w:val="21"/>
                <w:szCs w:val="21"/>
              </w:rPr>
              <w:t>住房改革支出</w:t>
            </w:r>
          </w:p>
        </w:tc>
        <w:tc>
          <w:tcPr>
            <w:tcW w:w="1551" w:type="dxa"/>
            <w:vAlign w:val="center"/>
          </w:tcPr>
          <w:p w14:paraId="5EC6DAC8">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0BF21F32">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139C2A17">
            <w:pPr>
              <w:jc w:val="right"/>
              <w:rPr>
                <w:sz w:val="21"/>
                <w:szCs w:val="21"/>
              </w:rPr>
            </w:pPr>
            <w:r>
              <w:rPr>
                <w:rFonts w:ascii="宋体" w:hAnsi="宋体" w:eastAsia="宋体" w:cs="宋体"/>
                <w:b w:val="0"/>
                <w:i w:val="0"/>
                <w:color w:val="000000"/>
                <w:sz w:val="21"/>
                <w:szCs w:val="21"/>
              </w:rPr>
              <w:t>0.00</w:t>
            </w:r>
          </w:p>
        </w:tc>
        <w:tc>
          <w:tcPr>
            <w:tcW w:w="1551" w:type="dxa"/>
            <w:vAlign w:val="center"/>
          </w:tcPr>
          <w:p w14:paraId="455833A0">
            <w:pPr>
              <w:jc w:val="right"/>
              <w:rPr>
                <w:sz w:val="21"/>
                <w:szCs w:val="21"/>
              </w:rPr>
            </w:pPr>
            <w:r>
              <w:rPr>
                <w:rFonts w:ascii="宋体" w:hAnsi="宋体" w:eastAsia="宋体" w:cs="宋体"/>
                <w:b w:val="0"/>
                <w:i w:val="0"/>
                <w:color w:val="000000"/>
                <w:sz w:val="21"/>
                <w:szCs w:val="21"/>
              </w:rPr>
              <w:t>0.00</w:t>
            </w:r>
          </w:p>
        </w:tc>
        <w:tc>
          <w:tcPr>
            <w:tcW w:w="1551" w:type="dxa"/>
            <w:vAlign w:val="center"/>
          </w:tcPr>
          <w:p w14:paraId="0C5E378B">
            <w:pPr>
              <w:jc w:val="right"/>
              <w:rPr>
                <w:sz w:val="21"/>
                <w:szCs w:val="21"/>
              </w:rPr>
            </w:pPr>
            <w:r>
              <w:rPr>
                <w:rFonts w:ascii="宋体" w:hAnsi="宋体" w:eastAsia="宋体" w:cs="宋体"/>
                <w:b w:val="0"/>
                <w:i w:val="0"/>
                <w:color w:val="000000"/>
                <w:sz w:val="21"/>
                <w:szCs w:val="21"/>
              </w:rPr>
              <w:t>0.00</w:t>
            </w:r>
          </w:p>
        </w:tc>
        <w:tc>
          <w:tcPr>
            <w:tcW w:w="1333" w:type="dxa"/>
            <w:vAlign w:val="center"/>
          </w:tcPr>
          <w:p w14:paraId="6AA6FC58">
            <w:pPr>
              <w:jc w:val="right"/>
              <w:rPr>
                <w:sz w:val="21"/>
                <w:szCs w:val="21"/>
              </w:rPr>
            </w:pPr>
            <w:r>
              <w:rPr>
                <w:rFonts w:ascii="宋体" w:hAnsi="宋体" w:eastAsia="宋体" w:cs="宋体"/>
                <w:b w:val="0"/>
                <w:i w:val="0"/>
                <w:color w:val="000000"/>
                <w:sz w:val="21"/>
                <w:szCs w:val="21"/>
              </w:rPr>
              <w:t>0.00</w:t>
            </w:r>
          </w:p>
        </w:tc>
      </w:tr>
      <w:tr w14:paraId="0CBA0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1060" w:type="dxa"/>
            <w:vAlign w:val="center"/>
          </w:tcPr>
          <w:p w14:paraId="231F0E8A">
            <w:pPr>
              <w:jc w:val="left"/>
              <w:rPr>
                <w:sz w:val="21"/>
                <w:szCs w:val="21"/>
              </w:rPr>
            </w:pPr>
            <w:r>
              <w:rPr>
                <w:rFonts w:ascii="宋体" w:hAnsi="宋体" w:eastAsia="宋体" w:cs="宋体"/>
                <w:b w:val="0"/>
                <w:i w:val="0"/>
                <w:color w:val="000000"/>
                <w:sz w:val="21"/>
                <w:szCs w:val="21"/>
              </w:rPr>
              <w:t>2210201</w:t>
            </w:r>
          </w:p>
        </w:tc>
        <w:tc>
          <w:tcPr>
            <w:tcW w:w="3588" w:type="dxa"/>
            <w:vAlign w:val="center"/>
          </w:tcPr>
          <w:p w14:paraId="539E0AF3">
            <w:pPr>
              <w:jc w:val="left"/>
              <w:rPr>
                <w:sz w:val="21"/>
                <w:szCs w:val="21"/>
              </w:rPr>
            </w:pPr>
            <w:r>
              <w:rPr>
                <w:rFonts w:ascii="宋体" w:hAnsi="宋体" w:eastAsia="宋体" w:cs="宋体"/>
                <w:b w:val="0"/>
                <w:i w:val="0"/>
                <w:color w:val="000000"/>
                <w:sz w:val="21"/>
                <w:szCs w:val="21"/>
              </w:rPr>
              <w:t>住房公积金</w:t>
            </w:r>
          </w:p>
        </w:tc>
        <w:tc>
          <w:tcPr>
            <w:tcW w:w="1551" w:type="dxa"/>
            <w:vAlign w:val="center"/>
          </w:tcPr>
          <w:p w14:paraId="75D9DB3E">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2B33FF8C">
            <w:pPr>
              <w:jc w:val="right"/>
              <w:rPr>
                <w:sz w:val="21"/>
                <w:szCs w:val="21"/>
              </w:rPr>
            </w:pPr>
            <w:r>
              <w:rPr>
                <w:rFonts w:ascii="宋体" w:hAnsi="宋体" w:eastAsia="宋体" w:cs="宋体"/>
                <w:b w:val="0"/>
                <w:i w:val="0"/>
                <w:color w:val="000000"/>
                <w:sz w:val="21"/>
                <w:szCs w:val="21"/>
              </w:rPr>
              <w:t>297.29</w:t>
            </w:r>
          </w:p>
        </w:tc>
        <w:tc>
          <w:tcPr>
            <w:tcW w:w="1551" w:type="dxa"/>
            <w:vAlign w:val="center"/>
          </w:tcPr>
          <w:p w14:paraId="4B82B2F4">
            <w:pPr>
              <w:jc w:val="right"/>
              <w:rPr>
                <w:sz w:val="21"/>
                <w:szCs w:val="21"/>
              </w:rPr>
            </w:pPr>
            <w:r>
              <w:rPr>
                <w:rFonts w:ascii="宋体" w:hAnsi="宋体" w:eastAsia="宋体" w:cs="宋体"/>
                <w:b w:val="0"/>
                <w:i w:val="0"/>
                <w:color w:val="000000"/>
                <w:sz w:val="21"/>
                <w:szCs w:val="21"/>
              </w:rPr>
              <w:t>0.00</w:t>
            </w:r>
          </w:p>
        </w:tc>
        <w:tc>
          <w:tcPr>
            <w:tcW w:w="1551" w:type="dxa"/>
            <w:vAlign w:val="center"/>
          </w:tcPr>
          <w:p w14:paraId="475B9FA5">
            <w:pPr>
              <w:jc w:val="right"/>
              <w:rPr>
                <w:sz w:val="21"/>
                <w:szCs w:val="21"/>
              </w:rPr>
            </w:pPr>
            <w:r>
              <w:rPr>
                <w:rFonts w:ascii="宋体" w:hAnsi="宋体" w:eastAsia="宋体" w:cs="宋体"/>
                <w:b w:val="0"/>
                <w:i w:val="0"/>
                <w:color w:val="000000"/>
                <w:sz w:val="21"/>
                <w:szCs w:val="21"/>
              </w:rPr>
              <w:t>0.00</w:t>
            </w:r>
          </w:p>
        </w:tc>
        <w:tc>
          <w:tcPr>
            <w:tcW w:w="1551" w:type="dxa"/>
            <w:vAlign w:val="center"/>
          </w:tcPr>
          <w:p w14:paraId="32CBD40B">
            <w:pPr>
              <w:jc w:val="right"/>
              <w:rPr>
                <w:sz w:val="21"/>
                <w:szCs w:val="21"/>
              </w:rPr>
            </w:pPr>
            <w:r>
              <w:rPr>
                <w:rFonts w:ascii="宋体" w:hAnsi="宋体" w:eastAsia="宋体" w:cs="宋体"/>
                <w:b w:val="0"/>
                <w:i w:val="0"/>
                <w:color w:val="000000"/>
                <w:sz w:val="21"/>
                <w:szCs w:val="21"/>
              </w:rPr>
              <w:t>0.00</w:t>
            </w:r>
          </w:p>
        </w:tc>
        <w:tc>
          <w:tcPr>
            <w:tcW w:w="1333" w:type="dxa"/>
            <w:vAlign w:val="center"/>
          </w:tcPr>
          <w:p w14:paraId="3F425CFF">
            <w:pPr>
              <w:jc w:val="right"/>
              <w:rPr>
                <w:sz w:val="21"/>
                <w:szCs w:val="21"/>
              </w:rPr>
            </w:pPr>
            <w:r>
              <w:rPr>
                <w:rFonts w:ascii="宋体" w:hAnsi="宋体" w:eastAsia="宋体" w:cs="宋体"/>
                <w:b w:val="0"/>
                <w:i w:val="0"/>
                <w:color w:val="000000"/>
                <w:sz w:val="21"/>
                <w:szCs w:val="21"/>
              </w:rPr>
              <w:t>0.00</w:t>
            </w:r>
          </w:p>
        </w:tc>
      </w:tr>
    </w:tbl>
    <w:p w14:paraId="6766E5F5">
      <w:pPr>
        <w:snapToGrid w:val="0"/>
        <w:spacing w:before="200" w:after="200" w:line="200" w:lineRule="auto"/>
        <w:rPr>
          <w:rFonts w:ascii="宋体" w:hAnsi="宋体"/>
          <w:szCs w:val="21"/>
        </w:rPr>
      </w:pPr>
      <w:r>
        <w:rPr>
          <w:sz w:val="8"/>
        </w:rPr>
        <w:t xml:space="preserve"> </w:t>
      </w:r>
      <w:r>
        <w:rPr>
          <w:rFonts w:hint="eastAsia" w:ascii="宋体" w:hAnsi="宋体"/>
          <w:szCs w:val="21"/>
        </w:rPr>
        <w:t>注：本表反映单位本年度各项支出情况。</w:t>
      </w:r>
    </w:p>
    <w:p w14:paraId="3DBAAD7B">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02D41059">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51F64DEA">
      <w:pPr>
        <w:jc w:val="center"/>
        <w:rPr>
          <w:rFonts w:ascii="宋体" w:hAnsi="宋体" w:cs="Times New Roman"/>
          <w:szCs w:val="21"/>
          <w:lang w:eastAsia="en-AU"/>
        </w:rPr>
      </w:pPr>
      <w:r>
        <w:rPr>
          <w:rFonts w:hint="eastAsia" w:ascii="宋体" w:hAnsi="宋体" w:cs="宋体"/>
          <w:sz w:val="20"/>
          <w:lang w:val="en-US" w:eastAsia="zh-CN"/>
        </w:rPr>
        <w:t xml:space="preserve">                                                                                                                                </w:t>
      </w:r>
      <w:r>
        <w:rPr>
          <w:rFonts w:ascii="宋体" w:hAnsi="宋体" w:eastAsia="宋体" w:cs="宋体"/>
          <w:sz w:val="20"/>
        </w:rPr>
        <w:t>单位：万元</w:t>
      </w:r>
    </w:p>
    <w:p w14:paraId="34B85154">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186"/>
        <w:gridCol w:w="1287"/>
        <w:gridCol w:w="3375"/>
        <w:gridCol w:w="1527"/>
        <w:gridCol w:w="1527"/>
        <w:gridCol w:w="1527"/>
        <w:gridCol w:w="1529"/>
      </w:tblGrid>
      <w:tr w14:paraId="21C21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473" w:type="dxa"/>
            <w:gridSpan w:val="2"/>
            <w:vAlign w:val="center"/>
          </w:tcPr>
          <w:p w14:paraId="0A87CE63">
            <w:pPr>
              <w:jc w:val="center"/>
              <w:rPr>
                <w:sz w:val="21"/>
                <w:szCs w:val="21"/>
              </w:rPr>
            </w:pPr>
            <w:r>
              <w:rPr>
                <w:rFonts w:ascii="宋体" w:hAnsi="宋体" w:eastAsia="宋体" w:cs="宋体"/>
                <w:b w:val="0"/>
                <w:i w:val="0"/>
                <w:color w:val="000000"/>
                <w:sz w:val="21"/>
                <w:szCs w:val="21"/>
              </w:rPr>
              <w:t>收入决算数</w:t>
            </w:r>
          </w:p>
        </w:tc>
        <w:tc>
          <w:tcPr>
            <w:tcW w:w="9485" w:type="dxa"/>
            <w:gridSpan w:val="5"/>
            <w:vAlign w:val="center"/>
          </w:tcPr>
          <w:p w14:paraId="37A3A606">
            <w:pPr>
              <w:jc w:val="center"/>
              <w:rPr>
                <w:sz w:val="21"/>
                <w:szCs w:val="21"/>
              </w:rPr>
            </w:pPr>
            <w:r>
              <w:rPr>
                <w:rFonts w:ascii="宋体" w:hAnsi="宋体" w:eastAsia="宋体" w:cs="宋体"/>
                <w:b w:val="0"/>
                <w:i w:val="0"/>
                <w:color w:val="000000"/>
                <w:sz w:val="21"/>
                <w:szCs w:val="21"/>
              </w:rPr>
              <w:t>支出决算数</w:t>
            </w:r>
          </w:p>
        </w:tc>
      </w:tr>
      <w:tr w14:paraId="26764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3186" w:type="dxa"/>
            <w:vAlign w:val="center"/>
          </w:tcPr>
          <w:p w14:paraId="08861DE2">
            <w:pPr>
              <w:jc w:val="center"/>
              <w:rPr>
                <w:sz w:val="21"/>
                <w:szCs w:val="21"/>
              </w:rPr>
            </w:pPr>
            <w:r>
              <w:rPr>
                <w:rFonts w:ascii="宋体" w:hAnsi="宋体" w:eastAsia="宋体" w:cs="宋体"/>
                <w:b w:val="0"/>
                <w:i w:val="0"/>
                <w:color w:val="000000"/>
                <w:sz w:val="21"/>
                <w:szCs w:val="21"/>
              </w:rPr>
              <w:t>项目</w:t>
            </w:r>
          </w:p>
        </w:tc>
        <w:tc>
          <w:tcPr>
            <w:tcW w:w="1287" w:type="dxa"/>
            <w:vAlign w:val="center"/>
          </w:tcPr>
          <w:p w14:paraId="4EF745A3">
            <w:pPr>
              <w:jc w:val="center"/>
              <w:rPr>
                <w:sz w:val="21"/>
                <w:szCs w:val="21"/>
              </w:rPr>
            </w:pPr>
            <w:r>
              <w:rPr>
                <w:rFonts w:ascii="宋体" w:hAnsi="宋体" w:eastAsia="宋体" w:cs="宋体"/>
                <w:b w:val="0"/>
                <w:i w:val="0"/>
                <w:color w:val="000000"/>
                <w:sz w:val="21"/>
                <w:szCs w:val="21"/>
              </w:rPr>
              <w:t>决算数</w:t>
            </w:r>
          </w:p>
        </w:tc>
        <w:tc>
          <w:tcPr>
            <w:tcW w:w="3375" w:type="dxa"/>
            <w:vAlign w:val="center"/>
          </w:tcPr>
          <w:p w14:paraId="4A701E40">
            <w:pPr>
              <w:jc w:val="center"/>
              <w:rPr>
                <w:sz w:val="21"/>
                <w:szCs w:val="21"/>
              </w:rPr>
            </w:pPr>
            <w:r>
              <w:rPr>
                <w:rFonts w:ascii="宋体" w:hAnsi="宋体" w:eastAsia="宋体" w:cs="宋体"/>
                <w:b w:val="0"/>
                <w:i w:val="0"/>
                <w:color w:val="000000"/>
                <w:sz w:val="21"/>
                <w:szCs w:val="21"/>
              </w:rPr>
              <w:t>项目</w:t>
            </w:r>
          </w:p>
        </w:tc>
        <w:tc>
          <w:tcPr>
            <w:tcW w:w="1527" w:type="dxa"/>
            <w:vAlign w:val="center"/>
          </w:tcPr>
          <w:p w14:paraId="577CD80D">
            <w:pPr>
              <w:jc w:val="center"/>
              <w:rPr>
                <w:sz w:val="21"/>
                <w:szCs w:val="21"/>
              </w:rPr>
            </w:pPr>
            <w:r>
              <w:rPr>
                <w:rFonts w:ascii="宋体" w:hAnsi="宋体" w:eastAsia="宋体" w:cs="宋体"/>
                <w:b w:val="0"/>
                <w:i w:val="0"/>
                <w:color w:val="000000"/>
                <w:sz w:val="21"/>
                <w:szCs w:val="21"/>
              </w:rPr>
              <w:t>合计</w:t>
            </w:r>
          </w:p>
        </w:tc>
        <w:tc>
          <w:tcPr>
            <w:tcW w:w="1527" w:type="dxa"/>
            <w:vAlign w:val="center"/>
          </w:tcPr>
          <w:p w14:paraId="070A3049">
            <w:pPr>
              <w:jc w:val="center"/>
              <w:rPr>
                <w:sz w:val="21"/>
                <w:szCs w:val="21"/>
              </w:rPr>
            </w:pPr>
            <w:r>
              <w:rPr>
                <w:rFonts w:ascii="宋体" w:hAnsi="宋体" w:eastAsia="宋体" w:cs="宋体"/>
                <w:b w:val="0"/>
                <w:i w:val="0"/>
                <w:color w:val="000000"/>
                <w:sz w:val="21"/>
                <w:szCs w:val="21"/>
              </w:rPr>
              <w:t>一般公共预算财政拨款</w:t>
            </w:r>
          </w:p>
        </w:tc>
        <w:tc>
          <w:tcPr>
            <w:tcW w:w="1527" w:type="dxa"/>
            <w:vAlign w:val="center"/>
          </w:tcPr>
          <w:p w14:paraId="4663924C">
            <w:pPr>
              <w:jc w:val="center"/>
              <w:rPr>
                <w:sz w:val="21"/>
                <w:szCs w:val="21"/>
              </w:rPr>
            </w:pPr>
            <w:r>
              <w:rPr>
                <w:rFonts w:ascii="宋体" w:hAnsi="宋体" w:eastAsia="宋体" w:cs="宋体"/>
                <w:b w:val="0"/>
                <w:i w:val="0"/>
                <w:color w:val="000000"/>
                <w:sz w:val="21"/>
                <w:szCs w:val="21"/>
              </w:rPr>
              <w:t>政府性基金预算财政拨款</w:t>
            </w:r>
          </w:p>
        </w:tc>
        <w:tc>
          <w:tcPr>
            <w:tcW w:w="1529" w:type="dxa"/>
            <w:vAlign w:val="center"/>
          </w:tcPr>
          <w:p w14:paraId="64A40F59">
            <w:pPr>
              <w:jc w:val="center"/>
              <w:rPr>
                <w:sz w:val="21"/>
                <w:szCs w:val="21"/>
              </w:rPr>
            </w:pPr>
            <w:r>
              <w:rPr>
                <w:rFonts w:ascii="宋体" w:hAnsi="宋体" w:eastAsia="宋体" w:cs="宋体"/>
                <w:b w:val="0"/>
                <w:i w:val="0"/>
                <w:color w:val="000000"/>
                <w:sz w:val="21"/>
                <w:szCs w:val="21"/>
              </w:rPr>
              <w:t>国有资本经营预算财政拨款</w:t>
            </w:r>
          </w:p>
        </w:tc>
      </w:tr>
      <w:tr w14:paraId="69F41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387AFB56">
            <w:pPr>
              <w:jc w:val="left"/>
              <w:rPr>
                <w:sz w:val="21"/>
                <w:szCs w:val="21"/>
              </w:rPr>
            </w:pPr>
            <w:r>
              <w:rPr>
                <w:rFonts w:ascii="宋体" w:hAnsi="宋体" w:eastAsia="宋体" w:cs="宋体"/>
                <w:b w:val="0"/>
                <w:i w:val="0"/>
                <w:color w:val="000000"/>
                <w:sz w:val="21"/>
                <w:szCs w:val="21"/>
              </w:rPr>
              <w:t>一、一般公共预算财政拨款</w:t>
            </w:r>
          </w:p>
        </w:tc>
        <w:tc>
          <w:tcPr>
            <w:tcW w:w="1287" w:type="dxa"/>
            <w:vAlign w:val="center"/>
          </w:tcPr>
          <w:p w14:paraId="274D4E91">
            <w:pPr>
              <w:jc w:val="right"/>
              <w:rPr>
                <w:sz w:val="21"/>
                <w:szCs w:val="21"/>
              </w:rPr>
            </w:pPr>
            <w:r>
              <w:rPr>
                <w:rFonts w:ascii="宋体" w:hAnsi="宋体" w:eastAsia="宋体" w:cs="宋体"/>
                <w:b w:val="0"/>
                <w:i w:val="0"/>
                <w:color w:val="000000"/>
                <w:sz w:val="21"/>
                <w:szCs w:val="21"/>
              </w:rPr>
              <w:t>9,383.54</w:t>
            </w:r>
          </w:p>
        </w:tc>
        <w:tc>
          <w:tcPr>
            <w:tcW w:w="3375" w:type="dxa"/>
            <w:vAlign w:val="center"/>
          </w:tcPr>
          <w:p w14:paraId="0E67CFFE">
            <w:pPr>
              <w:jc w:val="left"/>
              <w:rPr>
                <w:sz w:val="21"/>
                <w:szCs w:val="21"/>
              </w:rPr>
            </w:pPr>
            <w:r>
              <w:rPr>
                <w:rFonts w:ascii="宋体" w:hAnsi="宋体" w:eastAsia="宋体" w:cs="宋体"/>
                <w:b w:val="0"/>
                <w:i w:val="0"/>
                <w:color w:val="000000"/>
                <w:sz w:val="21"/>
                <w:szCs w:val="21"/>
              </w:rPr>
              <w:t>一、一般公共服务支出</w:t>
            </w:r>
          </w:p>
        </w:tc>
        <w:tc>
          <w:tcPr>
            <w:tcW w:w="1527" w:type="dxa"/>
            <w:vAlign w:val="center"/>
          </w:tcPr>
          <w:p w14:paraId="1F8E7DBE">
            <w:pPr>
              <w:jc w:val="right"/>
              <w:rPr>
                <w:sz w:val="21"/>
                <w:szCs w:val="21"/>
              </w:rPr>
            </w:pPr>
            <w:r>
              <w:rPr>
                <w:rFonts w:ascii="宋体" w:hAnsi="宋体" w:eastAsia="宋体" w:cs="宋体"/>
                <w:b w:val="0"/>
                <w:i w:val="0"/>
                <w:color w:val="000000"/>
                <w:sz w:val="21"/>
                <w:szCs w:val="21"/>
              </w:rPr>
              <w:t>0.00</w:t>
            </w:r>
          </w:p>
        </w:tc>
        <w:tc>
          <w:tcPr>
            <w:tcW w:w="1527" w:type="dxa"/>
            <w:vAlign w:val="center"/>
          </w:tcPr>
          <w:p w14:paraId="00F61836">
            <w:pPr>
              <w:jc w:val="right"/>
              <w:rPr>
                <w:sz w:val="21"/>
                <w:szCs w:val="21"/>
              </w:rPr>
            </w:pPr>
            <w:r>
              <w:rPr>
                <w:rFonts w:ascii="宋体" w:hAnsi="宋体" w:eastAsia="宋体" w:cs="宋体"/>
                <w:b w:val="0"/>
                <w:i w:val="0"/>
                <w:color w:val="000000"/>
                <w:sz w:val="21"/>
                <w:szCs w:val="21"/>
              </w:rPr>
              <w:t>0.00</w:t>
            </w:r>
          </w:p>
        </w:tc>
        <w:tc>
          <w:tcPr>
            <w:tcW w:w="1527" w:type="dxa"/>
            <w:vAlign w:val="center"/>
          </w:tcPr>
          <w:p w14:paraId="167149C7">
            <w:pPr>
              <w:jc w:val="right"/>
              <w:rPr>
                <w:sz w:val="21"/>
                <w:szCs w:val="21"/>
              </w:rPr>
            </w:pPr>
            <w:r>
              <w:rPr>
                <w:rFonts w:ascii="宋体" w:hAnsi="宋体" w:eastAsia="宋体" w:cs="宋体"/>
                <w:b w:val="0"/>
                <w:i w:val="0"/>
                <w:color w:val="000000"/>
                <w:sz w:val="21"/>
                <w:szCs w:val="21"/>
              </w:rPr>
              <w:t>0.00</w:t>
            </w:r>
          </w:p>
        </w:tc>
        <w:tc>
          <w:tcPr>
            <w:tcW w:w="1529" w:type="dxa"/>
            <w:vAlign w:val="center"/>
          </w:tcPr>
          <w:p w14:paraId="44472E9B">
            <w:pPr>
              <w:jc w:val="right"/>
              <w:rPr>
                <w:sz w:val="21"/>
                <w:szCs w:val="21"/>
              </w:rPr>
            </w:pPr>
            <w:r>
              <w:rPr>
                <w:rFonts w:ascii="宋体" w:hAnsi="宋体" w:eastAsia="宋体" w:cs="宋体"/>
                <w:b w:val="0"/>
                <w:i w:val="0"/>
                <w:color w:val="000000"/>
                <w:sz w:val="21"/>
                <w:szCs w:val="21"/>
              </w:rPr>
              <w:t>0.00</w:t>
            </w:r>
          </w:p>
        </w:tc>
      </w:tr>
      <w:tr w14:paraId="688EC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1BBF88D4">
            <w:pPr>
              <w:jc w:val="left"/>
              <w:rPr>
                <w:sz w:val="21"/>
                <w:szCs w:val="21"/>
              </w:rPr>
            </w:pPr>
            <w:r>
              <w:rPr>
                <w:rFonts w:ascii="宋体" w:hAnsi="宋体" w:eastAsia="宋体" w:cs="宋体"/>
                <w:b w:val="0"/>
                <w:i w:val="0"/>
                <w:color w:val="000000"/>
                <w:sz w:val="21"/>
                <w:szCs w:val="21"/>
              </w:rPr>
              <w:t>二、政府性基金预算财政拨款</w:t>
            </w:r>
          </w:p>
        </w:tc>
        <w:tc>
          <w:tcPr>
            <w:tcW w:w="1287" w:type="dxa"/>
            <w:vAlign w:val="center"/>
          </w:tcPr>
          <w:p w14:paraId="496700C0">
            <w:pPr>
              <w:jc w:val="right"/>
              <w:rPr>
                <w:sz w:val="21"/>
                <w:szCs w:val="21"/>
              </w:rPr>
            </w:pPr>
            <w:r>
              <w:rPr>
                <w:rFonts w:ascii="宋体" w:hAnsi="宋体" w:eastAsia="宋体" w:cs="宋体"/>
                <w:b w:val="0"/>
                <w:i w:val="0"/>
                <w:color w:val="000000"/>
                <w:sz w:val="21"/>
                <w:szCs w:val="21"/>
              </w:rPr>
              <w:t>0.00</w:t>
            </w:r>
          </w:p>
        </w:tc>
        <w:tc>
          <w:tcPr>
            <w:tcW w:w="3375" w:type="dxa"/>
            <w:vAlign w:val="center"/>
          </w:tcPr>
          <w:p w14:paraId="77A6823B">
            <w:pPr>
              <w:jc w:val="left"/>
              <w:rPr>
                <w:sz w:val="21"/>
                <w:szCs w:val="21"/>
              </w:rPr>
            </w:pPr>
            <w:r>
              <w:rPr>
                <w:rFonts w:ascii="宋体" w:hAnsi="宋体" w:eastAsia="宋体" w:cs="宋体"/>
                <w:b w:val="0"/>
                <w:i w:val="0"/>
                <w:color w:val="000000"/>
                <w:sz w:val="21"/>
                <w:szCs w:val="21"/>
              </w:rPr>
              <w:t>二、外交支出</w:t>
            </w:r>
          </w:p>
        </w:tc>
        <w:tc>
          <w:tcPr>
            <w:tcW w:w="1527" w:type="dxa"/>
            <w:vAlign w:val="center"/>
          </w:tcPr>
          <w:p w14:paraId="7F8EBED0">
            <w:pPr>
              <w:jc w:val="right"/>
              <w:rPr>
                <w:sz w:val="21"/>
                <w:szCs w:val="21"/>
              </w:rPr>
            </w:pPr>
            <w:r>
              <w:rPr>
                <w:rFonts w:ascii="宋体" w:hAnsi="宋体" w:eastAsia="宋体" w:cs="宋体"/>
                <w:b w:val="0"/>
                <w:i w:val="0"/>
                <w:color w:val="000000"/>
                <w:sz w:val="21"/>
                <w:szCs w:val="21"/>
              </w:rPr>
              <w:t>0.00</w:t>
            </w:r>
          </w:p>
        </w:tc>
        <w:tc>
          <w:tcPr>
            <w:tcW w:w="1527" w:type="dxa"/>
            <w:vAlign w:val="center"/>
          </w:tcPr>
          <w:p w14:paraId="4F0449A4">
            <w:pPr>
              <w:jc w:val="right"/>
              <w:rPr>
                <w:sz w:val="21"/>
                <w:szCs w:val="21"/>
              </w:rPr>
            </w:pPr>
            <w:r>
              <w:rPr>
                <w:rFonts w:ascii="宋体" w:hAnsi="宋体" w:eastAsia="宋体" w:cs="宋体"/>
                <w:b w:val="0"/>
                <w:i w:val="0"/>
                <w:color w:val="000000"/>
                <w:sz w:val="21"/>
                <w:szCs w:val="21"/>
              </w:rPr>
              <w:t>0.00</w:t>
            </w:r>
          </w:p>
        </w:tc>
        <w:tc>
          <w:tcPr>
            <w:tcW w:w="1527" w:type="dxa"/>
            <w:vAlign w:val="center"/>
          </w:tcPr>
          <w:p w14:paraId="586FEE45">
            <w:pPr>
              <w:jc w:val="right"/>
              <w:rPr>
                <w:sz w:val="21"/>
                <w:szCs w:val="21"/>
              </w:rPr>
            </w:pPr>
            <w:r>
              <w:rPr>
                <w:rFonts w:ascii="宋体" w:hAnsi="宋体" w:eastAsia="宋体" w:cs="宋体"/>
                <w:b w:val="0"/>
                <w:i w:val="0"/>
                <w:color w:val="000000"/>
                <w:sz w:val="21"/>
                <w:szCs w:val="21"/>
              </w:rPr>
              <w:t>0.00</w:t>
            </w:r>
          </w:p>
        </w:tc>
        <w:tc>
          <w:tcPr>
            <w:tcW w:w="1529" w:type="dxa"/>
            <w:vAlign w:val="center"/>
          </w:tcPr>
          <w:p w14:paraId="694572B4">
            <w:pPr>
              <w:jc w:val="right"/>
              <w:rPr>
                <w:sz w:val="21"/>
                <w:szCs w:val="21"/>
              </w:rPr>
            </w:pPr>
            <w:r>
              <w:rPr>
                <w:rFonts w:ascii="宋体" w:hAnsi="宋体" w:eastAsia="宋体" w:cs="宋体"/>
                <w:b w:val="0"/>
                <w:i w:val="0"/>
                <w:color w:val="000000"/>
                <w:sz w:val="21"/>
                <w:szCs w:val="21"/>
              </w:rPr>
              <w:t>0.00</w:t>
            </w:r>
          </w:p>
        </w:tc>
      </w:tr>
      <w:tr w14:paraId="44548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43A2410B">
            <w:pPr>
              <w:jc w:val="left"/>
              <w:rPr>
                <w:sz w:val="21"/>
                <w:szCs w:val="21"/>
              </w:rPr>
            </w:pPr>
            <w:r>
              <w:rPr>
                <w:rFonts w:ascii="宋体" w:hAnsi="宋体" w:eastAsia="宋体" w:cs="宋体"/>
                <w:b w:val="0"/>
                <w:i w:val="0"/>
                <w:color w:val="000000"/>
                <w:sz w:val="21"/>
                <w:szCs w:val="21"/>
              </w:rPr>
              <w:t>三、国有资本经营预算财政拨款</w:t>
            </w:r>
          </w:p>
        </w:tc>
        <w:tc>
          <w:tcPr>
            <w:tcW w:w="1287" w:type="dxa"/>
            <w:vAlign w:val="center"/>
          </w:tcPr>
          <w:p w14:paraId="676BAA2D">
            <w:pPr>
              <w:jc w:val="right"/>
              <w:rPr>
                <w:sz w:val="21"/>
                <w:szCs w:val="21"/>
              </w:rPr>
            </w:pPr>
            <w:r>
              <w:rPr>
                <w:rFonts w:ascii="宋体" w:hAnsi="宋体" w:eastAsia="宋体" w:cs="宋体"/>
                <w:b w:val="0"/>
                <w:i w:val="0"/>
                <w:color w:val="000000"/>
                <w:sz w:val="21"/>
                <w:szCs w:val="21"/>
              </w:rPr>
              <w:t>0.00</w:t>
            </w:r>
          </w:p>
        </w:tc>
        <w:tc>
          <w:tcPr>
            <w:tcW w:w="3375" w:type="dxa"/>
            <w:vAlign w:val="center"/>
          </w:tcPr>
          <w:p w14:paraId="48BE5598">
            <w:pPr>
              <w:jc w:val="left"/>
              <w:rPr>
                <w:sz w:val="21"/>
                <w:szCs w:val="21"/>
              </w:rPr>
            </w:pPr>
            <w:r>
              <w:rPr>
                <w:rFonts w:ascii="宋体" w:hAnsi="宋体" w:eastAsia="宋体" w:cs="宋体"/>
                <w:b w:val="0"/>
                <w:i w:val="0"/>
                <w:color w:val="000000"/>
                <w:sz w:val="21"/>
                <w:szCs w:val="21"/>
              </w:rPr>
              <w:t>三、国防支出</w:t>
            </w:r>
          </w:p>
        </w:tc>
        <w:tc>
          <w:tcPr>
            <w:tcW w:w="1527" w:type="dxa"/>
            <w:vAlign w:val="center"/>
          </w:tcPr>
          <w:p w14:paraId="07435CA9">
            <w:pPr>
              <w:jc w:val="right"/>
              <w:rPr>
                <w:sz w:val="21"/>
                <w:szCs w:val="21"/>
              </w:rPr>
            </w:pPr>
            <w:r>
              <w:rPr>
                <w:rFonts w:ascii="宋体" w:hAnsi="宋体" w:eastAsia="宋体" w:cs="宋体"/>
                <w:b w:val="0"/>
                <w:i w:val="0"/>
                <w:color w:val="000000"/>
                <w:sz w:val="21"/>
                <w:szCs w:val="21"/>
              </w:rPr>
              <w:t>0.00</w:t>
            </w:r>
          </w:p>
        </w:tc>
        <w:tc>
          <w:tcPr>
            <w:tcW w:w="1527" w:type="dxa"/>
            <w:vAlign w:val="center"/>
          </w:tcPr>
          <w:p w14:paraId="7562BAC7">
            <w:pPr>
              <w:jc w:val="right"/>
              <w:rPr>
                <w:sz w:val="21"/>
                <w:szCs w:val="21"/>
              </w:rPr>
            </w:pPr>
            <w:r>
              <w:rPr>
                <w:rFonts w:ascii="宋体" w:hAnsi="宋体" w:eastAsia="宋体" w:cs="宋体"/>
                <w:b w:val="0"/>
                <w:i w:val="0"/>
                <w:color w:val="000000"/>
                <w:sz w:val="21"/>
                <w:szCs w:val="21"/>
              </w:rPr>
              <w:t>0.00</w:t>
            </w:r>
          </w:p>
        </w:tc>
        <w:tc>
          <w:tcPr>
            <w:tcW w:w="1527" w:type="dxa"/>
            <w:vAlign w:val="center"/>
          </w:tcPr>
          <w:p w14:paraId="5F17EBE0">
            <w:pPr>
              <w:jc w:val="right"/>
              <w:rPr>
                <w:sz w:val="21"/>
                <w:szCs w:val="21"/>
              </w:rPr>
            </w:pPr>
            <w:r>
              <w:rPr>
                <w:rFonts w:ascii="宋体" w:hAnsi="宋体" w:eastAsia="宋体" w:cs="宋体"/>
                <w:b w:val="0"/>
                <w:i w:val="0"/>
                <w:color w:val="000000"/>
                <w:sz w:val="21"/>
                <w:szCs w:val="21"/>
              </w:rPr>
              <w:t>0.00</w:t>
            </w:r>
          </w:p>
        </w:tc>
        <w:tc>
          <w:tcPr>
            <w:tcW w:w="1529" w:type="dxa"/>
            <w:vAlign w:val="center"/>
          </w:tcPr>
          <w:p w14:paraId="7A1F0A09">
            <w:pPr>
              <w:jc w:val="right"/>
              <w:rPr>
                <w:sz w:val="21"/>
                <w:szCs w:val="21"/>
              </w:rPr>
            </w:pPr>
            <w:r>
              <w:rPr>
                <w:rFonts w:ascii="宋体" w:hAnsi="宋体" w:eastAsia="宋体" w:cs="宋体"/>
                <w:b w:val="0"/>
                <w:i w:val="0"/>
                <w:color w:val="000000"/>
                <w:sz w:val="21"/>
                <w:szCs w:val="21"/>
              </w:rPr>
              <w:t>0.00</w:t>
            </w:r>
          </w:p>
        </w:tc>
      </w:tr>
      <w:tr w14:paraId="6A638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B271D37">
            <w:pPr>
              <w:rPr>
                <w:sz w:val="21"/>
                <w:szCs w:val="21"/>
              </w:rPr>
            </w:pPr>
          </w:p>
        </w:tc>
        <w:tc>
          <w:tcPr>
            <w:tcW w:w="1287" w:type="dxa"/>
            <w:vAlign w:val="center"/>
          </w:tcPr>
          <w:p w14:paraId="2CA78483">
            <w:pPr>
              <w:rPr>
                <w:sz w:val="21"/>
                <w:szCs w:val="21"/>
              </w:rPr>
            </w:pPr>
          </w:p>
        </w:tc>
        <w:tc>
          <w:tcPr>
            <w:tcW w:w="3375" w:type="dxa"/>
            <w:vAlign w:val="center"/>
          </w:tcPr>
          <w:p w14:paraId="1B47FC2C">
            <w:pPr>
              <w:jc w:val="left"/>
              <w:rPr>
                <w:sz w:val="21"/>
                <w:szCs w:val="21"/>
              </w:rPr>
            </w:pPr>
            <w:r>
              <w:rPr>
                <w:rFonts w:ascii="宋体" w:hAnsi="宋体" w:eastAsia="宋体" w:cs="宋体"/>
                <w:b w:val="0"/>
                <w:i w:val="0"/>
                <w:color w:val="000000"/>
                <w:sz w:val="21"/>
                <w:szCs w:val="21"/>
              </w:rPr>
              <w:t>四、公共安全支出</w:t>
            </w:r>
          </w:p>
        </w:tc>
        <w:tc>
          <w:tcPr>
            <w:tcW w:w="1527" w:type="dxa"/>
            <w:vAlign w:val="center"/>
          </w:tcPr>
          <w:p w14:paraId="5C76E0E4">
            <w:pPr>
              <w:jc w:val="right"/>
              <w:rPr>
                <w:sz w:val="21"/>
                <w:szCs w:val="21"/>
              </w:rPr>
            </w:pPr>
            <w:r>
              <w:rPr>
                <w:rFonts w:ascii="宋体" w:hAnsi="宋体" w:eastAsia="宋体" w:cs="宋体"/>
                <w:b w:val="0"/>
                <w:i w:val="0"/>
                <w:color w:val="000000"/>
                <w:sz w:val="21"/>
                <w:szCs w:val="21"/>
              </w:rPr>
              <w:t>0.00</w:t>
            </w:r>
          </w:p>
        </w:tc>
        <w:tc>
          <w:tcPr>
            <w:tcW w:w="1527" w:type="dxa"/>
            <w:vAlign w:val="center"/>
          </w:tcPr>
          <w:p w14:paraId="29AFB196">
            <w:pPr>
              <w:jc w:val="right"/>
              <w:rPr>
                <w:sz w:val="21"/>
                <w:szCs w:val="21"/>
              </w:rPr>
            </w:pPr>
            <w:r>
              <w:rPr>
                <w:rFonts w:ascii="宋体" w:hAnsi="宋体" w:eastAsia="宋体" w:cs="宋体"/>
                <w:b w:val="0"/>
                <w:i w:val="0"/>
                <w:color w:val="000000"/>
                <w:sz w:val="21"/>
                <w:szCs w:val="21"/>
              </w:rPr>
              <w:t>0.00</w:t>
            </w:r>
          </w:p>
        </w:tc>
        <w:tc>
          <w:tcPr>
            <w:tcW w:w="1527" w:type="dxa"/>
            <w:vAlign w:val="center"/>
          </w:tcPr>
          <w:p w14:paraId="4C113F52">
            <w:pPr>
              <w:jc w:val="right"/>
              <w:rPr>
                <w:sz w:val="21"/>
                <w:szCs w:val="21"/>
              </w:rPr>
            </w:pPr>
            <w:r>
              <w:rPr>
                <w:rFonts w:ascii="宋体" w:hAnsi="宋体" w:eastAsia="宋体" w:cs="宋体"/>
                <w:b w:val="0"/>
                <w:i w:val="0"/>
                <w:color w:val="000000"/>
                <w:sz w:val="21"/>
                <w:szCs w:val="21"/>
              </w:rPr>
              <w:t>0.00</w:t>
            </w:r>
          </w:p>
        </w:tc>
        <w:tc>
          <w:tcPr>
            <w:tcW w:w="1529" w:type="dxa"/>
            <w:vAlign w:val="center"/>
          </w:tcPr>
          <w:p w14:paraId="41D1A7B1">
            <w:pPr>
              <w:jc w:val="right"/>
              <w:rPr>
                <w:sz w:val="21"/>
                <w:szCs w:val="21"/>
              </w:rPr>
            </w:pPr>
            <w:r>
              <w:rPr>
                <w:rFonts w:ascii="宋体" w:hAnsi="宋体" w:eastAsia="宋体" w:cs="宋体"/>
                <w:b w:val="0"/>
                <w:i w:val="0"/>
                <w:color w:val="000000"/>
                <w:sz w:val="21"/>
                <w:szCs w:val="21"/>
              </w:rPr>
              <w:t>0.00</w:t>
            </w:r>
          </w:p>
        </w:tc>
      </w:tr>
      <w:tr w14:paraId="0710C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6947BE1B">
            <w:pPr>
              <w:rPr>
                <w:sz w:val="21"/>
                <w:szCs w:val="21"/>
              </w:rPr>
            </w:pPr>
          </w:p>
        </w:tc>
        <w:tc>
          <w:tcPr>
            <w:tcW w:w="1287" w:type="dxa"/>
            <w:vAlign w:val="center"/>
          </w:tcPr>
          <w:p w14:paraId="0FEA41CA">
            <w:pPr>
              <w:rPr>
                <w:sz w:val="21"/>
                <w:szCs w:val="21"/>
              </w:rPr>
            </w:pPr>
          </w:p>
        </w:tc>
        <w:tc>
          <w:tcPr>
            <w:tcW w:w="3375" w:type="dxa"/>
            <w:vAlign w:val="center"/>
          </w:tcPr>
          <w:p w14:paraId="71C1B9BE">
            <w:pPr>
              <w:jc w:val="left"/>
              <w:rPr>
                <w:sz w:val="21"/>
                <w:szCs w:val="21"/>
              </w:rPr>
            </w:pPr>
            <w:r>
              <w:rPr>
                <w:rFonts w:ascii="宋体" w:hAnsi="宋体" w:eastAsia="宋体" w:cs="宋体"/>
                <w:b w:val="0"/>
                <w:i w:val="0"/>
                <w:color w:val="000000"/>
                <w:sz w:val="21"/>
                <w:szCs w:val="21"/>
              </w:rPr>
              <w:t>五、教育支出</w:t>
            </w:r>
          </w:p>
        </w:tc>
        <w:tc>
          <w:tcPr>
            <w:tcW w:w="1527" w:type="dxa"/>
            <w:vAlign w:val="center"/>
          </w:tcPr>
          <w:p w14:paraId="288980C4">
            <w:pPr>
              <w:jc w:val="right"/>
              <w:rPr>
                <w:sz w:val="21"/>
                <w:szCs w:val="21"/>
              </w:rPr>
            </w:pPr>
            <w:r>
              <w:rPr>
                <w:rFonts w:ascii="宋体" w:hAnsi="宋体" w:eastAsia="宋体" w:cs="宋体"/>
                <w:b w:val="0"/>
                <w:i w:val="0"/>
                <w:color w:val="000000"/>
                <w:sz w:val="21"/>
                <w:szCs w:val="21"/>
              </w:rPr>
              <w:t>0.00</w:t>
            </w:r>
          </w:p>
        </w:tc>
        <w:tc>
          <w:tcPr>
            <w:tcW w:w="1527" w:type="dxa"/>
            <w:vAlign w:val="center"/>
          </w:tcPr>
          <w:p w14:paraId="3080D70D">
            <w:pPr>
              <w:jc w:val="right"/>
              <w:rPr>
                <w:sz w:val="21"/>
                <w:szCs w:val="21"/>
              </w:rPr>
            </w:pPr>
            <w:r>
              <w:rPr>
                <w:rFonts w:ascii="宋体" w:hAnsi="宋体" w:eastAsia="宋体" w:cs="宋体"/>
                <w:b w:val="0"/>
                <w:i w:val="0"/>
                <w:color w:val="000000"/>
                <w:sz w:val="21"/>
                <w:szCs w:val="21"/>
              </w:rPr>
              <w:t>0.00</w:t>
            </w:r>
          </w:p>
        </w:tc>
        <w:tc>
          <w:tcPr>
            <w:tcW w:w="1527" w:type="dxa"/>
            <w:vAlign w:val="center"/>
          </w:tcPr>
          <w:p w14:paraId="76F1F52F">
            <w:pPr>
              <w:jc w:val="right"/>
              <w:rPr>
                <w:sz w:val="21"/>
                <w:szCs w:val="21"/>
              </w:rPr>
            </w:pPr>
            <w:r>
              <w:rPr>
                <w:rFonts w:ascii="宋体" w:hAnsi="宋体" w:eastAsia="宋体" w:cs="宋体"/>
                <w:b w:val="0"/>
                <w:i w:val="0"/>
                <w:color w:val="000000"/>
                <w:sz w:val="21"/>
                <w:szCs w:val="21"/>
              </w:rPr>
              <w:t>0.00</w:t>
            </w:r>
          </w:p>
        </w:tc>
        <w:tc>
          <w:tcPr>
            <w:tcW w:w="1529" w:type="dxa"/>
            <w:vAlign w:val="center"/>
          </w:tcPr>
          <w:p w14:paraId="58C578F4">
            <w:pPr>
              <w:jc w:val="right"/>
              <w:rPr>
                <w:sz w:val="21"/>
                <w:szCs w:val="21"/>
              </w:rPr>
            </w:pPr>
            <w:r>
              <w:rPr>
                <w:rFonts w:ascii="宋体" w:hAnsi="宋体" w:eastAsia="宋体" w:cs="宋体"/>
                <w:b w:val="0"/>
                <w:i w:val="0"/>
                <w:color w:val="000000"/>
                <w:sz w:val="21"/>
                <w:szCs w:val="21"/>
              </w:rPr>
              <w:t>0.00</w:t>
            </w:r>
          </w:p>
        </w:tc>
      </w:tr>
      <w:tr w14:paraId="17E719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4DC47241">
            <w:pPr>
              <w:rPr>
                <w:sz w:val="21"/>
                <w:szCs w:val="21"/>
              </w:rPr>
            </w:pPr>
          </w:p>
        </w:tc>
        <w:tc>
          <w:tcPr>
            <w:tcW w:w="1287" w:type="dxa"/>
            <w:vAlign w:val="center"/>
          </w:tcPr>
          <w:p w14:paraId="3B146AF3">
            <w:pPr>
              <w:rPr>
                <w:sz w:val="21"/>
                <w:szCs w:val="21"/>
              </w:rPr>
            </w:pPr>
          </w:p>
        </w:tc>
        <w:tc>
          <w:tcPr>
            <w:tcW w:w="3375" w:type="dxa"/>
            <w:vAlign w:val="center"/>
          </w:tcPr>
          <w:p w14:paraId="1AB51A86">
            <w:pPr>
              <w:jc w:val="left"/>
              <w:rPr>
                <w:sz w:val="21"/>
                <w:szCs w:val="21"/>
              </w:rPr>
            </w:pPr>
            <w:r>
              <w:rPr>
                <w:rFonts w:ascii="宋体" w:hAnsi="宋体" w:eastAsia="宋体" w:cs="宋体"/>
                <w:b w:val="0"/>
                <w:i w:val="0"/>
                <w:color w:val="000000"/>
                <w:sz w:val="21"/>
                <w:szCs w:val="21"/>
              </w:rPr>
              <w:t>六、科学技术支出</w:t>
            </w:r>
          </w:p>
        </w:tc>
        <w:tc>
          <w:tcPr>
            <w:tcW w:w="1527" w:type="dxa"/>
            <w:vAlign w:val="center"/>
          </w:tcPr>
          <w:p w14:paraId="18E4F781">
            <w:pPr>
              <w:jc w:val="right"/>
              <w:rPr>
                <w:sz w:val="21"/>
                <w:szCs w:val="21"/>
              </w:rPr>
            </w:pPr>
            <w:r>
              <w:rPr>
                <w:rFonts w:ascii="宋体" w:hAnsi="宋体" w:eastAsia="宋体" w:cs="宋体"/>
                <w:b w:val="0"/>
                <w:i w:val="0"/>
                <w:color w:val="000000"/>
                <w:sz w:val="21"/>
                <w:szCs w:val="21"/>
              </w:rPr>
              <w:t>0.00</w:t>
            </w:r>
          </w:p>
        </w:tc>
        <w:tc>
          <w:tcPr>
            <w:tcW w:w="1527" w:type="dxa"/>
            <w:vAlign w:val="center"/>
          </w:tcPr>
          <w:p w14:paraId="38CFB855">
            <w:pPr>
              <w:jc w:val="right"/>
              <w:rPr>
                <w:sz w:val="21"/>
                <w:szCs w:val="21"/>
              </w:rPr>
            </w:pPr>
            <w:r>
              <w:rPr>
                <w:rFonts w:ascii="宋体" w:hAnsi="宋体" w:eastAsia="宋体" w:cs="宋体"/>
                <w:b w:val="0"/>
                <w:i w:val="0"/>
                <w:color w:val="000000"/>
                <w:sz w:val="21"/>
                <w:szCs w:val="21"/>
              </w:rPr>
              <w:t>0.00</w:t>
            </w:r>
          </w:p>
        </w:tc>
        <w:tc>
          <w:tcPr>
            <w:tcW w:w="1527" w:type="dxa"/>
            <w:vAlign w:val="center"/>
          </w:tcPr>
          <w:p w14:paraId="42B65AFB">
            <w:pPr>
              <w:jc w:val="right"/>
              <w:rPr>
                <w:sz w:val="21"/>
                <w:szCs w:val="21"/>
              </w:rPr>
            </w:pPr>
            <w:r>
              <w:rPr>
                <w:rFonts w:ascii="宋体" w:hAnsi="宋体" w:eastAsia="宋体" w:cs="宋体"/>
                <w:b w:val="0"/>
                <w:i w:val="0"/>
                <w:color w:val="000000"/>
                <w:sz w:val="21"/>
                <w:szCs w:val="21"/>
              </w:rPr>
              <w:t>0.00</w:t>
            </w:r>
          </w:p>
        </w:tc>
        <w:tc>
          <w:tcPr>
            <w:tcW w:w="1529" w:type="dxa"/>
            <w:vAlign w:val="center"/>
          </w:tcPr>
          <w:p w14:paraId="7FA0BAEF">
            <w:pPr>
              <w:jc w:val="right"/>
              <w:rPr>
                <w:sz w:val="21"/>
                <w:szCs w:val="21"/>
              </w:rPr>
            </w:pPr>
            <w:r>
              <w:rPr>
                <w:rFonts w:ascii="宋体" w:hAnsi="宋体" w:eastAsia="宋体" w:cs="宋体"/>
                <w:b w:val="0"/>
                <w:i w:val="0"/>
                <w:color w:val="000000"/>
                <w:sz w:val="21"/>
                <w:szCs w:val="21"/>
              </w:rPr>
              <w:t>0.00</w:t>
            </w:r>
          </w:p>
        </w:tc>
      </w:tr>
      <w:tr w14:paraId="1E42A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494B24C3">
            <w:pPr>
              <w:rPr>
                <w:sz w:val="21"/>
                <w:szCs w:val="21"/>
              </w:rPr>
            </w:pPr>
          </w:p>
        </w:tc>
        <w:tc>
          <w:tcPr>
            <w:tcW w:w="1287" w:type="dxa"/>
            <w:vAlign w:val="center"/>
          </w:tcPr>
          <w:p w14:paraId="330BB9B1">
            <w:pPr>
              <w:rPr>
                <w:sz w:val="21"/>
                <w:szCs w:val="21"/>
              </w:rPr>
            </w:pPr>
          </w:p>
        </w:tc>
        <w:tc>
          <w:tcPr>
            <w:tcW w:w="3375" w:type="dxa"/>
            <w:vAlign w:val="center"/>
          </w:tcPr>
          <w:p w14:paraId="33636D0A">
            <w:pPr>
              <w:jc w:val="left"/>
              <w:rPr>
                <w:sz w:val="21"/>
                <w:szCs w:val="21"/>
              </w:rPr>
            </w:pPr>
            <w:r>
              <w:rPr>
                <w:rFonts w:ascii="宋体" w:hAnsi="宋体" w:eastAsia="宋体" w:cs="宋体"/>
                <w:b w:val="0"/>
                <w:i w:val="0"/>
                <w:color w:val="000000"/>
                <w:sz w:val="21"/>
                <w:szCs w:val="21"/>
              </w:rPr>
              <w:t>七、文化旅游体育与传媒支出</w:t>
            </w:r>
          </w:p>
        </w:tc>
        <w:tc>
          <w:tcPr>
            <w:tcW w:w="1527" w:type="dxa"/>
            <w:vAlign w:val="center"/>
          </w:tcPr>
          <w:p w14:paraId="4FB6506B">
            <w:pPr>
              <w:jc w:val="right"/>
              <w:rPr>
                <w:sz w:val="21"/>
                <w:szCs w:val="21"/>
              </w:rPr>
            </w:pPr>
            <w:r>
              <w:rPr>
                <w:rFonts w:ascii="宋体" w:hAnsi="宋体" w:eastAsia="宋体" w:cs="宋体"/>
                <w:b w:val="0"/>
                <w:i w:val="0"/>
                <w:color w:val="000000"/>
                <w:sz w:val="21"/>
                <w:szCs w:val="21"/>
              </w:rPr>
              <w:t>0.00</w:t>
            </w:r>
          </w:p>
        </w:tc>
        <w:tc>
          <w:tcPr>
            <w:tcW w:w="1527" w:type="dxa"/>
            <w:vAlign w:val="center"/>
          </w:tcPr>
          <w:p w14:paraId="039CCE7C">
            <w:pPr>
              <w:jc w:val="right"/>
              <w:rPr>
                <w:sz w:val="21"/>
                <w:szCs w:val="21"/>
              </w:rPr>
            </w:pPr>
            <w:r>
              <w:rPr>
                <w:rFonts w:ascii="宋体" w:hAnsi="宋体" w:eastAsia="宋体" w:cs="宋体"/>
                <w:b w:val="0"/>
                <w:i w:val="0"/>
                <w:color w:val="000000"/>
                <w:sz w:val="21"/>
                <w:szCs w:val="21"/>
              </w:rPr>
              <w:t>0.00</w:t>
            </w:r>
          </w:p>
        </w:tc>
        <w:tc>
          <w:tcPr>
            <w:tcW w:w="1527" w:type="dxa"/>
            <w:vAlign w:val="center"/>
          </w:tcPr>
          <w:p w14:paraId="1B11AEB7">
            <w:pPr>
              <w:jc w:val="right"/>
              <w:rPr>
                <w:sz w:val="21"/>
                <w:szCs w:val="21"/>
              </w:rPr>
            </w:pPr>
            <w:r>
              <w:rPr>
                <w:rFonts w:ascii="宋体" w:hAnsi="宋体" w:eastAsia="宋体" w:cs="宋体"/>
                <w:b w:val="0"/>
                <w:i w:val="0"/>
                <w:color w:val="000000"/>
                <w:sz w:val="21"/>
                <w:szCs w:val="21"/>
              </w:rPr>
              <w:t>0.00</w:t>
            </w:r>
          </w:p>
        </w:tc>
        <w:tc>
          <w:tcPr>
            <w:tcW w:w="1529" w:type="dxa"/>
            <w:vAlign w:val="center"/>
          </w:tcPr>
          <w:p w14:paraId="61BFDC5A">
            <w:pPr>
              <w:jc w:val="right"/>
              <w:rPr>
                <w:sz w:val="21"/>
                <w:szCs w:val="21"/>
              </w:rPr>
            </w:pPr>
            <w:r>
              <w:rPr>
                <w:rFonts w:ascii="宋体" w:hAnsi="宋体" w:eastAsia="宋体" w:cs="宋体"/>
                <w:b w:val="0"/>
                <w:i w:val="0"/>
                <w:color w:val="000000"/>
                <w:sz w:val="21"/>
                <w:szCs w:val="21"/>
              </w:rPr>
              <w:t>0.00</w:t>
            </w:r>
          </w:p>
        </w:tc>
      </w:tr>
      <w:tr w14:paraId="40089A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4C26D1B">
            <w:pPr>
              <w:rPr>
                <w:sz w:val="21"/>
                <w:szCs w:val="21"/>
              </w:rPr>
            </w:pPr>
          </w:p>
        </w:tc>
        <w:tc>
          <w:tcPr>
            <w:tcW w:w="1287" w:type="dxa"/>
            <w:vAlign w:val="center"/>
          </w:tcPr>
          <w:p w14:paraId="0EBBE87F">
            <w:pPr>
              <w:rPr>
                <w:sz w:val="21"/>
                <w:szCs w:val="21"/>
              </w:rPr>
            </w:pPr>
          </w:p>
        </w:tc>
        <w:tc>
          <w:tcPr>
            <w:tcW w:w="3375" w:type="dxa"/>
            <w:vAlign w:val="center"/>
          </w:tcPr>
          <w:p w14:paraId="13FD066B">
            <w:pPr>
              <w:jc w:val="left"/>
              <w:rPr>
                <w:sz w:val="21"/>
                <w:szCs w:val="21"/>
              </w:rPr>
            </w:pPr>
            <w:r>
              <w:rPr>
                <w:rFonts w:ascii="宋体" w:hAnsi="宋体" w:eastAsia="宋体" w:cs="宋体"/>
                <w:b w:val="0"/>
                <w:i w:val="0"/>
                <w:color w:val="000000"/>
                <w:sz w:val="21"/>
                <w:szCs w:val="21"/>
              </w:rPr>
              <w:t>八、社会保障和就业支出</w:t>
            </w:r>
          </w:p>
        </w:tc>
        <w:tc>
          <w:tcPr>
            <w:tcW w:w="1527" w:type="dxa"/>
            <w:vAlign w:val="center"/>
          </w:tcPr>
          <w:p w14:paraId="21AB29A3">
            <w:pPr>
              <w:jc w:val="right"/>
              <w:rPr>
                <w:sz w:val="21"/>
                <w:szCs w:val="21"/>
              </w:rPr>
            </w:pPr>
            <w:r>
              <w:rPr>
                <w:rFonts w:ascii="宋体" w:hAnsi="宋体" w:eastAsia="宋体" w:cs="宋体"/>
                <w:b w:val="0"/>
                <w:i w:val="0"/>
                <w:color w:val="000000"/>
                <w:sz w:val="21"/>
                <w:szCs w:val="21"/>
              </w:rPr>
              <w:t>929.85</w:t>
            </w:r>
          </w:p>
        </w:tc>
        <w:tc>
          <w:tcPr>
            <w:tcW w:w="1527" w:type="dxa"/>
            <w:vAlign w:val="center"/>
          </w:tcPr>
          <w:p w14:paraId="72DE1229">
            <w:pPr>
              <w:jc w:val="right"/>
              <w:rPr>
                <w:sz w:val="21"/>
                <w:szCs w:val="21"/>
              </w:rPr>
            </w:pPr>
            <w:r>
              <w:rPr>
                <w:rFonts w:ascii="宋体" w:hAnsi="宋体" w:eastAsia="宋体" w:cs="宋体"/>
                <w:b w:val="0"/>
                <w:i w:val="0"/>
                <w:color w:val="000000"/>
                <w:sz w:val="21"/>
                <w:szCs w:val="21"/>
              </w:rPr>
              <w:t>929.85</w:t>
            </w:r>
          </w:p>
        </w:tc>
        <w:tc>
          <w:tcPr>
            <w:tcW w:w="1527" w:type="dxa"/>
            <w:vAlign w:val="center"/>
          </w:tcPr>
          <w:p w14:paraId="4F12A4FB">
            <w:pPr>
              <w:jc w:val="right"/>
              <w:rPr>
                <w:sz w:val="21"/>
                <w:szCs w:val="21"/>
              </w:rPr>
            </w:pPr>
            <w:r>
              <w:rPr>
                <w:rFonts w:ascii="宋体" w:hAnsi="宋体" w:eastAsia="宋体" w:cs="宋体"/>
                <w:b w:val="0"/>
                <w:i w:val="0"/>
                <w:color w:val="000000"/>
                <w:sz w:val="21"/>
                <w:szCs w:val="21"/>
              </w:rPr>
              <w:t>0.00</w:t>
            </w:r>
          </w:p>
        </w:tc>
        <w:tc>
          <w:tcPr>
            <w:tcW w:w="1529" w:type="dxa"/>
            <w:vAlign w:val="center"/>
          </w:tcPr>
          <w:p w14:paraId="5471711E">
            <w:pPr>
              <w:jc w:val="right"/>
              <w:rPr>
                <w:sz w:val="21"/>
                <w:szCs w:val="21"/>
              </w:rPr>
            </w:pPr>
            <w:r>
              <w:rPr>
                <w:rFonts w:ascii="宋体" w:hAnsi="宋体" w:eastAsia="宋体" w:cs="宋体"/>
                <w:b w:val="0"/>
                <w:i w:val="0"/>
                <w:color w:val="000000"/>
                <w:sz w:val="21"/>
                <w:szCs w:val="21"/>
              </w:rPr>
              <w:t>0.00</w:t>
            </w:r>
          </w:p>
        </w:tc>
      </w:tr>
      <w:tr w14:paraId="516E6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36A1F13">
            <w:pPr>
              <w:rPr>
                <w:sz w:val="21"/>
                <w:szCs w:val="21"/>
              </w:rPr>
            </w:pPr>
          </w:p>
        </w:tc>
        <w:tc>
          <w:tcPr>
            <w:tcW w:w="1287" w:type="dxa"/>
            <w:vAlign w:val="center"/>
          </w:tcPr>
          <w:p w14:paraId="46EB3D28">
            <w:pPr>
              <w:rPr>
                <w:sz w:val="21"/>
                <w:szCs w:val="21"/>
              </w:rPr>
            </w:pPr>
          </w:p>
        </w:tc>
        <w:tc>
          <w:tcPr>
            <w:tcW w:w="3375" w:type="dxa"/>
            <w:vAlign w:val="center"/>
          </w:tcPr>
          <w:p w14:paraId="6CFD8ED5">
            <w:pPr>
              <w:jc w:val="left"/>
              <w:rPr>
                <w:sz w:val="21"/>
                <w:szCs w:val="21"/>
              </w:rPr>
            </w:pPr>
            <w:r>
              <w:rPr>
                <w:rFonts w:ascii="宋体" w:hAnsi="宋体" w:eastAsia="宋体" w:cs="宋体"/>
                <w:b w:val="0"/>
                <w:i w:val="0"/>
                <w:color w:val="000000"/>
                <w:sz w:val="21"/>
                <w:szCs w:val="21"/>
              </w:rPr>
              <w:t>九、卫生健康支出</w:t>
            </w:r>
          </w:p>
        </w:tc>
        <w:tc>
          <w:tcPr>
            <w:tcW w:w="1527" w:type="dxa"/>
            <w:vAlign w:val="center"/>
          </w:tcPr>
          <w:p w14:paraId="565E9CBA">
            <w:pPr>
              <w:jc w:val="right"/>
              <w:rPr>
                <w:sz w:val="21"/>
                <w:szCs w:val="21"/>
              </w:rPr>
            </w:pPr>
            <w:r>
              <w:rPr>
                <w:rFonts w:ascii="宋体" w:hAnsi="宋体" w:eastAsia="宋体" w:cs="宋体"/>
                <w:b w:val="0"/>
                <w:i w:val="0"/>
                <w:color w:val="000000"/>
                <w:sz w:val="21"/>
                <w:szCs w:val="21"/>
              </w:rPr>
              <w:t>8,055.09</w:t>
            </w:r>
          </w:p>
        </w:tc>
        <w:tc>
          <w:tcPr>
            <w:tcW w:w="1527" w:type="dxa"/>
            <w:vAlign w:val="center"/>
          </w:tcPr>
          <w:p w14:paraId="59F1E462">
            <w:pPr>
              <w:jc w:val="right"/>
              <w:rPr>
                <w:sz w:val="21"/>
                <w:szCs w:val="21"/>
              </w:rPr>
            </w:pPr>
            <w:r>
              <w:rPr>
                <w:rFonts w:ascii="宋体" w:hAnsi="宋体" w:eastAsia="宋体" w:cs="宋体"/>
                <w:b w:val="0"/>
                <w:i w:val="0"/>
                <w:color w:val="000000"/>
                <w:sz w:val="21"/>
                <w:szCs w:val="21"/>
              </w:rPr>
              <w:t>8,055.09</w:t>
            </w:r>
          </w:p>
        </w:tc>
        <w:tc>
          <w:tcPr>
            <w:tcW w:w="1527" w:type="dxa"/>
            <w:vAlign w:val="center"/>
          </w:tcPr>
          <w:p w14:paraId="3CBDFEF1">
            <w:pPr>
              <w:jc w:val="right"/>
              <w:rPr>
                <w:sz w:val="21"/>
                <w:szCs w:val="21"/>
              </w:rPr>
            </w:pPr>
            <w:r>
              <w:rPr>
                <w:rFonts w:ascii="宋体" w:hAnsi="宋体" w:eastAsia="宋体" w:cs="宋体"/>
                <w:b w:val="0"/>
                <w:i w:val="0"/>
                <w:color w:val="000000"/>
                <w:sz w:val="21"/>
                <w:szCs w:val="21"/>
              </w:rPr>
              <w:t>0.00</w:t>
            </w:r>
          </w:p>
        </w:tc>
        <w:tc>
          <w:tcPr>
            <w:tcW w:w="1529" w:type="dxa"/>
            <w:vAlign w:val="center"/>
          </w:tcPr>
          <w:p w14:paraId="475EF5A9">
            <w:pPr>
              <w:jc w:val="right"/>
              <w:rPr>
                <w:sz w:val="21"/>
                <w:szCs w:val="21"/>
              </w:rPr>
            </w:pPr>
            <w:r>
              <w:rPr>
                <w:rFonts w:ascii="宋体" w:hAnsi="宋体" w:eastAsia="宋体" w:cs="宋体"/>
                <w:b w:val="0"/>
                <w:i w:val="0"/>
                <w:color w:val="000000"/>
                <w:sz w:val="21"/>
                <w:szCs w:val="21"/>
              </w:rPr>
              <w:t>0.00</w:t>
            </w:r>
          </w:p>
        </w:tc>
      </w:tr>
      <w:tr w14:paraId="10C35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9C7AB42">
            <w:pPr>
              <w:rPr>
                <w:sz w:val="21"/>
                <w:szCs w:val="21"/>
              </w:rPr>
            </w:pPr>
          </w:p>
        </w:tc>
        <w:tc>
          <w:tcPr>
            <w:tcW w:w="1287" w:type="dxa"/>
            <w:vAlign w:val="center"/>
          </w:tcPr>
          <w:p w14:paraId="7E6C4F95">
            <w:pPr>
              <w:rPr>
                <w:sz w:val="21"/>
                <w:szCs w:val="21"/>
              </w:rPr>
            </w:pPr>
          </w:p>
        </w:tc>
        <w:tc>
          <w:tcPr>
            <w:tcW w:w="3375" w:type="dxa"/>
            <w:vAlign w:val="center"/>
          </w:tcPr>
          <w:p w14:paraId="14A6F8FE">
            <w:pPr>
              <w:jc w:val="left"/>
              <w:rPr>
                <w:sz w:val="21"/>
                <w:szCs w:val="21"/>
              </w:rPr>
            </w:pPr>
            <w:r>
              <w:rPr>
                <w:rFonts w:ascii="宋体" w:hAnsi="宋体" w:eastAsia="宋体" w:cs="宋体"/>
                <w:b w:val="0"/>
                <w:i w:val="0"/>
                <w:color w:val="000000"/>
                <w:sz w:val="21"/>
                <w:szCs w:val="21"/>
              </w:rPr>
              <w:t>十、节能环保支出</w:t>
            </w:r>
          </w:p>
        </w:tc>
        <w:tc>
          <w:tcPr>
            <w:tcW w:w="1527" w:type="dxa"/>
            <w:vAlign w:val="center"/>
          </w:tcPr>
          <w:p w14:paraId="3879DEAD">
            <w:pPr>
              <w:jc w:val="right"/>
              <w:rPr>
                <w:sz w:val="21"/>
                <w:szCs w:val="21"/>
              </w:rPr>
            </w:pPr>
            <w:r>
              <w:rPr>
                <w:rFonts w:ascii="宋体" w:hAnsi="宋体" w:eastAsia="宋体" w:cs="宋体"/>
                <w:b w:val="0"/>
                <w:i w:val="0"/>
                <w:color w:val="000000"/>
                <w:sz w:val="21"/>
                <w:szCs w:val="21"/>
              </w:rPr>
              <w:t>0.00</w:t>
            </w:r>
          </w:p>
        </w:tc>
        <w:tc>
          <w:tcPr>
            <w:tcW w:w="1527" w:type="dxa"/>
            <w:vAlign w:val="center"/>
          </w:tcPr>
          <w:p w14:paraId="3CA5E07F">
            <w:pPr>
              <w:jc w:val="right"/>
              <w:rPr>
                <w:sz w:val="21"/>
                <w:szCs w:val="21"/>
              </w:rPr>
            </w:pPr>
            <w:r>
              <w:rPr>
                <w:rFonts w:ascii="宋体" w:hAnsi="宋体" w:eastAsia="宋体" w:cs="宋体"/>
                <w:b w:val="0"/>
                <w:i w:val="0"/>
                <w:color w:val="000000"/>
                <w:sz w:val="21"/>
                <w:szCs w:val="21"/>
              </w:rPr>
              <w:t>0.00</w:t>
            </w:r>
          </w:p>
        </w:tc>
        <w:tc>
          <w:tcPr>
            <w:tcW w:w="1527" w:type="dxa"/>
            <w:vAlign w:val="center"/>
          </w:tcPr>
          <w:p w14:paraId="4718F206">
            <w:pPr>
              <w:jc w:val="right"/>
              <w:rPr>
                <w:sz w:val="21"/>
                <w:szCs w:val="21"/>
              </w:rPr>
            </w:pPr>
            <w:r>
              <w:rPr>
                <w:rFonts w:ascii="宋体" w:hAnsi="宋体" w:eastAsia="宋体" w:cs="宋体"/>
                <w:b w:val="0"/>
                <w:i w:val="0"/>
                <w:color w:val="000000"/>
                <w:sz w:val="21"/>
                <w:szCs w:val="21"/>
              </w:rPr>
              <w:t>0.00</w:t>
            </w:r>
          </w:p>
        </w:tc>
        <w:tc>
          <w:tcPr>
            <w:tcW w:w="1529" w:type="dxa"/>
            <w:vAlign w:val="center"/>
          </w:tcPr>
          <w:p w14:paraId="7B177A3A">
            <w:pPr>
              <w:jc w:val="right"/>
              <w:rPr>
                <w:sz w:val="21"/>
                <w:szCs w:val="21"/>
              </w:rPr>
            </w:pPr>
            <w:r>
              <w:rPr>
                <w:rFonts w:ascii="宋体" w:hAnsi="宋体" w:eastAsia="宋体" w:cs="宋体"/>
                <w:b w:val="0"/>
                <w:i w:val="0"/>
                <w:color w:val="000000"/>
                <w:sz w:val="21"/>
                <w:szCs w:val="21"/>
              </w:rPr>
              <w:t>0.00</w:t>
            </w:r>
          </w:p>
        </w:tc>
      </w:tr>
      <w:tr w14:paraId="6B63C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6C140897">
            <w:pPr>
              <w:rPr>
                <w:sz w:val="21"/>
                <w:szCs w:val="21"/>
              </w:rPr>
            </w:pPr>
          </w:p>
        </w:tc>
        <w:tc>
          <w:tcPr>
            <w:tcW w:w="1287" w:type="dxa"/>
            <w:vAlign w:val="center"/>
          </w:tcPr>
          <w:p w14:paraId="0DC4BFFE">
            <w:pPr>
              <w:rPr>
                <w:sz w:val="21"/>
                <w:szCs w:val="21"/>
              </w:rPr>
            </w:pPr>
          </w:p>
        </w:tc>
        <w:tc>
          <w:tcPr>
            <w:tcW w:w="3375" w:type="dxa"/>
            <w:vAlign w:val="center"/>
          </w:tcPr>
          <w:p w14:paraId="1017BA46">
            <w:pPr>
              <w:jc w:val="left"/>
              <w:rPr>
                <w:sz w:val="21"/>
                <w:szCs w:val="21"/>
              </w:rPr>
            </w:pPr>
            <w:r>
              <w:rPr>
                <w:rFonts w:ascii="宋体" w:hAnsi="宋体" w:eastAsia="宋体" w:cs="宋体"/>
                <w:b w:val="0"/>
                <w:i w:val="0"/>
                <w:color w:val="000000"/>
                <w:sz w:val="21"/>
                <w:szCs w:val="21"/>
              </w:rPr>
              <w:t>十一、城乡社区支出</w:t>
            </w:r>
          </w:p>
        </w:tc>
        <w:tc>
          <w:tcPr>
            <w:tcW w:w="1527" w:type="dxa"/>
            <w:vAlign w:val="center"/>
          </w:tcPr>
          <w:p w14:paraId="7F740BD7">
            <w:pPr>
              <w:jc w:val="right"/>
              <w:rPr>
                <w:sz w:val="21"/>
                <w:szCs w:val="21"/>
              </w:rPr>
            </w:pPr>
            <w:r>
              <w:rPr>
                <w:rFonts w:ascii="宋体" w:hAnsi="宋体" w:eastAsia="宋体" w:cs="宋体"/>
                <w:b w:val="0"/>
                <w:i w:val="0"/>
                <w:color w:val="000000"/>
                <w:sz w:val="21"/>
                <w:szCs w:val="21"/>
              </w:rPr>
              <w:t>0.00</w:t>
            </w:r>
          </w:p>
        </w:tc>
        <w:tc>
          <w:tcPr>
            <w:tcW w:w="1527" w:type="dxa"/>
            <w:vAlign w:val="center"/>
          </w:tcPr>
          <w:p w14:paraId="0E2D4897">
            <w:pPr>
              <w:jc w:val="right"/>
              <w:rPr>
                <w:sz w:val="21"/>
                <w:szCs w:val="21"/>
              </w:rPr>
            </w:pPr>
            <w:r>
              <w:rPr>
                <w:rFonts w:ascii="宋体" w:hAnsi="宋体" w:eastAsia="宋体" w:cs="宋体"/>
                <w:b w:val="0"/>
                <w:i w:val="0"/>
                <w:color w:val="000000"/>
                <w:sz w:val="21"/>
                <w:szCs w:val="21"/>
              </w:rPr>
              <w:t>0.00</w:t>
            </w:r>
          </w:p>
        </w:tc>
        <w:tc>
          <w:tcPr>
            <w:tcW w:w="1527" w:type="dxa"/>
            <w:vAlign w:val="center"/>
          </w:tcPr>
          <w:p w14:paraId="3B9748BC">
            <w:pPr>
              <w:jc w:val="right"/>
              <w:rPr>
                <w:sz w:val="21"/>
                <w:szCs w:val="21"/>
              </w:rPr>
            </w:pPr>
            <w:r>
              <w:rPr>
                <w:rFonts w:ascii="宋体" w:hAnsi="宋体" w:eastAsia="宋体" w:cs="宋体"/>
                <w:b w:val="0"/>
                <w:i w:val="0"/>
                <w:color w:val="000000"/>
                <w:sz w:val="21"/>
                <w:szCs w:val="21"/>
              </w:rPr>
              <w:t>0.00</w:t>
            </w:r>
          </w:p>
        </w:tc>
        <w:tc>
          <w:tcPr>
            <w:tcW w:w="1529" w:type="dxa"/>
            <w:vAlign w:val="center"/>
          </w:tcPr>
          <w:p w14:paraId="618A5429">
            <w:pPr>
              <w:jc w:val="right"/>
              <w:rPr>
                <w:sz w:val="21"/>
                <w:szCs w:val="21"/>
              </w:rPr>
            </w:pPr>
            <w:r>
              <w:rPr>
                <w:rFonts w:ascii="宋体" w:hAnsi="宋体" w:eastAsia="宋体" w:cs="宋体"/>
                <w:b w:val="0"/>
                <w:i w:val="0"/>
                <w:color w:val="000000"/>
                <w:sz w:val="21"/>
                <w:szCs w:val="21"/>
              </w:rPr>
              <w:t>0.00</w:t>
            </w:r>
          </w:p>
        </w:tc>
      </w:tr>
      <w:tr w14:paraId="51475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58B097E9">
            <w:pPr>
              <w:rPr>
                <w:sz w:val="21"/>
                <w:szCs w:val="21"/>
              </w:rPr>
            </w:pPr>
          </w:p>
        </w:tc>
        <w:tc>
          <w:tcPr>
            <w:tcW w:w="1287" w:type="dxa"/>
            <w:vAlign w:val="center"/>
          </w:tcPr>
          <w:p w14:paraId="00F9618D">
            <w:pPr>
              <w:rPr>
                <w:sz w:val="21"/>
                <w:szCs w:val="21"/>
              </w:rPr>
            </w:pPr>
          </w:p>
        </w:tc>
        <w:tc>
          <w:tcPr>
            <w:tcW w:w="3375" w:type="dxa"/>
            <w:vAlign w:val="center"/>
          </w:tcPr>
          <w:p w14:paraId="76400226">
            <w:pPr>
              <w:jc w:val="left"/>
              <w:rPr>
                <w:sz w:val="21"/>
                <w:szCs w:val="21"/>
              </w:rPr>
            </w:pPr>
            <w:r>
              <w:rPr>
                <w:rFonts w:ascii="宋体" w:hAnsi="宋体" w:eastAsia="宋体" w:cs="宋体"/>
                <w:b w:val="0"/>
                <w:i w:val="0"/>
                <w:color w:val="000000"/>
                <w:sz w:val="21"/>
                <w:szCs w:val="21"/>
              </w:rPr>
              <w:t>十二、农林水支出</w:t>
            </w:r>
          </w:p>
        </w:tc>
        <w:tc>
          <w:tcPr>
            <w:tcW w:w="1527" w:type="dxa"/>
            <w:vAlign w:val="center"/>
          </w:tcPr>
          <w:p w14:paraId="6D9B5129">
            <w:pPr>
              <w:jc w:val="right"/>
              <w:rPr>
                <w:sz w:val="21"/>
                <w:szCs w:val="21"/>
              </w:rPr>
            </w:pPr>
            <w:r>
              <w:rPr>
                <w:rFonts w:ascii="宋体" w:hAnsi="宋体" w:eastAsia="宋体" w:cs="宋体"/>
                <w:b w:val="0"/>
                <w:i w:val="0"/>
                <w:color w:val="000000"/>
                <w:sz w:val="21"/>
                <w:szCs w:val="21"/>
              </w:rPr>
              <w:t>0.00</w:t>
            </w:r>
          </w:p>
        </w:tc>
        <w:tc>
          <w:tcPr>
            <w:tcW w:w="1527" w:type="dxa"/>
            <w:vAlign w:val="center"/>
          </w:tcPr>
          <w:p w14:paraId="151EFEAE">
            <w:pPr>
              <w:jc w:val="right"/>
              <w:rPr>
                <w:sz w:val="21"/>
                <w:szCs w:val="21"/>
              </w:rPr>
            </w:pPr>
            <w:r>
              <w:rPr>
                <w:rFonts w:ascii="宋体" w:hAnsi="宋体" w:eastAsia="宋体" w:cs="宋体"/>
                <w:b w:val="0"/>
                <w:i w:val="0"/>
                <w:color w:val="000000"/>
                <w:sz w:val="21"/>
                <w:szCs w:val="21"/>
              </w:rPr>
              <w:t>0.00</w:t>
            </w:r>
          </w:p>
        </w:tc>
        <w:tc>
          <w:tcPr>
            <w:tcW w:w="1527" w:type="dxa"/>
            <w:vAlign w:val="center"/>
          </w:tcPr>
          <w:p w14:paraId="1F39E577">
            <w:pPr>
              <w:jc w:val="right"/>
              <w:rPr>
                <w:sz w:val="21"/>
                <w:szCs w:val="21"/>
              </w:rPr>
            </w:pPr>
            <w:r>
              <w:rPr>
                <w:rFonts w:ascii="宋体" w:hAnsi="宋体" w:eastAsia="宋体" w:cs="宋体"/>
                <w:b w:val="0"/>
                <w:i w:val="0"/>
                <w:color w:val="000000"/>
                <w:sz w:val="21"/>
                <w:szCs w:val="21"/>
              </w:rPr>
              <w:t>0.00</w:t>
            </w:r>
          </w:p>
        </w:tc>
        <w:tc>
          <w:tcPr>
            <w:tcW w:w="1529" w:type="dxa"/>
            <w:vAlign w:val="center"/>
          </w:tcPr>
          <w:p w14:paraId="5395002E">
            <w:pPr>
              <w:jc w:val="right"/>
              <w:rPr>
                <w:sz w:val="21"/>
                <w:szCs w:val="21"/>
              </w:rPr>
            </w:pPr>
            <w:r>
              <w:rPr>
                <w:rFonts w:ascii="宋体" w:hAnsi="宋体" w:eastAsia="宋体" w:cs="宋体"/>
                <w:b w:val="0"/>
                <w:i w:val="0"/>
                <w:color w:val="000000"/>
                <w:sz w:val="21"/>
                <w:szCs w:val="21"/>
              </w:rPr>
              <w:t>0.00</w:t>
            </w:r>
          </w:p>
        </w:tc>
      </w:tr>
      <w:tr w14:paraId="7F970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FA6645B">
            <w:pPr>
              <w:rPr>
                <w:sz w:val="21"/>
                <w:szCs w:val="21"/>
              </w:rPr>
            </w:pPr>
          </w:p>
        </w:tc>
        <w:tc>
          <w:tcPr>
            <w:tcW w:w="1287" w:type="dxa"/>
            <w:vAlign w:val="center"/>
          </w:tcPr>
          <w:p w14:paraId="6B5893B1">
            <w:pPr>
              <w:rPr>
                <w:sz w:val="21"/>
                <w:szCs w:val="21"/>
              </w:rPr>
            </w:pPr>
          </w:p>
        </w:tc>
        <w:tc>
          <w:tcPr>
            <w:tcW w:w="3375" w:type="dxa"/>
            <w:vAlign w:val="center"/>
          </w:tcPr>
          <w:p w14:paraId="727CC94A">
            <w:pPr>
              <w:jc w:val="left"/>
              <w:rPr>
                <w:sz w:val="21"/>
                <w:szCs w:val="21"/>
              </w:rPr>
            </w:pPr>
            <w:r>
              <w:rPr>
                <w:rFonts w:ascii="宋体" w:hAnsi="宋体" w:eastAsia="宋体" w:cs="宋体"/>
                <w:b w:val="0"/>
                <w:i w:val="0"/>
                <w:color w:val="000000"/>
                <w:sz w:val="21"/>
                <w:szCs w:val="21"/>
              </w:rPr>
              <w:t>十三、交通运输支出</w:t>
            </w:r>
          </w:p>
        </w:tc>
        <w:tc>
          <w:tcPr>
            <w:tcW w:w="1527" w:type="dxa"/>
            <w:vAlign w:val="center"/>
          </w:tcPr>
          <w:p w14:paraId="10D9871C">
            <w:pPr>
              <w:jc w:val="right"/>
              <w:rPr>
                <w:sz w:val="21"/>
                <w:szCs w:val="21"/>
              </w:rPr>
            </w:pPr>
            <w:r>
              <w:rPr>
                <w:rFonts w:ascii="宋体" w:hAnsi="宋体" w:eastAsia="宋体" w:cs="宋体"/>
                <w:b w:val="0"/>
                <w:i w:val="0"/>
                <w:color w:val="000000"/>
                <w:sz w:val="21"/>
                <w:szCs w:val="21"/>
              </w:rPr>
              <w:t>0.00</w:t>
            </w:r>
          </w:p>
        </w:tc>
        <w:tc>
          <w:tcPr>
            <w:tcW w:w="1527" w:type="dxa"/>
            <w:vAlign w:val="center"/>
          </w:tcPr>
          <w:p w14:paraId="13126F26">
            <w:pPr>
              <w:jc w:val="right"/>
              <w:rPr>
                <w:sz w:val="21"/>
                <w:szCs w:val="21"/>
              </w:rPr>
            </w:pPr>
            <w:r>
              <w:rPr>
                <w:rFonts w:ascii="宋体" w:hAnsi="宋体" w:eastAsia="宋体" w:cs="宋体"/>
                <w:b w:val="0"/>
                <w:i w:val="0"/>
                <w:color w:val="000000"/>
                <w:sz w:val="21"/>
                <w:szCs w:val="21"/>
              </w:rPr>
              <w:t>0.00</w:t>
            </w:r>
          </w:p>
        </w:tc>
        <w:tc>
          <w:tcPr>
            <w:tcW w:w="1527" w:type="dxa"/>
            <w:vAlign w:val="center"/>
          </w:tcPr>
          <w:p w14:paraId="14CC35CE">
            <w:pPr>
              <w:jc w:val="right"/>
              <w:rPr>
                <w:sz w:val="21"/>
                <w:szCs w:val="21"/>
              </w:rPr>
            </w:pPr>
            <w:r>
              <w:rPr>
                <w:rFonts w:ascii="宋体" w:hAnsi="宋体" w:eastAsia="宋体" w:cs="宋体"/>
                <w:b w:val="0"/>
                <w:i w:val="0"/>
                <w:color w:val="000000"/>
                <w:sz w:val="21"/>
                <w:szCs w:val="21"/>
              </w:rPr>
              <w:t>0.00</w:t>
            </w:r>
          </w:p>
        </w:tc>
        <w:tc>
          <w:tcPr>
            <w:tcW w:w="1529" w:type="dxa"/>
            <w:vAlign w:val="center"/>
          </w:tcPr>
          <w:p w14:paraId="58A4E92E">
            <w:pPr>
              <w:jc w:val="right"/>
              <w:rPr>
                <w:sz w:val="21"/>
                <w:szCs w:val="21"/>
              </w:rPr>
            </w:pPr>
            <w:r>
              <w:rPr>
                <w:rFonts w:ascii="宋体" w:hAnsi="宋体" w:eastAsia="宋体" w:cs="宋体"/>
                <w:b w:val="0"/>
                <w:i w:val="0"/>
                <w:color w:val="000000"/>
                <w:sz w:val="21"/>
                <w:szCs w:val="21"/>
              </w:rPr>
              <w:t>0.00</w:t>
            </w:r>
          </w:p>
        </w:tc>
      </w:tr>
      <w:tr w14:paraId="24461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6B09471D">
            <w:pPr>
              <w:rPr>
                <w:sz w:val="21"/>
                <w:szCs w:val="21"/>
              </w:rPr>
            </w:pPr>
          </w:p>
        </w:tc>
        <w:tc>
          <w:tcPr>
            <w:tcW w:w="1287" w:type="dxa"/>
            <w:vAlign w:val="center"/>
          </w:tcPr>
          <w:p w14:paraId="2360F0CB">
            <w:pPr>
              <w:rPr>
                <w:sz w:val="21"/>
                <w:szCs w:val="21"/>
              </w:rPr>
            </w:pPr>
          </w:p>
        </w:tc>
        <w:tc>
          <w:tcPr>
            <w:tcW w:w="3375" w:type="dxa"/>
            <w:vAlign w:val="center"/>
          </w:tcPr>
          <w:p w14:paraId="6A8537EC">
            <w:pPr>
              <w:jc w:val="left"/>
              <w:rPr>
                <w:sz w:val="21"/>
                <w:szCs w:val="21"/>
              </w:rPr>
            </w:pPr>
            <w:r>
              <w:rPr>
                <w:rFonts w:ascii="宋体" w:hAnsi="宋体" w:eastAsia="宋体" w:cs="宋体"/>
                <w:b w:val="0"/>
                <w:i w:val="0"/>
                <w:color w:val="000000"/>
                <w:sz w:val="21"/>
                <w:szCs w:val="21"/>
              </w:rPr>
              <w:t>十四、资源勘探工业信息等支出</w:t>
            </w:r>
          </w:p>
        </w:tc>
        <w:tc>
          <w:tcPr>
            <w:tcW w:w="1527" w:type="dxa"/>
            <w:vAlign w:val="center"/>
          </w:tcPr>
          <w:p w14:paraId="6CF4B500">
            <w:pPr>
              <w:jc w:val="right"/>
              <w:rPr>
                <w:sz w:val="21"/>
                <w:szCs w:val="21"/>
              </w:rPr>
            </w:pPr>
            <w:r>
              <w:rPr>
                <w:rFonts w:ascii="宋体" w:hAnsi="宋体" w:eastAsia="宋体" w:cs="宋体"/>
                <w:b w:val="0"/>
                <w:i w:val="0"/>
                <w:color w:val="000000"/>
                <w:sz w:val="21"/>
                <w:szCs w:val="21"/>
              </w:rPr>
              <w:t>0.00</w:t>
            </w:r>
          </w:p>
        </w:tc>
        <w:tc>
          <w:tcPr>
            <w:tcW w:w="1527" w:type="dxa"/>
            <w:vAlign w:val="center"/>
          </w:tcPr>
          <w:p w14:paraId="2867FC9F">
            <w:pPr>
              <w:jc w:val="right"/>
              <w:rPr>
                <w:sz w:val="21"/>
                <w:szCs w:val="21"/>
              </w:rPr>
            </w:pPr>
            <w:r>
              <w:rPr>
                <w:rFonts w:ascii="宋体" w:hAnsi="宋体" w:eastAsia="宋体" w:cs="宋体"/>
                <w:b w:val="0"/>
                <w:i w:val="0"/>
                <w:color w:val="000000"/>
                <w:sz w:val="21"/>
                <w:szCs w:val="21"/>
              </w:rPr>
              <w:t>0.00</w:t>
            </w:r>
          </w:p>
        </w:tc>
        <w:tc>
          <w:tcPr>
            <w:tcW w:w="1527" w:type="dxa"/>
            <w:vAlign w:val="center"/>
          </w:tcPr>
          <w:p w14:paraId="67F00AEC">
            <w:pPr>
              <w:jc w:val="right"/>
              <w:rPr>
                <w:sz w:val="21"/>
                <w:szCs w:val="21"/>
              </w:rPr>
            </w:pPr>
            <w:r>
              <w:rPr>
                <w:rFonts w:ascii="宋体" w:hAnsi="宋体" w:eastAsia="宋体" w:cs="宋体"/>
                <w:b w:val="0"/>
                <w:i w:val="0"/>
                <w:color w:val="000000"/>
                <w:sz w:val="21"/>
                <w:szCs w:val="21"/>
              </w:rPr>
              <w:t>0.00</w:t>
            </w:r>
          </w:p>
        </w:tc>
        <w:tc>
          <w:tcPr>
            <w:tcW w:w="1529" w:type="dxa"/>
            <w:vAlign w:val="center"/>
          </w:tcPr>
          <w:p w14:paraId="5D14CFB9">
            <w:pPr>
              <w:jc w:val="right"/>
              <w:rPr>
                <w:sz w:val="21"/>
                <w:szCs w:val="21"/>
              </w:rPr>
            </w:pPr>
            <w:r>
              <w:rPr>
                <w:rFonts w:ascii="宋体" w:hAnsi="宋体" w:eastAsia="宋体" w:cs="宋体"/>
                <w:b w:val="0"/>
                <w:i w:val="0"/>
                <w:color w:val="000000"/>
                <w:sz w:val="21"/>
                <w:szCs w:val="21"/>
              </w:rPr>
              <w:t>0.00</w:t>
            </w:r>
          </w:p>
        </w:tc>
      </w:tr>
      <w:tr w14:paraId="2E8F3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756F5388">
            <w:pPr>
              <w:rPr>
                <w:sz w:val="21"/>
                <w:szCs w:val="21"/>
              </w:rPr>
            </w:pPr>
          </w:p>
        </w:tc>
        <w:tc>
          <w:tcPr>
            <w:tcW w:w="1287" w:type="dxa"/>
            <w:vAlign w:val="center"/>
          </w:tcPr>
          <w:p w14:paraId="310CC7A3">
            <w:pPr>
              <w:rPr>
                <w:sz w:val="21"/>
                <w:szCs w:val="21"/>
              </w:rPr>
            </w:pPr>
          </w:p>
        </w:tc>
        <w:tc>
          <w:tcPr>
            <w:tcW w:w="3375" w:type="dxa"/>
            <w:vAlign w:val="center"/>
          </w:tcPr>
          <w:p w14:paraId="2FA0FB77">
            <w:pPr>
              <w:jc w:val="left"/>
              <w:rPr>
                <w:sz w:val="21"/>
                <w:szCs w:val="21"/>
              </w:rPr>
            </w:pPr>
            <w:r>
              <w:rPr>
                <w:rFonts w:ascii="宋体" w:hAnsi="宋体" w:eastAsia="宋体" w:cs="宋体"/>
                <w:b w:val="0"/>
                <w:i w:val="0"/>
                <w:color w:val="000000"/>
                <w:sz w:val="21"/>
                <w:szCs w:val="21"/>
              </w:rPr>
              <w:t>十五、商业服务业等支出</w:t>
            </w:r>
          </w:p>
        </w:tc>
        <w:tc>
          <w:tcPr>
            <w:tcW w:w="1527" w:type="dxa"/>
            <w:vAlign w:val="center"/>
          </w:tcPr>
          <w:p w14:paraId="06B2E522">
            <w:pPr>
              <w:jc w:val="right"/>
              <w:rPr>
                <w:sz w:val="21"/>
                <w:szCs w:val="21"/>
              </w:rPr>
            </w:pPr>
            <w:r>
              <w:rPr>
                <w:rFonts w:ascii="宋体" w:hAnsi="宋体" w:eastAsia="宋体" w:cs="宋体"/>
                <w:b w:val="0"/>
                <w:i w:val="0"/>
                <w:color w:val="000000"/>
                <w:sz w:val="21"/>
                <w:szCs w:val="21"/>
              </w:rPr>
              <w:t>0.00</w:t>
            </w:r>
          </w:p>
        </w:tc>
        <w:tc>
          <w:tcPr>
            <w:tcW w:w="1527" w:type="dxa"/>
            <w:vAlign w:val="center"/>
          </w:tcPr>
          <w:p w14:paraId="2F9C54E9">
            <w:pPr>
              <w:jc w:val="right"/>
              <w:rPr>
                <w:sz w:val="21"/>
                <w:szCs w:val="21"/>
              </w:rPr>
            </w:pPr>
            <w:r>
              <w:rPr>
                <w:rFonts w:ascii="宋体" w:hAnsi="宋体" w:eastAsia="宋体" w:cs="宋体"/>
                <w:b w:val="0"/>
                <w:i w:val="0"/>
                <w:color w:val="000000"/>
                <w:sz w:val="21"/>
                <w:szCs w:val="21"/>
              </w:rPr>
              <w:t>0.00</w:t>
            </w:r>
          </w:p>
        </w:tc>
        <w:tc>
          <w:tcPr>
            <w:tcW w:w="1527" w:type="dxa"/>
            <w:vAlign w:val="center"/>
          </w:tcPr>
          <w:p w14:paraId="271CD3D3">
            <w:pPr>
              <w:jc w:val="right"/>
              <w:rPr>
                <w:sz w:val="21"/>
                <w:szCs w:val="21"/>
              </w:rPr>
            </w:pPr>
            <w:r>
              <w:rPr>
                <w:rFonts w:ascii="宋体" w:hAnsi="宋体" w:eastAsia="宋体" w:cs="宋体"/>
                <w:b w:val="0"/>
                <w:i w:val="0"/>
                <w:color w:val="000000"/>
                <w:sz w:val="21"/>
                <w:szCs w:val="21"/>
              </w:rPr>
              <w:t>0.00</w:t>
            </w:r>
          </w:p>
        </w:tc>
        <w:tc>
          <w:tcPr>
            <w:tcW w:w="1529" w:type="dxa"/>
            <w:vAlign w:val="center"/>
          </w:tcPr>
          <w:p w14:paraId="5808B0F6">
            <w:pPr>
              <w:jc w:val="right"/>
              <w:rPr>
                <w:sz w:val="21"/>
                <w:szCs w:val="21"/>
              </w:rPr>
            </w:pPr>
            <w:r>
              <w:rPr>
                <w:rFonts w:ascii="宋体" w:hAnsi="宋体" w:eastAsia="宋体" w:cs="宋体"/>
                <w:b w:val="0"/>
                <w:i w:val="0"/>
                <w:color w:val="000000"/>
                <w:sz w:val="21"/>
                <w:szCs w:val="21"/>
              </w:rPr>
              <w:t>0.00</w:t>
            </w:r>
          </w:p>
        </w:tc>
      </w:tr>
      <w:tr w14:paraId="77BBC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BF52557">
            <w:pPr>
              <w:rPr>
                <w:sz w:val="21"/>
                <w:szCs w:val="21"/>
              </w:rPr>
            </w:pPr>
          </w:p>
        </w:tc>
        <w:tc>
          <w:tcPr>
            <w:tcW w:w="1287" w:type="dxa"/>
            <w:vAlign w:val="center"/>
          </w:tcPr>
          <w:p w14:paraId="147A2BCD">
            <w:pPr>
              <w:rPr>
                <w:sz w:val="21"/>
                <w:szCs w:val="21"/>
              </w:rPr>
            </w:pPr>
          </w:p>
        </w:tc>
        <w:tc>
          <w:tcPr>
            <w:tcW w:w="3375" w:type="dxa"/>
            <w:vAlign w:val="center"/>
          </w:tcPr>
          <w:p w14:paraId="0D3412C2">
            <w:pPr>
              <w:jc w:val="left"/>
              <w:rPr>
                <w:sz w:val="21"/>
                <w:szCs w:val="21"/>
              </w:rPr>
            </w:pPr>
            <w:r>
              <w:rPr>
                <w:rFonts w:ascii="宋体" w:hAnsi="宋体" w:eastAsia="宋体" w:cs="宋体"/>
                <w:b w:val="0"/>
                <w:i w:val="0"/>
                <w:color w:val="000000"/>
                <w:sz w:val="21"/>
                <w:szCs w:val="21"/>
              </w:rPr>
              <w:t>十六、金融支出</w:t>
            </w:r>
          </w:p>
        </w:tc>
        <w:tc>
          <w:tcPr>
            <w:tcW w:w="1527" w:type="dxa"/>
            <w:vAlign w:val="center"/>
          </w:tcPr>
          <w:p w14:paraId="099398AA">
            <w:pPr>
              <w:jc w:val="right"/>
              <w:rPr>
                <w:sz w:val="21"/>
                <w:szCs w:val="21"/>
              </w:rPr>
            </w:pPr>
            <w:r>
              <w:rPr>
                <w:rFonts w:ascii="宋体" w:hAnsi="宋体" w:eastAsia="宋体" w:cs="宋体"/>
                <w:b w:val="0"/>
                <w:i w:val="0"/>
                <w:color w:val="000000"/>
                <w:sz w:val="21"/>
                <w:szCs w:val="21"/>
              </w:rPr>
              <w:t>0.00</w:t>
            </w:r>
          </w:p>
        </w:tc>
        <w:tc>
          <w:tcPr>
            <w:tcW w:w="1527" w:type="dxa"/>
            <w:vAlign w:val="center"/>
          </w:tcPr>
          <w:p w14:paraId="7FF080B1">
            <w:pPr>
              <w:jc w:val="right"/>
              <w:rPr>
                <w:sz w:val="21"/>
                <w:szCs w:val="21"/>
              </w:rPr>
            </w:pPr>
            <w:r>
              <w:rPr>
                <w:rFonts w:ascii="宋体" w:hAnsi="宋体" w:eastAsia="宋体" w:cs="宋体"/>
                <w:b w:val="0"/>
                <w:i w:val="0"/>
                <w:color w:val="000000"/>
                <w:sz w:val="21"/>
                <w:szCs w:val="21"/>
              </w:rPr>
              <w:t>0.00</w:t>
            </w:r>
          </w:p>
        </w:tc>
        <w:tc>
          <w:tcPr>
            <w:tcW w:w="1527" w:type="dxa"/>
            <w:vAlign w:val="center"/>
          </w:tcPr>
          <w:p w14:paraId="45567AB1">
            <w:pPr>
              <w:jc w:val="right"/>
              <w:rPr>
                <w:sz w:val="21"/>
                <w:szCs w:val="21"/>
              </w:rPr>
            </w:pPr>
            <w:r>
              <w:rPr>
                <w:rFonts w:ascii="宋体" w:hAnsi="宋体" w:eastAsia="宋体" w:cs="宋体"/>
                <w:b w:val="0"/>
                <w:i w:val="0"/>
                <w:color w:val="000000"/>
                <w:sz w:val="21"/>
                <w:szCs w:val="21"/>
              </w:rPr>
              <w:t>0.00</w:t>
            </w:r>
          </w:p>
        </w:tc>
        <w:tc>
          <w:tcPr>
            <w:tcW w:w="1529" w:type="dxa"/>
            <w:vAlign w:val="center"/>
          </w:tcPr>
          <w:p w14:paraId="6F96358D">
            <w:pPr>
              <w:jc w:val="right"/>
              <w:rPr>
                <w:sz w:val="21"/>
                <w:szCs w:val="21"/>
              </w:rPr>
            </w:pPr>
            <w:r>
              <w:rPr>
                <w:rFonts w:ascii="宋体" w:hAnsi="宋体" w:eastAsia="宋体" w:cs="宋体"/>
                <w:b w:val="0"/>
                <w:i w:val="0"/>
                <w:color w:val="000000"/>
                <w:sz w:val="21"/>
                <w:szCs w:val="21"/>
              </w:rPr>
              <w:t>0.00</w:t>
            </w:r>
          </w:p>
        </w:tc>
      </w:tr>
      <w:tr w14:paraId="7CDBE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389ED867">
            <w:pPr>
              <w:rPr>
                <w:sz w:val="21"/>
                <w:szCs w:val="21"/>
              </w:rPr>
            </w:pPr>
          </w:p>
        </w:tc>
        <w:tc>
          <w:tcPr>
            <w:tcW w:w="1287" w:type="dxa"/>
            <w:vAlign w:val="center"/>
          </w:tcPr>
          <w:p w14:paraId="0799DDBD">
            <w:pPr>
              <w:rPr>
                <w:sz w:val="21"/>
                <w:szCs w:val="21"/>
              </w:rPr>
            </w:pPr>
          </w:p>
        </w:tc>
        <w:tc>
          <w:tcPr>
            <w:tcW w:w="3375" w:type="dxa"/>
            <w:vAlign w:val="center"/>
          </w:tcPr>
          <w:p w14:paraId="6AC92919">
            <w:pPr>
              <w:jc w:val="left"/>
              <w:rPr>
                <w:sz w:val="21"/>
                <w:szCs w:val="21"/>
              </w:rPr>
            </w:pPr>
            <w:r>
              <w:rPr>
                <w:rFonts w:ascii="宋体" w:hAnsi="宋体" w:eastAsia="宋体" w:cs="宋体"/>
                <w:b w:val="0"/>
                <w:i w:val="0"/>
                <w:color w:val="000000"/>
                <w:sz w:val="21"/>
                <w:szCs w:val="21"/>
              </w:rPr>
              <w:t>十七、援助其他地区支出</w:t>
            </w:r>
          </w:p>
        </w:tc>
        <w:tc>
          <w:tcPr>
            <w:tcW w:w="1527" w:type="dxa"/>
            <w:vAlign w:val="center"/>
          </w:tcPr>
          <w:p w14:paraId="2F416A21">
            <w:pPr>
              <w:jc w:val="right"/>
              <w:rPr>
                <w:sz w:val="21"/>
                <w:szCs w:val="21"/>
              </w:rPr>
            </w:pPr>
            <w:r>
              <w:rPr>
                <w:rFonts w:ascii="宋体" w:hAnsi="宋体" w:eastAsia="宋体" w:cs="宋体"/>
                <w:b w:val="0"/>
                <w:i w:val="0"/>
                <w:color w:val="000000"/>
                <w:sz w:val="21"/>
                <w:szCs w:val="21"/>
              </w:rPr>
              <w:t>0.00</w:t>
            </w:r>
          </w:p>
        </w:tc>
        <w:tc>
          <w:tcPr>
            <w:tcW w:w="1527" w:type="dxa"/>
            <w:vAlign w:val="center"/>
          </w:tcPr>
          <w:p w14:paraId="08E1A8D0">
            <w:pPr>
              <w:jc w:val="right"/>
              <w:rPr>
                <w:sz w:val="21"/>
                <w:szCs w:val="21"/>
              </w:rPr>
            </w:pPr>
            <w:r>
              <w:rPr>
                <w:rFonts w:ascii="宋体" w:hAnsi="宋体" w:eastAsia="宋体" w:cs="宋体"/>
                <w:b w:val="0"/>
                <w:i w:val="0"/>
                <w:color w:val="000000"/>
                <w:sz w:val="21"/>
                <w:szCs w:val="21"/>
              </w:rPr>
              <w:t>0.00</w:t>
            </w:r>
          </w:p>
        </w:tc>
        <w:tc>
          <w:tcPr>
            <w:tcW w:w="1527" w:type="dxa"/>
            <w:vAlign w:val="center"/>
          </w:tcPr>
          <w:p w14:paraId="12366D86">
            <w:pPr>
              <w:jc w:val="right"/>
              <w:rPr>
                <w:sz w:val="21"/>
                <w:szCs w:val="21"/>
              </w:rPr>
            </w:pPr>
            <w:r>
              <w:rPr>
                <w:rFonts w:ascii="宋体" w:hAnsi="宋体" w:eastAsia="宋体" w:cs="宋体"/>
                <w:b w:val="0"/>
                <w:i w:val="0"/>
                <w:color w:val="000000"/>
                <w:sz w:val="21"/>
                <w:szCs w:val="21"/>
              </w:rPr>
              <w:t>0.00</w:t>
            </w:r>
          </w:p>
        </w:tc>
        <w:tc>
          <w:tcPr>
            <w:tcW w:w="1529" w:type="dxa"/>
            <w:vAlign w:val="center"/>
          </w:tcPr>
          <w:p w14:paraId="29FF630B">
            <w:pPr>
              <w:jc w:val="right"/>
              <w:rPr>
                <w:sz w:val="21"/>
                <w:szCs w:val="21"/>
              </w:rPr>
            </w:pPr>
            <w:r>
              <w:rPr>
                <w:rFonts w:ascii="宋体" w:hAnsi="宋体" w:eastAsia="宋体" w:cs="宋体"/>
                <w:b w:val="0"/>
                <w:i w:val="0"/>
                <w:color w:val="000000"/>
                <w:sz w:val="21"/>
                <w:szCs w:val="21"/>
              </w:rPr>
              <w:t>0.00</w:t>
            </w:r>
          </w:p>
        </w:tc>
      </w:tr>
      <w:tr w14:paraId="58E74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3DD8BC2">
            <w:pPr>
              <w:rPr>
                <w:sz w:val="21"/>
                <w:szCs w:val="21"/>
              </w:rPr>
            </w:pPr>
          </w:p>
        </w:tc>
        <w:tc>
          <w:tcPr>
            <w:tcW w:w="1287" w:type="dxa"/>
            <w:vAlign w:val="center"/>
          </w:tcPr>
          <w:p w14:paraId="39928463">
            <w:pPr>
              <w:rPr>
                <w:sz w:val="21"/>
                <w:szCs w:val="21"/>
              </w:rPr>
            </w:pPr>
          </w:p>
        </w:tc>
        <w:tc>
          <w:tcPr>
            <w:tcW w:w="3375" w:type="dxa"/>
            <w:vAlign w:val="center"/>
          </w:tcPr>
          <w:p w14:paraId="01315818">
            <w:pPr>
              <w:jc w:val="left"/>
              <w:rPr>
                <w:sz w:val="21"/>
                <w:szCs w:val="21"/>
              </w:rPr>
            </w:pPr>
            <w:r>
              <w:rPr>
                <w:rFonts w:ascii="宋体" w:hAnsi="宋体" w:eastAsia="宋体" w:cs="宋体"/>
                <w:b w:val="0"/>
                <w:i w:val="0"/>
                <w:color w:val="000000"/>
                <w:sz w:val="21"/>
                <w:szCs w:val="21"/>
              </w:rPr>
              <w:t>十八、自然资源海洋气象等支出</w:t>
            </w:r>
          </w:p>
        </w:tc>
        <w:tc>
          <w:tcPr>
            <w:tcW w:w="1527" w:type="dxa"/>
            <w:vAlign w:val="center"/>
          </w:tcPr>
          <w:p w14:paraId="7ADFAADC">
            <w:pPr>
              <w:jc w:val="right"/>
              <w:rPr>
                <w:sz w:val="21"/>
                <w:szCs w:val="21"/>
              </w:rPr>
            </w:pPr>
            <w:r>
              <w:rPr>
                <w:rFonts w:ascii="宋体" w:hAnsi="宋体" w:eastAsia="宋体" w:cs="宋体"/>
                <w:b w:val="0"/>
                <w:i w:val="0"/>
                <w:color w:val="000000"/>
                <w:sz w:val="21"/>
                <w:szCs w:val="21"/>
              </w:rPr>
              <w:t>0.00</w:t>
            </w:r>
          </w:p>
        </w:tc>
        <w:tc>
          <w:tcPr>
            <w:tcW w:w="1527" w:type="dxa"/>
            <w:vAlign w:val="center"/>
          </w:tcPr>
          <w:p w14:paraId="624B67E1">
            <w:pPr>
              <w:jc w:val="right"/>
              <w:rPr>
                <w:sz w:val="21"/>
                <w:szCs w:val="21"/>
              </w:rPr>
            </w:pPr>
            <w:r>
              <w:rPr>
                <w:rFonts w:ascii="宋体" w:hAnsi="宋体" w:eastAsia="宋体" w:cs="宋体"/>
                <w:b w:val="0"/>
                <w:i w:val="0"/>
                <w:color w:val="000000"/>
                <w:sz w:val="21"/>
                <w:szCs w:val="21"/>
              </w:rPr>
              <w:t>0.00</w:t>
            </w:r>
          </w:p>
        </w:tc>
        <w:tc>
          <w:tcPr>
            <w:tcW w:w="1527" w:type="dxa"/>
            <w:vAlign w:val="center"/>
          </w:tcPr>
          <w:p w14:paraId="47BDCC66">
            <w:pPr>
              <w:jc w:val="right"/>
              <w:rPr>
                <w:sz w:val="21"/>
                <w:szCs w:val="21"/>
              </w:rPr>
            </w:pPr>
            <w:r>
              <w:rPr>
                <w:rFonts w:ascii="宋体" w:hAnsi="宋体" w:eastAsia="宋体" w:cs="宋体"/>
                <w:b w:val="0"/>
                <w:i w:val="0"/>
                <w:color w:val="000000"/>
                <w:sz w:val="21"/>
                <w:szCs w:val="21"/>
              </w:rPr>
              <w:t>0.00</w:t>
            </w:r>
          </w:p>
        </w:tc>
        <w:tc>
          <w:tcPr>
            <w:tcW w:w="1529" w:type="dxa"/>
            <w:vAlign w:val="center"/>
          </w:tcPr>
          <w:p w14:paraId="73ACCA03">
            <w:pPr>
              <w:jc w:val="right"/>
              <w:rPr>
                <w:sz w:val="21"/>
                <w:szCs w:val="21"/>
              </w:rPr>
            </w:pPr>
            <w:r>
              <w:rPr>
                <w:rFonts w:ascii="宋体" w:hAnsi="宋体" w:eastAsia="宋体" w:cs="宋体"/>
                <w:b w:val="0"/>
                <w:i w:val="0"/>
                <w:color w:val="000000"/>
                <w:sz w:val="21"/>
                <w:szCs w:val="21"/>
              </w:rPr>
              <w:t>0.00</w:t>
            </w:r>
          </w:p>
        </w:tc>
      </w:tr>
      <w:tr w14:paraId="3F767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5F6F4C68">
            <w:pPr>
              <w:rPr>
                <w:sz w:val="21"/>
                <w:szCs w:val="21"/>
              </w:rPr>
            </w:pPr>
          </w:p>
        </w:tc>
        <w:tc>
          <w:tcPr>
            <w:tcW w:w="1287" w:type="dxa"/>
            <w:vAlign w:val="center"/>
          </w:tcPr>
          <w:p w14:paraId="5EFAE6EE">
            <w:pPr>
              <w:rPr>
                <w:sz w:val="21"/>
                <w:szCs w:val="21"/>
              </w:rPr>
            </w:pPr>
          </w:p>
        </w:tc>
        <w:tc>
          <w:tcPr>
            <w:tcW w:w="3375" w:type="dxa"/>
            <w:vAlign w:val="center"/>
          </w:tcPr>
          <w:p w14:paraId="1F553B9C">
            <w:pPr>
              <w:jc w:val="left"/>
              <w:rPr>
                <w:sz w:val="21"/>
                <w:szCs w:val="21"/>
              </w:rPr>
            </w:pPr>
            <w:r>
              <w:rPr>
                <w:rFonts w:ascii="宋体" w:hAnsi="宋体" w:eastAsia="宋体" w:cs="宋体"/>
                <w:b w:val="0"/>
                <w:i w:val="0"/>
                <w:color w:val="000000"/>
                <w:sz w:val="21"/>
                <w:szCs w:val="21"/>
              </w:rPr>
              <w:t>十九、住房保障支出</w:t>
            </w:r>
          </w:p>
        </w:tc>
        <w:tc>
          <w:tcPr>
            <w:tcW w:w="1527" w:type="dxa"/>
            <w:vAlign w:val="center"/>
          </w:tcPr>
          <w:p w14:paraId="5C4B5AE8">
            <w:pPr>
              <w:jc w:val="right"/>
              <w:rPr>
                <w:sz w:val="21"/>
                <w:szCs w:val="21"/>
              </w:rPr>
            </w:pPr>
            <w:r>
              <w:rPr>
                <w:rFonts w:ascii="宋体" w:hAnsi="宋体" w:eastAsia="宋体" w:cs="宋体"/>
                <w:b w:val="0"/>
                <w:i w:val="0"/>
                <w:color w:val="000000"/>
                <w:sz w:val="21"/>
                <w:szCs w:val="21"/>
              </w:rPr>
              <w:t>297.29</w:t>
            </w:r>
          </w:p>
        </w:tc>
        <w:tc>
          <w:tcPr>
            <w:tcW w:w="1527" w:type="dxa"/>
            <w:vAlign w:val="center"/>
          </w:tcPr>
          <w:p w14:paraId="298C5342">
            <w:pPr>
              <w:jc w:val="right"/>
              <w:rPr>
                <w:sz w:val="21"/>
                <w:szCs w:val="21"/>
              </w:rPr>
            </w:pPr>
            <w:r>
              <w:rPr>
                <w:rFonts w:ascii="宋体" w:hAnsi="宋体" w:eastAsia="宋体" w:cs="宋体"/>
                <w:b w:val="0"/>
                <w:i w:val="0"/>
                <w:color w:val="000000"/>
                <w:sz w:val="21"/>
                <w:szCs w:val="21"/>
              </w:rPr>
              <w:t>297.29</w:t>
            </w:r>
          </w:p>
        </w:tc>
        <w:tc>
          <w:tcPr>
            <w:tcW w:w="1527" w:type="dxa"/>
            <w:vAlign w:val="center"/>
          </w:tcPr>
          <w:p w14:paraId="62903A57">
            <w:pPr>
              <w:jc w:val="right"/>
              <w:rPr>
                <w:sz w:val="21"/>
                <w:szCs w:val="21"/>
              </w:rPr>
            </w:pPr>
            <w:r>
              <w:rPr>
                <w:rFonts w:ascii="宋体" w:hAnsi="宋体" w:eastAsia="宋体" w:cs="宋体"/>
                <w:b w:val="0"/>
                <w:i w:val="0"/>
                <w:color w:val="000000"/>
                <w:sz w:val="21"/>
                <w:szCs w:val="21"/>
              </w:rPr>
              <w:t>0.00</w:t>
            </w:r>
          </w:p>
        </w:tc>
        <w:tc>
          <w:tcPr>
            <w:tcW w:w="1529" w:type="dxa"/>
            <w:vAlign w:val="center"/>
          </w:tcPr>
          <w:p w14:paraId="76584B22">
            <w:pPr>
              <w:jc w:val="right"/>
              <w:rPr>
                <w:sz w:val="21"/>
                <w:szCs w:val="21"/>
              </w:rPr>
            </w:pPr>
            <w:r>
              <w:rPr>
                <w:rFonts w:ascii="宋体" w:hAnsi="宋体" w:eastAsia="宋体" w:cs="宋体"/>
                <w:b w:val="0"/>
                <w:i w:val="0"/>
                <w:color w:val="000000"/>
                <w:sz w:val="21"/>
                <w:szCs w:val="21"/>
              </w:rPr>
              <w:t>0.00</w:t>
            </w:r>
          </w:p>
        </w:tc>
      </w:tr>
      <w:tr w14:paraId="18BA2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F1487B7">
            <w:pPr>
              <w:rPr>
                <w:sz w:val="21"/>
                <w:szCs w:val="21"/>
              </w:rPr>
            </w:pPr>
          </w:p>
        </w:tc>
        <w:tc>
          <w:tcPr>
            <w:tcW w:w="1287" w:type="dxa"/>
            <w:vAlign w:val="center"/>
          </w:tcPr>
          <w:p w14:paraId="33422D6F">
            <w:pPr>
              <w:rPr>
                <w:sz w:val="21"/>
                <w:szCs w:val="21"/>
              </w:rPr>
            </w:pPr>
          </w:p>
        </w:tc>
        <w:tc>
          <w:tcPr>
            <w:tcW w:w="3375" w:type="dxa"/>
            <w:vAlign w:val="center"/>
          </w:tcPr>
          <w:p w14:paraId="718DA7D7">
            <w:pPr>
              <w:jc w:val="left"/>
              <w:rPr>
                <w:sz w:val="21"/>
                <w:szCs w:val="21"/>
              </w:rPr>
            </w:pPr>
            <w:r>
              <w:rPr>
                <w:rFonts w:ascii="宋体" w:hAnsi="宋体" w:eastAsia="宋体" w:cs="宋体"/>
                <w:b w:val="0"/>
                <w:i w:val="0"/>
                <w:color w:val="000000"/>
                <w:sz w:val="21"/>
                <w:szCs w:val="21"/>
              </w:rPr>
              <w:t>二十、粮油物资储备支出</w:t>
            </w:r>
          </w:p>
        </w:tc>
        <w:tc>
          <w:tcPr>
            <w:tcW w:w="1527" w:type="dxa"/>
            <w:vAlign w:val="center"/>
          </w:tcPr>
          <w:p w14:paraId="77A69F13">
            <w:pPr>
              <w:jc w:val="right"/>
              <w:rPr>
                <w:sz w:val="21"/>
                <w:szCs w:val="21"/>
              </w:rPr>
            </w:pPr>
            <w:r>
              <w:rPr>
                <w:rFonts w:ascii="宋体" w:hAnsi="宋体" w:eastAsia="宋体" w:cs="宋体"/>
                <w:b w:val="0"/>
                <w:i w:val="0"/>
                <w:color w:val="000000"/>
                <w:sz w:val="21"/>
                <w:szCs w:val="21"/>
              </w:rPr>
              <w:t>0.00</w:t>
            </w:r>
          </w:p>
        </w:tc>
        <w:tc>
          <w:tcPr>
            <w:tcW w:w="1527" w:type="dxa"/>
            <w:vAlign w:val="center"/>
          </w:tcPr>
          <w:p w14:paraId="53A80F5D">
            <w:pPr>
              <w:jc w:val="right"/>
              <w:rPr>
                <w:sz w:val="21"/>
                <w:szCs w:val="21"/>
              </w:rPr>
            </w:pPr>
            <w:r>
              <w:rPr>
                <w:rFonts w:ascii="宋体" w:hAnsi="宋体" w:eastAsia="宋体" w:cs="宋体"/>
                <w:b w:val="0"/>
                <w:i w:val="0"/>
                <w:color w:val="000000"/>
                <w:sz w:val="21"/>
                <w:szCs w:val="21"/>
              </w:rPr>
              <w:t>0.00</w:t>
            </w:r>
          </w:p>
        </w:tc>
        <w:tc>
          <w:tcPr>
            <w:tcW w:w="1527" w:type="dxa"/>
            <w:vAlign w:val="center"/>
          </w:tcPr>
          <w:p w14:paraId="1DC208BC">
            <w:pPr>
              <w:jc w:val="right"/>
              <w:rPr>
                <w:sz w:val="21"/>
                <w:szCs w:val="21"/>
              </w:rPr>
            </w:pPr>
            <w:r>
              <w:rPr>
                <w:rFonts w:ascii="宋体" w:hAnsi="宋体" w:eastAsia="宋体" w:cs="宋体"/>
                <w:b w:val="0"/>
                <w:i w:val="0"/>
                <w:color w:val="000000"/>
                <w:sz w:val="21"/>
                <w:szCs w:val="21"/>
              </w:rPr>
              <w:t>0.00</w:t>
            </w:r>
          </w:p>
        </w:tc>
        <w:tc>
          <w:tcPr>
            <w:tcW w:w="1529" w:type="dxa"/>
            <w:vAlign w:val="center"/>
          </w:tcPr>
          <w:p w14:paraId="6BE875F5">
            <w:pPr>
              <w:jc w:val="right"/>
              <w:rPr>
                <w:sz w:val="21"/>
                <w:szCs w:val="21"/>
              </w:rPr>
            </w:pPr>
            <w:r>
              <w:rPr>
                <w:rFonts w:ascii="宋体" w:hAnsi="宋体" w:eastAsia="宋体" w:cs="宋体"/>
                <w:b w:val="0"/>
                <w:i w:val="0"/>
                <w:color w:val="000000"/>
                <w:sz w:val="21"/>
                <w:szCs w:val="21"/>
              </w:rPr>
              <w:t>0.00</w:t>
            </w:r>
          </w:p>
        </w:tc>
      </w:tr>
      <w:tr w14:paraId="37039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69D230F0">
            <w:pPr>
              <w:rPr>
                <w:sz w:val="21"/>
                <w:szCs w:val="21"/>
              </w:rPr>
            </w:pPr>
          </w:p>
        </w:tc>
        <w:tc>
          <w:tcPr>
            <w:tcW w:w="1287" w:type="dxa"/>
            <w:vAlign w:val="center"/>
          </w:tcPr>
          <w:p w14:paraId="70D8BA8C">
            <w:pPr>
              <w:rPr>
                <w:sz w:val="21"/>
                <w:szCs w:val="21"/>
              </w:rPr>
            </w:pPr>
          </w:p>
        </w:tc>
        <w:tc>
          <w:tcPr>
            <w:tcW w:w="3375" w:type="dxa"/>
            <w:vAlign w:val="center"/>
          </w:tcPr>
          <w:p w14:paraId="1E04B01E">
            <w:pPr>
              <w:jc w:val="left"/>
              <w:rPr>
                <w:sz w:val="21"/>
                <w:szCs w:val="21"/>
              </w:rPr>
            </w:pPr>
            <w:r>
              <w:rPr>
                <w:rFonts w:ascii="宋体" w:hAnsi="宋体" w:eastAsia="宋体" w:cs="宋体"/>
                <w:b w:val="0"/>
                <w:i w:val="0"/>
                <w:color w:val="000000"/>
                <w:sz w:val="21"/>
                <w:szCs w:val="21"/>
              </w:rPr>
              <w:t>二十一、国有资本经营预算支出</w:t>
            </w:r>
          </w:p>
        </w:tc>
        <w:tc>
          <w:tcPr>
            <w:tcW w:w="1527" w:type="dxa"/>
            <w:vAlign w:val="center"/>
          </w:tcPr>
          <w:p w14:paraId="3926A5E2">
            <w:pPr>
              <w:jc w:val="right"/>
              <w:rPr>
                <w:sz w:val="21"/>
                <w:szCs w:val="21"/>
              </w:rPr>
            </w:pPr>
            <w:r>
              <w:rPr>
                <w:rFonts w:ascii="宋体" w:hAnsi="宋体" w:eastAsia="宋体" w:cs="宋体"/>
                <w:b w:val="0"/>
                <w:i w:val="0"/>
                <w:color w:val="000000"/>
                <w:sz w:val="21"/>
                <w:szCs w:val="21"/>
              </w:rPr>
              <w:t>0.00</w:t>
            </w:r>
          </w:p>
        </w:tc>
        <w:tc>
          <w:tcPr>
            <w:tcW w:w="1527" w:type="dxa"/>
            <w:vAlign w:val="center"/>
          </w:tcPr>
          <w:p w14:paraId="2EB0BF33">
            <w:pPr>
              <w:jc w:val="right"/>
              <w:rPr>
                <w:sz w:val="21"/>
                <w:szCs w:val="21"/>
              </w:rPr>
            </w:pPr>
            <w:r>
              <w:rPr>
                <w:rFonts w:ascii="宋体" w:hAnsi="宋体" w:eastAsia="宋体" w:cs="宋体"/>
                <w:b w:val="0"/>
                <w:i w:val="0"/>
                <w:color w:val="000000"/>
                <w:sz w:val="21"/>
                <w:szCs w:val="21"/>
              </w:rPr>
              <w:t>0.00</w:t>
            </w:r>
          </w:p>
        </w:tc>
        <w:tc>
          <w:tcPr>
            <w:tcW w:w="1527" w:type="dxa"/>
            <w:vAlign w:val="center"/>
          </w:tcPr>
          <w:p w14:paraId="5C6BBB0C">
            <w:pPr>
              <w:jc w:val="right"/>
              <w:rPr>
                <w:sz w:val="21"/>
                <w:szCs w:val="21"/>
              </w:rPr>
            </w:pPr>
            <w:r>
              <w:rPr>
                <w:rFonts w:ascii="宋体" w:hAnsi="宋体" w:eastAsia="宋体" w:cs="宋体"/>
                <w:b w:val="0"/>
                <w:i w:val="0"/>
                <w:color w:val="000000"/>
                <w:sz w:val="21"/>
                <w:szCs w:val="21"/>
              </w:rPr>
              <w:t>0.00</w:t>
            </w:r>
          </w:p>
        </w:tc>
        <w:tc>
          <w:tcPr>
            <w:tcW w:w="1529" w:type="dxa"/>
            <w:vAlign w:val="center"/>
          </w:tcPr>
          <w:p w14:paraId="0810B528">
            <w:pPr>
              <w:jc w:val="right"/>
              <w:rPr>
                <w:sz w:val="21"/>
                <w:szCs w:val="21"/>
              </w:rPr>
            </w:pPr>
            <w:r>
              <w:rPr>
                <w:rFonts w:ascii="宋体" w:hAnsi="宋体" w:eastAsia="宋体" w:cs="宋体"/>
                <w:b w:val="0"/>
                <w:i w:val="0"/>
                <w:color w:val="000000"/>
                <w:sz w:val="21"/>
                <w:szCs w:val="21"/>
              </w:rPr>
              <w:t>0.00</w:t>
            </w:r>
          </w:p>
        </w:tc>
      </w:tr>
      <w:tr w14:paraId="0B6D1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1036B0D">
            <w:pPr>
              <w:rPr>
                <w:sz w:val="21"/>
                <w:szCs w:val="21"/>
              </w:rPr>
            </w:pPr>
          </w:p>
        </w:tc>
        <w:tc>
          <w:tcPr>
            <w:tcW w:w="1287" w:type="dxa"/>
            <w:vAlign w:val="center"/>
          </w:tcPr>
          <w:p w14:paraId="25BE97C8">
            <w:pPr>
              <w:rPr>
                <w:sz w:val="21"/>
                <w:szCs w:val="21"/>
              </w:rPr>
            </w:pPr>
          </w:p>
        </w:tc>
        <w:tc>
          <w:tcPr>
            <w:tcW w:w="3375" w:type="dxa"/>
            <w:vAlign w:val="center"/>
          </w:tcPr>
          <w:p w14:paraId="60D5AC57">
            <w:pPr>
              <w:jc w:val="left"/>
              <w:rPr>
                <w:sz w:val="21"/>
                <w:szCs w:val="21"/>
              </w:rPr>
            </w:pPr>
            <w:r>
              <w:rPr>
                <w:rFonts w:ascii="宋体" w:hAnsi="宋体" w:eastAsia="宋体" w:cs="宋体"/>
                <w:b w:val="0"/>
                <w:i w:val="0"/>
                <w:color w:val="000000"/>
                <w:sz w:val="21"/>
                <w:szCs w:val="21"/>
              </w:rPr>
              <w:t>二十二、灾害防治及应急管理支出</w:t>
            </w:r>
          </w:p>
        </w:tc>
        <w:tc>
          <w:tcPr>
            <w:tcW w:w="1527" w:type="dxa"/>
            <w:vAlign w:val="center"/>
          </w:tcPr>
          <w:p w14:paraId="02D0DEB3">
            <w:pPr>
              <w:jc w:val="right"/>
              <w:rPr>
                <w:sz w:val="21"/>
                <w:szCs w:val="21"/>
              </w:rPr>
            </w:pPr>
            <w:r>
              <w:rPr>
                <w:rFonts w:ascii="宋体" w:hAnsi="宋体" w:eastAsia="宋体" w:cs="宋体"/>
                <w:b w:val="0"/>
                <w:i w:val="0"/>
                <w:color w:val="000000"/>
                <w:sz w:val="21"/>
                <w:szCs w:val="21"/>
              </w:rPr>
              <w:t>0.00</w:t>
            </w:r>
          </w:p>
        </w:tc>
        <w:tc>
          <w:tcPr>
            <w:tcW w:w="1527" w:type="dxa"/>
            <w:vAlign w:val="center"/>
          </w:tcPr>
          <w:p w14:paraId="29F5BFAB">
            <w:pPr>
              <w:jc w:val="right"/>
              <w:rPr>
                <w:sz w:val="21"/>
                <w:szCs w:val="21"/>
              </w:rPr>
            </w:pPr>
            <w:r>
              <w:rPr>
                <w:rFonts w:ascii="宋体" w:hAnsi="宋体" w:eastAsia="宋体" w:cs="宋体"/>
                <w:b w:val="0"/>
                <w:i w:val="0"/>
                <w:color w:val="000000"/>
                <w:sz w:val="21"/>
                <w:szCs w:val="21"/>
              </w:rPr>
              <w:t>0.00</w:t>
            </w:r>
          </w:p>
        </w:tc>
        <w:tc>
          <w:tcPr>
            <w:tcW w:w="1527" w:type="dxa"/>
            <w:vAlign w:val="center"/>
          </w:tcPr>
          <w:p w14:paraId="6DDC5075">
            <w:pPr>
              <w:jc w:val="right"/>
              <w:rPr>
                <w:sz w:val="21"/>
                <w:szCs w:val="21"/>
              </w:rPr>
            </w:pPr>
            <w:r>
              <w:rPr>
                <w:rFonts w:ascii="宋体" w:hAnsi="宋体" w:eastAsia="宋体" w:cs="宋体"/>
                <w:b w:val="0"/>
                <w:i w:val="0"/>
                <w:color w:val="000000"/>
                <w:sz w:val="21"/>
                <w:szCs w:val="21"/>
              </w:rPr>
              <w:t>0.00</w:t>
            </w:r>
          </w:p>
        </w:tc>
        <w:tc>
          <w:tcPr>
            <w:tcW w:w="1529" w:type="dxa"/>
            <w:vAlign w:val="center"/>
          </w:tcPr>
          <w:p w14:paraId="2A5B82A6">
            <w:pPr>
              <w:jc w:val="right"/>
              <w:rPr>
                <w:sz w:val="21"/>
                <w:szCs w:val="21"/>
              </w:rPr>
            </w:pPr>
            <w:r>
              <w:rPr>
                <w:rFonts w:ascii="宋体" w:hAnsi="宋体" w:eastAsia="宋体" w:cs="宋体"/>
                <w:b w:val="0"/>
                <w:i w:val="0"/>
                <w:color w:val="000000"/>
                <w:sz w:val="21"/>
                <w:szCs w:val="21"/>
              </w:rPr>
              <w:t>0.00</w:t>
            </w:r>
          </w:p>
        </w:tc>
      </w:tr>
      <w:tr w14:paraId="38D4C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0400AECB">
            <w:pPr>
              <w:rPr>
                <w:sz w:val="21"/>
                <w:szCs w:val="21"/>
              </w:rPr>
            </w:pPr>
          </w:p>
        </w:tc>
        <w:tc>
          <w:tcPr>
            <w:tcW w:w="1287" w:type="dxa"/>
            <w:vAlign w:val="center"/>
          </w:tcPr>
          <w:p w14:paraId="55D47C11">
            <w:pPr>
              <w:rPr>
                <w:sz w:val="21"/>
                <w:szCs w:val="21"/>
              </w:rPr>
            </w:pPr>
          </w:p>
        </w:tc>
        <w:tc>
          <w:tcPr>
            <w:tcW w:w="3375" w:type="dxa"/>
            <w:vAlign w:val="center"/>
          </w:tcPr>
          <w:p w14:paraId="208FABD4">
            <w:pPr>
              <w:jc w:val="left"/>
              <w:rPr>
                <w:sz w:val="21"/>
                <w:szCs w:val="21"/>
              </w:rPr>
            </w:pPr>
            <w:r>
              <w:rPr>
                <w:rFonts w:ascii="宋体" w:hAnsi="宋体" w:eastAsia="宋体" w:cs="宋体"/>
                <w:b w:val="0"/>
                <w:i w:val="0"/>
                <w:color w:val="000000"/>
                <w:sz w:val="21"/>
                <w:szCs w:val="21"/>
              </w:rPr>
              <w:t>二十三、其他支出</w:t>
            </w:r>
          </w:p>
        </w:tc>
        <w:tc>
          <w:tcPr>
            <w:tcW w:w="1527" w:type="dxa"/>
            <w:vAlign w:val="center"/>
          </w:tcPr>
          <w:p w14:paraId="24DA1162">
            <w:pPr>
              <w:jc w:val="right"/>
              <w:rPr>
                <w:sz w:val="21"/>
                <w:szCs w:val="21"/>
              </w:rPr>
            </w:pPr>
            <w:r>
              <w:rPr>
                <w:rFonts w:ascii="宋体" w:hAnsi="宋体" w:eastAsia="宋体" w:cs="宋体"/>
                <w:b w:val="0"/>
                <w:i w:val="0"/>
                <w:color w:val="000000"/>
                <w:sz w:val="21"/>
                <w:szCs w:val="21"/>
              </w:rPr>
              <w:t>0.00</w:t>
            </w:r>
          </w:p>
        </w:tc>
        <w:tc>
          <w:tcPr>
            <w:tcW w:w="1527" w:type="dxa"/>
            <w:vAlign w:val="center"/>
          </w:tcPr>
          <w:p w14:paraId="5D16D14B">
            <w:pPr>
              <w:jc w:val="right"/>
              <w:rPr>
                <w:sz w:val="21"/>
                <w:szCs w:val="21"/>
              </w:rPr>
            </w:pPr>
            <w:r>
              <w:rPr>
                <w:rFonts w:ascii="宋体" w:hAnsi="宋体" w:eastAsia="宋体" w:cs="宋体"/>
                <w:b w:val="0"/>
                <w:i w:val="0"/>
                <w:color w:val="000000"/>
                <w:sz w:val="21"/>
                <w:szCs w:val="21"/>
              </w:rPr>
              <w:t>0.00</w:t>
            </w:r>
          </w:p>
        </w:tc>
        <w:tc>
          <w:tcPr>
            <w:tcW w:w="1527" w:type="dxa"/>
            <w:vAlign w:val="center"/>
          </w:tcPr>
          <w:p w14:paraId="2EF1FCE8">
            <w:pPr>
              <w:jc w:val="right"/>
              <w:rPr>
                <w:sz w:val="21"/>
                <w:szCs w:val="21"/>
              </w:rPr>
            </w:pPr>
            <w:r>
              <w:rPr>
                <w:rFonts w:ascii="宋体" w:hAnsi="宋体" w:eastAsia="宋体" w:cs="宋体"/>
                <w:b w:val="0"/>
                <w:i w:val="0"/>
                <w:color w:val="000000"/>
                <w:sz w:val="21"/>
                <w:szCs w:val="21"/>
              </w:rPr>
              <w:t>0.00</w:t>
            </w:r>
          </w:p>
        </w:tc>
        <w:tc>
          <w:tcPr>
            <w:tcW w:w="1529" w:type="dxa"/>
            <w:vAlign w:val="center"/>
          </w:tcPr>
          <w:p w14:paraId="2851AF37">
            <w:pPr>
              <w:jc w:val="right"/>
              <w:rPr>
                <w:sz w:val="21"/>
                <w:szCs w:val="21"/>
              </w:rPr>
            </w:pPr>
            <w:r>
              <w:rPr>
                <w:rFonts w:ascii="宋体" w:hAnsi="宋体" w:eastAsia="宋体" w:cs="宋体"/>
                <w:b w:val="0"/>
                <w:i w:val="0"/>
                <w:color w:val="000000"/>
                <w:sz w:val="21"/>
                <w:szCs w:val="21"/>
              </w:rPr>
              <w:t>0.00</w:t>
            </w:r>
          </w:p>
        </w:tc>
      </w:tr>
      <w:tr w14:paraId="28799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582A4D9B">
            <w:pPr>
              <w:rPr>
                <w:sz w:val="21"/>
                <w:szCs w:val="21"/>
              </w:rPr>
            </w:pPr>
          </w:p>
        </w:tc>
        <w:tc>
          <w:tcPr>
            <w:tcW w:w="1287" w:type="dxa"/>
            <w:vAlign w:val="center"/>
          </w:tcPr>
          <w:p w14:paraId="5269FFE1">
            <w:pPr>
              <w:rPr>
                <w:sz w:val="21"/>
                <w:szCs w:val="21"/>
              </w:rPr>
            </w:pPr>
          </w:p>
        </w:tc>
        <w:tc>
          <w:tcPr>
            <w:tcW w:w="3375" w:type="dxa"/>
            <w:vAlign w:val="center"/>
          </w:tcPr>
          <w:p w14:paraId="014BCF53">
            <w:pPr>
              <w:jc w:val="left"/>
              <w:rPr>
                <w:sz w:val="21"/>
                <w:szCs w:val="21"/>
              </w:rPr>
            </w:pPr>
            <w:r>
              <w:rPr>
                <w:rFonts w:ascii="宋体" w:hAnsi="宋体" w:eastAsia="宋体" w:cs="宋体"/>
                <w:b w:val="0"/>
                <w:i w:val="0"/>
                <w:color w:val="000000"/>
                <w:sz w:val="21"/>
                <w:szCs w:val="21"/>
              </w:rPr>
              <w:t>二十四、抗疫特别国债安排的支出</w:t>
            </w:r>
          </w:p>
        </w:tc>
        <w:tc>
          <w:tcPr>
            <w:tcW w:w="1527" w:type="dxa"/>
            <w:vAlign w:val="center"/>
          </w:tcPr>
          <w:p w14:paraId="44D0C991">
            <w:pPr>
              <w:jc w:val="right"/>
              <w:rPr>
                <w:sz w:val="21"/>
                <w:szCs w:val="21"/>
              </w:rPr>
            </w:pPr>
            <w:r>
              <w:rPr>
                <w:rFonts w:ascii="宋体" w:hAnsi="宋体" w:eastAsia="宋体" w:cs="宋体"/>
                <w:b w:val="0"/>
                <w:i w:val="0"/>
                <w:color w:val="000000"/>
                <w:sz w:val="21"/>
                <w:szCs w:val="21"/>
              </w:rPr>
              <w:t>0.00</w:t>
            </w:r>
          </w:p>
        </w:tc>
        <w:tc>
          <w:tcPr>
            <w:tcW w:w="1527" w:type="dxa"/>
            <w:vAlign w:val="center"/>
          </w:tcPr>
          <w:p w14:paraId="10A2B8B2">
            <w:pPr>
              <w:jc w:val="right"/>
              <w:rPr>
                <w:sz w:val="21"/>
                <w:szCs w:val="21"/>
              </w:rPr>
            </w:pPr>
            <w:r>
              <w:rPr>
                <w:rFonts w:ascii="宋体" w:hAnsi="宋体" w:eastAsia="宋体" w:cs="宋体"/>
                <w:b w:val="0"/>
                <w:i w:val="0"/>
                <w:color w:val="000000"/>
                <w:sz w:val="21"/>
                <w:szCs w:val="21"/>
              </w:rPr>
              <w:t>0.00</w:t>
            </w:r>
          </w:p>
        </w:tc>
        <w:tc>
          <w:tcPr>
            <w:tcW w:w="1527" w:type="dxa"/>
            <w:vAlign w:val="center"/>
          </w:tcPr>
          <w:p w14:paraId="0156263E">
            <w:pPr>
              <w:jc w:val="right"/>
              <w:rPr>
                <w:sz w:val="21"/>
                <w:szCs w:val="21"/>
              </w:rPr>
            </w:pPr>
            <w:r>
              <w:rPr>
                <w:rFonts w:ascii="宋体" w:hAnsi="宋体" w:eastAsia="宋体" w:cs="宋体"/>
                <w:b w:val="0"/>
                <w:i w:val="0"/>
                <w:color w:val="000000"/>
                <w:sz w:val="21"/>
                <w:szCs w:val="21"/>
              </w:rPr>
              <w:t>0.00</w:t>
            </w:r>
          </w:p>
        </w:tc>
        <w:tc>
          <w:tcPr>
            <w:tcW w:w="1529" w:type="dxa"/>
            <w:vAlign w:val="center"/>
          </w:tcPr>
          <w:p w14:paraId="0D0EDF74">
            <w:pPr>
              <w:jc w:val="right"/>
              <w:rPr>
                <w:sz w:val="21"/>
                <w:szCs w:val="21"/>
              </w:rPr>
            </w:pPr>
            <w:r>
              <w:rPr>
                <w:rFonts w:ascii="宋体" w:hAnsi="宋体" w:eastAsia="宋体" w:cs="宋体"/>
                <w:b w:val="0"/>
                <w:i w:val="0"/>
                <w:color w:val="000000"/>
                <w:sz w:val="21"/>
                <w:szCs w:val="21"/>
              </w:rPr>
              <w:t>0.00</w:t>
            </w:r>
          </w:p>
        </w:tc>
      </w:tr>
      <w:tr w14:paraId="530D7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46DCFF64">
            <w:pPr>
              <w:jc w:val="center"/>
              <w:rPr>
                <w:sz w:val="21"/>
                <w:szCs w:val="21"/>
              </w:rPr>
            </w:pPr>
            <w:r>
              <w:rPr>
                <w:rFonts w:ascii="宋体" w:hAnsi="宋体" w:eastAsia="宋体" w:cs="宋体"/>
                <w:b w:val="0"/>
                <w:i w:val="0"/>
                <w:color w:val="000000"/>
                <w:sz w:val="21"/>
                <w:szCs w:val="21"/>
              </w:rPr>
              <w:t>本年收入合计</w:t>
            </w:r>
          </w:p>
        </w:tc>
        <w:tc>
          <w:tcPr>
            <w:tcW w:w="1287" w:type="dxa"/>
            <w:vAlign w:val="center"/>
          </w:tcPr>
          <w:p w14:paraId="511D099D">
            <w:pPr>
              <w:jc w:val="right"/>
              <w:rPr>
                <w:sz w:val="21"/>
                <w:szCs w:val="21"/>
              </w:rPr>
            </w:pPr>
            <w:r>
              <w:rPr>
                <w:rFonts w:ascii="宋体" w:hAnsi="宋体" w:eastAsia="宋体" w:cs="宋体"/>
                <w:b w:val="0"/>
                <w:i w:val="0"/>
                <w:color w:val="000000"/>
                <w:sz w:val="21"/>
                <w:szCs w:val="21"/>
              </w:rPr>
              <w:t>9,383.54</w:t>
            </w:r>
          </w:p>
        </w:tc>
        <w:tc>
          <w:tcPr>
            <w:tcW w:w="3375" w:type="dxa"/>
            <w:vAlign w:val="center"/>
          </w:tcPr>
          <w:p w14:paraId="357B7F16">
            <w:pPr>
              <w:jc w:val="center"/>
              <w:rPr>
                <w:sz w:val="21"/>
                <w:szCs w:val="21"/>
              </w:rPr>
            </w:pPr>
            <w:r>
              <w:rPr>
                <w:rFonts w:ascii="宋体" w:hAnsi="宋体" w:eastAsia="宋体" w:cs="宋体"/>
                <w:b w:val="0"/>
                <w:i w:val="0"/>
                <w:color w:val="000000"/>
                <w:sz w:val="21"/>
                <w:szCs w:val="21"/>
              </w:rPr>
              <w:t>本年支出合计</w:t>
            </w:r>
          </w:p>
        </w:tc>
        <w:tc>
          <w:tcPr>
            <w:tcW w:w="1527" w:type="dxa"/>
            <w:vAlign w:val="center"/>
          </w:tcPr>
          <w:p w14:paraId="1CD2305C">
            <w:pPr>
              <w:jc w:val="right"/>
              <w:rPr>
                <w:sz w:val="21"/>
                <w:szCs w:val="21"/>
              </w:rPr>
            </w:pPr>
            <w:r>
              <w:rPr>
                <w:rFonts w:ascii="宋体" w:hAnsi="宋体" w:eastAsia="宋体" w:cs="宋体"/>
                <w:b w:val="0"/>
                <w:i w:val="0"/>
                <w:color w:val="000000"/>
                <w:sz w:val="21"/>
                <w:szCs w:val="21"/>
              </w:rPr>
              <w:t>9,282.23</w:t>
            </w:r>
          </w:p>
        </w:tc>
        <w:tc>
          <w:tcPr>
            <w:tcW w:w="1527" w:type="dxa"/>
            <w:vAlign w:val="center"/>
          </w:tcPr>
          <w:p w14:paraId="2F29FB8B">
            <w:pPr>
              <w:jc w:val="right"/>
              <w:rPr>
                <w:sz w:val="21"/>
                <w:szCs w:val="21"/>
              </w:rPr>
            </w:pPr>
            <w:r>
              <w:rPr>
                <w:rFonts w:ascii="宋体" w:hAnsi="宋体" w:eastAsia="宋体" w:cs="宋体"/>
                <w:b w:val="0"/>
                <w:i w:val="0"/>
                <w:color w:val="000000"/>
                <w:sz w:val="21"/>
                <w:szCs w:val="21"/>
              </w:rPr>
              <w:t>9,282.23</w:t>
            </w:r>
          </w:p>
        </w:tc>
        <w:tc>
          <w:tcPr>
            <w:tcW w:w="1527" w:type="dxa"/>
            <w:vAlign w:val="center"/>
          </w:tcPr>
          <w:p w14:paraId="3D63641E">
            <w:pPr>
              <w:jc w:val="right"/>
              <w:rPr>
                <w:sz w:val="21"/>
                <w:szCs w:val="21"/>
              </w:rPr>
            </w:pPr>
            <w:r>
              <w:rPr>
                <w:rFonts w:ascii="宋体" w:hAnsi="宋体" w:eastAsia="宋体" w:cs="宋体"/>
                <w:b w:val="0"/>
                <w:i w:val="0"/>
                <w:color w:val="000000"/>
                <w:sz w:val="21"/>
                <w:szCs w:val="21"/>
              </w:rPr>
              <w:t>0.00</w:t>
            </w:r>
          </w:p>
        </w:tc>
        <w:tc>
          <w:tcPr>
            <w:tcW w:w="1529" w:type="dxa"/>
            <w:vAlign w:val="center"/>
          </w:tcPr>
          <w:p w14:paraId="2F081F31">
            <w:pPr>
              <w:jc w:val="right"/>
              <w:rPr>
                <w:sz w:val="21"/>
                <w:szCs w:val="21"/>
              </w:rPr>
            </w:pPr>
            <w:r>
              <w:rPr>
                <w:rFonts w:ascii="宋体" w:hAnsi="宋体" w:eastAsia="宋体" w:cs="宋体"/>
                <w:b w:val="0"/>
                <w:i w:val="0"/>
                <w:color w:val="000000"/>
                <w:sz w:val="21"/>
                <w:szCs w:val="21"/>
              </w:rPr>
              <w:t>0.00</w:t>
            </w:r>
          </w:p>
        </w:tc>
      </w:tr>
      <w:tr w14:paraId="1C388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3F1251FA">
            <w:pPr>
              <w:jc w:val="left"/>
              <w:rPr>
                <w:sz w:val="21"/>
                <w:szCs w:val="21"/>
              </w:rPr>
            </w:pPr>
            <w:r>
              <w:rPr>
                <w:rFonts w:ascii="宋体" w:hAnsi="宋体" w:eastAsia="宋体" w:cs="宋体"/>
                <w:b w:val="0"/>
                <w:i w:val="0"/>
                <w:color w:val="000000"/>
                <w:sz w:val="21"/>
                <w:szCs w:val="21"/>
              </w:rPr>
              <w:t>年初财政拨款结转和结余</w:t>
            </w:r>
          </w:p>
        </w:tc>
        <w:tc>
          <w:tcPr>
            <w:tcW w:w="1287" w:type="dxa"/>
            <w:vAlign w:val="center"/>
          </w:tcPr>
          <w:p w14:paraId="279B79E1">
            <w:pPr>
              <w:jc w:val="right"/>
              <w:rPr>
                <w:sz w:val="21"/>
                <w:szCs w:val="21"/>
              </w:rPr>
            </w:pPr>
            <w:r>
              <w:rPr>
                <w:rFonts w:ascii="宋体" w:hAnsi="宋体" w:eastAsia="宋体" w:cs="宋体"/>
                <w:b w:val="0"/>
                <w:i w:val="0"/>
                <w:color w:val="000000"/>
                <w:sz w:val="21"/>
                <w:szCs w:val="21"/>
              </w:rPr>
              <w:t>0.00</w:t>
            </w:r>
          </w:p>
        </w:tc>
        <w:tc>
          <w:tcPr>
            <w:tcW w:w="3375" w:type="dxa"/>
            <w:vAlign w:val="center"/>
          </w:tcPr>
          <w:p w14:paraId="2F0B4520">
            <w:pPr>
              <w:jc w:val="left"/>
              <w:rPr>
                <w:sz w:val="21"/>
                <w:szCs w:val="21"/>
              </w:rPr>
            </w:pPr>
            <w:r>
              <w:rPr>
                <w:rFonts w:ascii="宋体" w:hAnsi="宋体" w:eastAsia="宋体" w:cs="宋体"/>
                <w:b w:val="0"/>
                <w:i w:val="0"/>
                <w:color w:val="000000"/>
                <w:sz w:val="21"/>
                <w:szCs w:val="21"/>
              </w:rPr>
              <w:t>年末财政拨款结转和结余</w:t>
            </w:r>
          </w:p>
        </w:tc>
        <w:tc>
          <w:tcPr>
            <w:tcW w:w="1527" w:type="dxa"/>
            <w:vAlign w:val="center"/>
          </w:tcPr>
          <w:p w14:paraId="1BD67444">
            <w:pPr>
              <w:jc w:val="right"/>
              <w:rPr>
                <w:sz w:val="21"/>
                <w:szCs w:val="21"/>
              </w:rPr>
            </w:pPr>
            <w:r>
              <w:rPr>
                <w:rFonts w:ascii="宋体" w:hAnsi="宋体" w:eastAsia="宋体" w:cs="宋体"/>
                <w:b w:val="0"/>
                <w:i w:val="0"/>
                <w:color w:val="000000"/>
                <w:sz w:val="21"/>
                <w:szCs w:val="21"/>
              </w:rPr>
              <w:t>101.31</w:t>
            </w:r>
          </w:p>
        </w:tc>
        <w:tc>
          <w:tcPr>
            <w:tcW w:w="1527" w:type="dxa"/>
            <w:vAlign w:val="center"/>
          </w:tcPr>
          <w:p w14:paraId="07D538EB">
            <w:pPr>
              <w:jc w:val="right"/>
              <w:rPr>
                <w:sz w:val="21"/>
                <w:szCs w:val="21"/>
              </w:rPr>
            </w:pPr>
            <w:r>
              <w:rPr>
                <w:rFonts w:ascii="宋体" w:hAnsi="宋体" w:eastAsia="宋体" w:cs="宋体"/>
                <w:b w:val="0"/>
                <w:i w:val="0"/>
                <w:color w:val="000000"/>
                <w:sz w:val="21"/>
                <w:szCs w:val="21"/>
              </w:rPr>
              <w:t>101.31</w:t>
            </w:r>
          </w:p>
        </w:tc>
        <w:tc>
          <w:tcPr>
            <w:tcW w:w="1527" w:type="dxa"/>
            <w:vAlign w:val="center"/>
          </w:tcPr>
          <w:p w14:paraId="5BA86476">
            <w:pPr>
              <w:jc w:val="right"/>
              <w:rPr>
                <w:sz w:val="21"/>
                <w:szCs w:val="21"/>
              </w:rPr>
            </w:pPr>
            <w:r>
              <w:rPr>
                <w:rFonts w:ascii="宋体" w:hAnsi="宋体" w:eastAsia="宋体" w:cs="宋体"/>
                <w:b w:val="0"/>
                <w:i w:val="0"/>
                <w:color w:val="000000"/>
                <w:sz w:val="21"/>
                <w:szCs w:val="21"/>
              </w:rPr>
              <w:t>0.00</w:t>
            </w:r>
          </w:p>
        </w:tc>
        <w:tc>
          <w:tcPr>
            <w:tcW w:w="1529" w:type="dxa"/>
            <w:vAlign w:val="center"/>
          </w:tcPr>
          <w:p w14:paraId="6F750623">
            <w:pPr>
              <w:jc w:val="right"/>
              <w:rPr>
                <w:sz w:val="21"/>
                <w:szCs w:val="21"/>
              </w:rPr>
            </w:pPr>
            <w:r>
              <w:rPr>
                <w:rFonts w:ascii="宋体" w:hAnsi="宋体" w:eastAsia="宋体" w:cs="宋体"/>
                <w:b w:val="0"/>
                <w:i w:val="0"/>
                <w:color w:val="000000"/>
                <w:sz w:val="21"/>
                <w:szCs w:val="21"/>
              </w:rPr>
              <w:t>0.00</w:t>
            </w:r>
          </w:p>
        </w:tc>
      </w:tr>
      <w:tr w14:paraId="048831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D545284">
            <w:pPr>
              <w:jc w:val="left"/>
              <w:rPr>
                <w:sz w:val="21"/>
                <w:szCs w:val="21"/>
              </w:rPr>
            </w:pPr>
            <w:r>
              <w:rPr>
                <w:rFonts w:ascii="宋体" w:hAnsi="宋体" w:eastAsia="宋体" w:cs="宋体"/>
                <w:b w:val="0"/>
                <w:i w:val="0"/>
                <w:color w:val="000000"/>
                <w:sz w:val="21"/>
                <w:szCs w:val="21"/>
              </w:rPr>
              <w:t>一、一般公共预算财政拨款</w:t>
            </w:r>
          </w:p>
        </w:tc>
        <w:tc>
          <w:tcPr>
            <w:tcW w:w="1287" w:type="dxa"/>
            <w:vAlign w:val="center"/>
          </w:tcPr>
          <w:p w14:paraId="65091DA8">
            <w:pPr>
              <w:jc w:val="right"/>
              <w:rPr>
                <w:sz w:val="21"/>
                <w:szCs w:val="21"/>
              </w:rPr>
            </w:pPr>
            <w:r>
              <w:rPr>
                <w:rFonts w:ascii="宋体" w:hAnsi="宋体" w:eastAsia="宋体" w:cs="宋体"/>
                <w:b w:val="0"/>
                <w:i w:val="0"/>
                <w:color w:val="000000"/>
                <w:sz w:val="21"/>
                <w:szCs w:val="21"/>
              </w:rPr>
              <w:t>0.00</w:t>
            </w:r>
          </w:p>
        </w:tc>
        <w:tc>
          <w:tcPr>
            <w:tcW w:w="3375" w:type="dxa"/>
            <w:vAlign w:val="center"/>
          </w:tcPr>
          <w:p w14:paraId="198AFF0D">
            <w:pPr>
              <w:rPr>
                <w:sz w:val="21"/>
                <w:szCs w:val="21"/>
              </w:rPr>
            </w:pPr>
          </w:p>
        </w:tc>
        <w:tc>
          <w:tcPr>
            <w:tcW w:w="1527" w:type="dxa"/>
            <w:vAlign w:val="center"/>
          </w:tcPr>
          <w:p w14:paraId="6CE47E77">
            <w:pPr>
              <w:rPr>
                <w:sz w:val="21"/>
                <w:szCs w:val="21"/>
              </w:rPr>
            </w:pPr>
          </w:p>
        </w:tc>
        <w:tc>
          <w:tcPr>
            <w:tcW w:w="1527" w:type="dxa"/>
            <w:vAlign w:val="center"/>
          </w:tcPr>
          <w:p w14:paraId="2A1A0377">
            <w:pPr>
              <w:rPr>
                <w:sz w:val="21"/>
                <w:szCs w:val="21"/>
              </w:rPr>
            </w:pPr>
          </w:p>
        </w:tc>
        <w:tc>
          <w:tcPr>
            <w:tcW w:w="1527" w:type="dxa"/>
            <w:vAlign w:val="center"/>
          </w:tcPr>
          <w:p w14:paraId="64892E12">
            <w:pPr>
              <w:rPr>
                <w:sz w:val="21"/>
                <w:szCs w:val="21"/>
              </w:rPr>
            </w:pPr>
          </w:p>
        </w:tc>
        <w:tc>
          <w:tcPr>
            <w:tcW w:w="1529" w:type="dxa"/>
            <w:vAlign w:val="center"/>
          </w:tcPr>
          <w:p w14:paraId="0782B333">
            <w:pPr>
              <w:rPr>
                <w:sz w:val="21"/>
                <w:szCs w:val="21"/>
              </w:rPr>
            </w:pPr>
          </w:p>
        </w:tc>
      </w:tr>
      <w:tr w14:paraId="6DDC27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185FFBBA">
            <w:pPr>
              <w:jc w:val="left"/>
              <w:rPr>
                <w:sz w:val="21"/>
                <w:szCs w:val="21"/>
              </w:rPr>
            </w:pPr>
            <w:r>
              <w:rPr>
                <w:rFonts w:ascii="宋体" w:hAnsi="宋体" w:eastAsia="宋体" w:cs="宋体"/>
                <w:b w:val="0"/>
                <w:i w:val="0"/>
                <w:color w:val="000000"/>
                <w:sz w:val="21"/>
                <w:szCs w:val="21"/>
              </w:rPr>
              <w:t>二、政府性基金预算财政拨款</w:t>
            </w:r>
          </w:p>
        </w:tc>
        <w:tc>
          <w:tcPr>
            <w:tcW w:w="1287" w:type="dxa"/>
            <w:vAlign w:val="center"/>
          </w:tcPr>
          <w:p w14:paraId="745F160A">
            <w:pPr>
              <w:jc w:val="right"/>
              <w:rPr>
                <w:sz w:val="21"/>
                <w:szCs w:val="21"/>
              </w:rPr>
            </w:pPr>
            <w:r>
              <w:rPr>
                <w:rFonts w:ascii="宋体" w:hAnsi="宋体" w:eastAsia="宋体" w:cs="宋体"/>
                <w:b w:val="0"/>
                <w:i w:val="0"/>
                <w:color w:val="000000"/>
                <w:sz w:val="21"/>
                <w:szCs w:val="21"/>
              </w:rPr>
              <w:t>0.00</w:t>
            </w:r>
          </w:p>
        </w:tc>
        <w:tc>
          <w:tcPr>
            <w:tcW w:w="3375" w:type="dxa"/>
            <w:vAlign w:val="center"/>
          </w:tcPr>
          <w:p w14:paraId="669AED9E">
            <w:pPr>
              <w:rPr>
                <w:sz w:val="21"/>
                <w:szCs w:val="21"/>
              </w:rPr>
            </w:pPr>
          </w:p>
        </w:tc>
        <w:tc>
          <w:tcPr>
            <w:tcW w:w="1527" w:type="dxa"/>
            <w:vAlign w:val="center"/>
          </w:tcPr>
          <w:p w14:paraId="6BF77314">
            <w:pPr>
              <w:rPr>
                <w:sz w:val="21"/>
                <w:szCs w:val="21"/>
              </w:rPr>
            </w:pPr>
          </w:p>
        </w:tc>
        <w:tc>
          <w:tcPr>
            <w:tcW w:w="1527" w:type="dxa"/>
            <w:vAlign w:val="center"/>
          </w:tcPr>
          <w:p w14:paraId="2674F00A">
            <w:pPr>
              <w:rPr>
                <w:sz w:val="21"/>
                <w:szCs w:val="21"/>
              </w:rPr>
            </w:pPr>
          </w:p>
        </w:tc>
        <w:tc>
          <w:tcPr>
            <w:tcW w:w="1527" w:type="dxa"/>
            <w:vAlign w:val="center"/>
          </w:tcPr>
          <w:p w14:paraId="68591ED1">
            <w:pPr>
              <w:rPr>
                <w:sz w:val="21"/>
                <w:szCs w:val="21"/>
              </w:rPr>
            </w:pPr>
          </w:p>
        </w:tc>
        <w:tc>
          <w:tcPr>
            <w:tcW w:w="1529" w:type="dxa"/>
            <w:vAlign w:val="center"/>
          </w:tcPr>
          <w:p w14:paraId="137D1F1D">
            <w:pPr>
              <w:rPr>
                <w:sz w:val="21"/>
                <w:szCs w:val="21"/>
              </w:rPr>
            </w:pPr>
          </w:p>
        </w:tc>
      </w:tr>
      <w:tr w14:paraId="16A79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2B01898C">
            <w:pPr>
              <w:jc w:val="left"/>
              <w:rPr>
                <w:sz w:val="21"/>
                <w:szCs w:val="21"/>
              </w:rPr>
            </w:pPr>
            <w:r>
              <w:rPr>
                <w:rFonts w:ascii="宋体" w:hAnsi="宋体" w:eastAsia="宋体" w:cs="宋体"/>
                <w:b w:val="0"/>
                <w:i w:val="0"/>
                <w:color w:val="000000"/>
                <w:sz w:val="21"/>
                <w:szCs w:val="21"/>
              </w:rPr>
              <w:t>三、国有资本经营预算财政拨款</w:t>
            </w:r>
          </w:p>
        </w:tc>
        <w:tc>
          <w:tcPr>
            <w:tcW w:w="1287" w:type="dxa"/>
            <w:vAlign w:val="center"/>
          </w:tcPr>
          <w:p w14:paraId="7F9CFE89">
            <w:pPr>
              <w:jc w:val="right"/>
              <w:rPr>
                <w:sz w:val="21"/>
                <w:szCs w:val="21"/>
              </w:rPr>
            </w:pPr>
            <w:r>
              <w:rPr>
                <w:rFonts w:ascii="宋体" w:hAnsi="宋体" w:eastAsia="宋体" w:cs="宋体"/>
                <w:b w:val="0"/>
                <w:i w:val="0"/>
                <w:color w:val="000000"/>
                <w:sz w:val="21"/>
                <w:szCs w:val="21"/>
              </w:rPr>
              <w:t>0.00</w:t>
            </w:r>
          </w:p>
        </w:tc>
        <w:tc>
          <w:tcPr>
            <w:tcW w:w="3375" w:type="dxa"/>
            <w:vAlign w:val="center"/>
          </w:tcPr>
          <w:p w14:paraId="41D17742">
            <w:pPr>
              <w:rPr>
                <w:sz w:val="21"/>
                <w:szCs w:val="21"/>
              </w:rPr>
            </w:pPr>
          </w:p>
        </w:tc>
        <w:tc>
          <w:tcPr>
            <w:tcW w:w="1527" w:type="dxa"/>
            <w:vAlign w:val="center"/>
          </w:tcPr>
          <w:p w14:paraId="2B7B9854">
            <w:pPr>
              <w:rPr>
                <w:sz w:val="21"/>
                <w:szCs w:val="21"/>
              </w:rPr>
            </w:pPr>
          </w:p>
        </w:tc>
        <w:tc>
          <w:tcPr>
            <w:tcW w:w="1527" w:type="dxa"/>
            <w:vAlign w:val="center"/>
          </w:tcPr>
          <w:p w14:paraId="75F4BB2D">
            <w:pPr>
              <w:rPr>
                <w:sz w:val="21"/>
                <w:szCs w:val="21"/>
              </w:rPr>
            </w:pPr>
          </w:p>
        </w:tc>
        <w:tc>
          <w:tcPr>
            <w:tcW w:w="1527" w:type="dxa"/>
            <w:vAlign w:val="center"/>
          </w:tcPr>
          <w:p w14:paraId="466B02DA">
            <w:pPr>
              <w:rPr>
                <w:sz w:val="21"/>
                <w:szCs w:val="21"/>
              </w:rPr>
            </w:pPr>
          </w:p>
        </w:tc>
        <w:tc>
          <w:tcPr>
            <w:tcW w:w="1529" w:type="dxa"/>
            <w:vAlign w:val="center"/>
          </w:tcPr>
          <w:p w14:paraId="46B93BE6">
            <w:pPr>
              <w:rPr>
                <w:sz w:val="21"/>
                <w:szCs w:val="21"/>
              </w:rPr>
            </w:pPr>
          </w:p>
        </w:tc>
      </w:tr>
      <w:tr w14:paraId="68079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186" w:type="dxa"/>
            <w:vAlign w:val="center"/>
          </w:tcPr>
          <w:p w14:paraId="4553EF92">
            <w:pPr>
              <w:jc w:val="center"/>
              <w:rPr>
                <w:sz w:val="21"/>
                <w:szCs w:val="21"/>
              </w:rPr>
            </w:pPr>
            <w:r>
              <w:rPr>
                <w:rFonts w:ascii="宋体" w:hAnsi="宋体" w:eastAsia="宋体" w:cs="宋体"/>
                <w:b w:val="0"/>
                <w:i w:val="0"/>
                <w:color w:val="000000"/>
                <w:sz w:val="21"/>
                <w:szCs w:val="21"/>
              </w:rPr>
              <w:t>总计</w:t>
            </w:r>
          </w:p>
        </w:tc>
        <w:tc>
          <w:tcPr>
            <w:tcW w:w="1287" w:type="dxa"/>
            <w:vAlign w:val="center"/>
          </w:tcPr>
          <w:p w14:paraId="4C4FCB57">
            <w:pPr>
              <w:jc w:val="right"/>
              <w:rPr>
                <w:sz w:val="21"/>
                <w:szCs w:val="21"/>
              </w:rPr>
            </w:pPr>
            <w:r>
              <w:rPr>
                <w:rFonts w:ascii="宋体" w:hAnsi="宋体" w:eastAsia="宋体" w:cs="宋体"/>
                <w:b w:val="0"/>
                <w:i w:val="0"/>
                <w:color w:val="000000"/>
                <w:sz w:val="21"/>
                <w:szCs w:val="21"/>
              </w:rPr>
              <w:t>9,383.54</w:t>
            </w:r>
          </w:p>
        </w:tc>
        <w:tc>
          <w:tcPr>
            <w:tcW w:w="3375" w:type="dxa"/>
            <w:vAlign w:val="center"/>
          </w:tcPr>
          <w:p w14:paraId="5F8C4C21">
            <w:pPr>
              <w:jc w:val="center"/>
              <w:rPr>
                <w:sz w:val="21"/>
                <w:szCs w:val="21"/>
              </w:rPr>
            </w:pPr>
            <w:r>
              <w:rPr>
                <w:rFonts w:ascii="宋体" w:hAnsi="宋体" w:eastAsia="宋体" w:cs="宋体"/>
                <w:b w:val="0"/>
                <w:i w:val="0"/>
                <w:color w:val="000000"/>
                <w:sz w:val="21"/>
                <w:szCs w:val="21"/>
              </w:rPr>
              <w:t>总计</w:t>
            </w:r>
          </w:p>
        </w:tc>
        <w:tc>
          <w:tcPr>
            <w:tcW w:w="1527" w:type="dxa"/>
            <w:vAlign w:val="center"/>
          </w:tcPr>
          <w:p w14:paraId="33FC29A2">
            <w:pPr>
              <w:jc w:val="right"/>
              <w:rPr>
                <w:sz w:val="21"/>
                <w:szCs w:val="21"/>
              </w:rPr>
            </w:pPr>
            <w:r>
              <w:rPr>
                <w:rFonts w:ascii="宋体" w:hAnsi="宋体" w:eastAsia="宋体" w:cs="宋体"/>
                <w:b w:val="0"/>
                <w:i w:val="0"/>
                <w:color w:val="000000"/>
                <w:sz w:val="21"/>
                <w:szCs w:val="21"/>
              </w:rPr>
              <w:t>9,383.54</w:t>
            </w:r>
          </w:p>
        </w:tc>
        <w:tc>
          <w:tcPr>
            <w:tcW w:w="1527" w:type="dxa"/>
            <w:vAlign w:val="center"/>
          </w:tcPr>
          <w:p w14:paraId="0D8552B0">
            <w:pPr>
              <w:jc w:val="right"/>
              <w:rPr>
                <w:sz w:val="21"/>
                <w:szCs w:val="21"/>
              </w:rPr>
            </w:pPr>
            <w:r>
              <w:rPr>
                <w:rFonts w:ascii="宋体" w:hAnsi="宋体" w:eastAsia="宋体" w:cs="宋体"/>
                <w:b w:val="0"/>
                <w:i w:val="0"/>
                <w:color w:val="000000"/>
                <w:sz w:val="21"/>
                <w:szCs w:val="21"/>
              </w:rPr>
              <w:t>9,383.54</w:t>
            </w:r>
          </w:p>
        </w:tc>
        <w:tc>
          <w:tcPr>
            <w:tcW w:w="1527" w:type="dxa"/>
            <w:vAlign w:val="center"/>
          </w:tcPr>
          <w:p w14:paraId="26FE6EB8">
            <w:pPr>
              <w:jc w:val="right"/>
              <w:rPr>
                <w:sz w:val="21"/>
                <w:szCs w:val="21"/>
              </w:rPr>
            </w:pPr>
            <w:r>
              <w:rPr>
                <w:rFonts w:ascii="宋体" w:hAnsi="宋体" w:eastAsia="宋体" w:cs="宋体"/>
                <w:b w:val="0"/>
                <w:i w:val="0"/>
                <w:color w:val="000000"/>
                <w:sz w:val="21"/>
                <w:szCs w:val="21"/>
              </w:rPr>
              <w:t>0.00</w:t>
            </w:r>
          </w:p>
        </w:tc>
        <w:tc>
          <w:tcPr>
            <w:tcW w:w="1529" w:type="dxa"/>
            <w:vAlign w:val="center"/>
          </w:tcPr>
          <w:p w14:paraId="6FF72D5F">
            <w:pPr>
              <w:jc w:val="right"/>
              <w:rPr>
                <w:sz w:val="21"/>
                <w:szCs w:val="21"/>
              </w:rPr>
            </w:pPr>
            <w:r>
              <w:rPr>
                <w:rFonts w:ascii="宋体" w:hAnsi="宋体" w:eastAsia="宋体" w:cs="宋体"/>
                <w:b w:val="0"/>
                <w:i w:val="0"/>
                <w:color w:val="000000"/>
                <w:sz w:val="21"/>
                <w:szCs w:val="21"/>
              </w:rPr>
              <w:t>0.00</w:t>
            </w:r>
          </w:p>
        </w:tc>
      </w:tr>
    </w:tbl>
    <w:p w14:paraId="2412005A">
      <w:pPr>
        <w:snapToGrid w:val="0"/>
        <w:spacing w:before="200" w:after="200" w:line="200" w:lineRule="auto"/>
        <w:rPr>
          <w:rFonts w:hint="eastAsia" w:ascii="宋体" w:hAnsi="宋体"/>
          <w:szCs w:val="21"/>
        </w:rPr>
        <w:sectPr>
          <w:pgSz w:w="16838" w:h="11906" w:orient="landscape"/>
          <w:pgMar w:top="1797" w:right="1440" w:bottom="1797" w:left="1440" w:header="851" w:footer="992" w:gutter="0"/>
          <w:cols w:space="720" w:num="1"/>
          <w:docGrid w:linePitch="312" w:charSpace="0"/>
        </w:sectPr>
      </w:pPr>
      <w:r>
        <w:rPr>
          <w:sz w:val="8"/>
        </w:rPr>
        <w:t xml:space="preserve"> </w:t>
      </w:r>
      <w:r>
        <w:rPr>
          <w:rFonts w:hint="eastAsia" w:ascii="宋体" w:hAnsi="宋体"/>
          <w:szCs w:val="21"/>
        </w:rPr>
        <w:t>注：本表反映单位本年度财政拨款总收支和结转结余情况。</w:t>
      </w:r>
    </w:p>
    <w:p w14:paraId="50877EC9">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4D53691D">
      <w:pPr>
        <w:jc w:val="center"/>
        <w:rPr>
          <w:rFonts w:ascii="宋体" w:hAnsi="宋体"/>
          <w:szCs w:val="21"/>
        </w:rPr>
      </w:pPr>
      <w:r>
        <w:rPr>
          <w:rFonts w:hint="eastAsia" w:ascii="宋体" w:hAnsi="宋体" w:cs="宋体"/>
          <w:sz w:val="20"/>
          <w:lang w:val="en-US" w:eastAsia="zh-CN"/>
        </w:rPr>
        <w:t xml:space="preserve">                                                                        </w:t>
      </w:r>
      <w:r>
        <w:rPr>
          <w:rFonts w:ascii="宋体" w:hAnsi="宋体" w:eastAsia="宋体" w:cs="宋体"/>
          <w:sz w:val="20"/>
        </w:rPr>
        <w:t>单位：万元</w:t>
      </w:r>
    </w:p>
    <w:p w14:paraId="0837651F">
      <w:pPr>
        <w:snapToGrid w:val="0"/>
        <w:spacing w:before="0" w:after="0" w:line="0" w:lineRule="auto"/>
      </w:pPr>
      <w:r>
        <w:rPr>
          <w:sz w:val="8"/>
        </w:rPr>
        <w:t xml:space="preserve"> </w:t>
      </w:r>
    </w:p>
    <w:tbl>
      <w:tblPr>
        <w:tblStyle w:val="5"/>
        <w:tblW w:w="0" w:type="auto"/>
        <w:jc w:val="center"/>
        <w:tblLayout w:type="fixed"/>
        <w:tblCellMar>
          <w:top w:w="0" w:type="dxa"/>
          <w:left w:w="108" w:type="dxa"/>
          <w:bottom w:w="0" w:type="dxa"/>
          <w:right w:w="108" w:type="dxa"/>
        </w:tblCellMar>
      </w:tblPr>
      <w:tblGrid>
        <w:gridCol w:w="1102"/>
        <w:gridCol w:w="3550"/>
        <w:gridCol w:w="1229"/>
        <w:gridCol w:w="1229"/>
        <w:gridCol w:w="1230"/>
      </w:tblGrid>
      <w:tr w14:paraId="22661B46">
        <w:tblPrEx>
          <w:tblCellMar>
            <w:top w:w="0" w:type="dxa"/>
            <w:left w:w="108" w:type="dxa"/>
            <w:bottom w:w="0" w:type="dxa"/>
            <w:right w:w="108" w:type="dxa"/>
          </w:tblCellMar>
        </w:tblPrEx>
        <w:trPr>
          <w:trHeight w:val="480" w:hRule="atLeast"/>
          <w:jc w:val="center"/>
        </w:trPr>
        <w:tc>
          <w:tcPr>
            <w:tcW w:w="4652" w:type="dxa"/>
            <w:gridSpan w:val="2"/>
            <w:tcBorders>
              <w:top w:val="single" w:color="auto" w:sz="4" w:space="0"/>
              <w:left w:val="single" w:color="auto" w:sz="4" w:space="0"/>
              <w:bottom w:val="single" w:color="auto" w:sz="4" w:space="0"/>
              <w:right w:val="single" w:color="auto" w:sz="4" w:space="0"/>
            </w:tcBorders>
            <w:noWrap w:val="0"/>
            <w:vAlign w:val="center"/>
          </w:tcPr>
          <w:p w14:paraId="3FAF6F2F">
            <w:pPr>
              <w:widowControl/>
              <w:jc w:val="center"/>
              <w:rPr>
                <w:rFonts w:ascii="宋体" w:hAnsi="宋体"/>
                <w:sz w:val="21"/>
                <w:szCs w:val="21"/>
              </w:rPr>
            </w:pPr>
            <w:r>
              <w:rPr>
                <w:rFonts w:hint="eastAsia" w:ascii="宋体" w:hAnsi="宋体"/>
                <w:sz w:val="21"/>
                <w:szCs w:val="21"/>
              </w:rPr>
              <w:t>项目</w:t>
            </w:r>
          </w:p>
        </w:tc>
        <w:tc>
          <w:tcPr>
            <w:tcW w:w="1229" w:type="dxa"/>
            <w:vMerge w:val="restart"/>
            <w:tcBorders>
              <w:top w:val="single" w:color="auto" w:sz="4" w:space="0"/>
              <w:left w:val="nil"/>
              <w:bottom w:val="single" w:color="auto" w:sz="4" w:space="0"/>
              <w:right w:val="single" w:color="auto" w:sz="4" w:space="0"/>
            </w:tcBorders>
            <w:noWrap w:val="0"/>
            <w:vAlign w:val="center"/>
          </w:tcPr>
          <w:p w14:paraId="779C8ECA">
            <w:pPr>
              <w:widowControl/>
              <w:jc w:val="center"/>
              <w:rPr>
                <w:rFonts w:hint="eastAsia" w:ascii="宋体" w:hAnsi="宋体"/>
                <w:sz w:val="21"/>
                <w:szCs w:val="21"/>
              </w:rPr>
            </w:pPr>
            <w:r>
              <w:rPr>
                <w:rFonts w:hint="eastAsia" w:ascii="宋体" w:hAnsi="宋体"/>
                <w:sz w:val="21"/>
                <w:szCs w:val="21"/>
              </w:rPr>
              <w:t>合计</w:t>
            </w:r>
          </w:p>
        </w:tc>
        <w:tc>
          <w:tcPr>
            <w:tcW w:w="1229" w:type="dxa"/>
            <w:vMerge w:val="restart"/>
            <w:tcBorders>
              <w:top w:val="single" w:color="auto" w:sz="4" w:space="0"/>
              <w:left w:val="nil"/>
              <w:bottom w:val="single" w:color="auto" w:sz="4" w:space="0"/>
              <w:right w:val="single" w:color="auto" w:sz="4" w:space="0"/>
            </w:tcBorders>
            <w:noWrap w:val="0"/>
            <w:vAlign w:val="center"/>
          </w:tcPr>
          <w:p w14:paraId="033C77A0">
            <w:pPr>
              <w:widowControl/>
              <w:jc w:val="center"/>
              <w:rPr>
                <w:rFonts w:hint="eastAsia" w:ascii="宋体" w:hAnsi="宋体"/>
                <w:sz w:val="21"/>
                <w:szCs w:val="21"/>
              </w:rPr>
            </w:pPr>
            <w:r>
              <w:rPr>
                <w:rFonts w:hint="eastAsia" w:ascii="宋体" w:hAnsi="宋体"/>
                <w:sz w:val="21"/>
                <w:szCs w:val="21"/>
              </w:rPr>
              <w:t>基本支出</w:t>
            </w:r>
          </w:p>
        </w:tc>
        <w:tc>
          <w:tcPr>
            <w:tcW w:w="1230" w:type="dxa"/>
            <w:vMerge w:val="restart"/>
            <w:tcBorders>
              <w:top w:val="single" w:color="auto" w:sz="4" w:space="0"/>
              <w:left w:val="nil"/>
              <w:bottom w:val="single" w:color="auto" w:sz="4" w:space="0"/>
              <w:right w:val="single" w:color="auto" w:sz="4" w:space="0"/>
            </w:tcBorders>
            <w:noWrap w:val="0"/>
            <w:vAlign w:val="center"/>
          </w:tcPr>
          <w:p w14:paraId="357121BA">
            <w:pPr>
              <w:jc w:val="center"/>
              <w:rPr>
                <w:rFonts w:ascii="宋体" w:hAnsi="宋体"/>
                <w:sz w:val="21"/>
                <w:szCs w:val="21"/>
              </w:rPr>
            </w:pPr>
            <w:r>
              <w:rPr>
                <w:rFonts w:hint="eastAsia" w:ascii="宋体" w:hAnsi="宋体"/>
                <w:sz w:val="21"/>
                <w:szCs w:val="21"/>
              </w:rPr>
              <w:t>项目支出</w:t>
            </w:r>
          </w:p>
        </w:tc>
      </w:tr>
      <w:tr w14:paraId="17125764">
        <w:tblPrEx>
          <w:tblCellMar>
            <w:top w:w="0" w:type="dxa"/>
            <w:left w:w="108" w:type="dxa"/>
            <w:bottom w:w="0" w:type="dxa"/>
            <w:right w:w="108" w:type="dxa"/>
          </w:tblCellMar>
        </w:tblPrEx>
        <w:trPr>
          <w:trHeight w:val="1030" w:hRule="atLeast"/>
          <w:jc w:val="center"/>
        </w:trPr>
        <w:tc>
          <w:tcPr>
            <w:tcW w:w="1102" w:type="dxa"/>
            <w:tcBorders>
              <w:top w:val="single" w:color="auto" w:sz="4" w:space="0"/>
              <w:left w:val="single" w:color="auto" w:sz="4" w:space="0"/>
              <w:bottom w:val="single" w:color="auto" w:sz="4" w:space="0"/>
              <w:right w:val="single" w:color="auto" w:sz="4" w:space="0"/>
            </w:tcBorders>
            <w:noWrap w:val="0"/>
            <w:vAlign w:val="center"/>
          </w:tcPr>
          <w:p w14:paraId="4047F6E5">
            <w:pPr>
              <w:widowControl/>
              <w:jc w:val="center"/>
              <w:rPr>
                <w:rFonts w:hint="eastAsia" w:ascii="宋体" w:hAnsi="宋体"/>
                <w:sz w:val="21"/>
                <w:szCs w:val="21"/>
              </w:rPr>
            </w:pPr>
            <w:r>
              <w:rPr>
                <w:rFonts w:hint="eastAsia" w:ascii="宋体" w:hAnsi="宋体"/>
                <w:sz w:val="21"/>
                <w:szCs w:val="21"/>
              </w:rPr>
              <w:t>功能分类</w:t>
            </w:r>
          </w:p>
          <w:p w14:paraId="24424BCF">
            <w:pPr>
              <w:widowControl/>
              <w:jc w:val="center"/>
              <w:rPr>
                <w:rFonts w:hint="eastAsia" w:ascii="宋体" w:hAnsi="宋体"/>
                <w:sz w:val="21"/>
                <w:szCs w:val="21"/>
              </w:rPr>
            </w:pPr>
            <w:r>
              <w:rPr>
                <w:rFonts w:hint="eastAsia" w:ascii="宋体" w:hAnsi="宋体"/>
                <w:sz w:val="21"/>
                <w:szCs w:val="21"/>
              </w:rPr>
              <w:t>科目编码</w:t>
            </w:r>
          </w:p>
        </w:tc>
        <w:tc>
          <w:tcPr>
            <w:tcW w:w="3550" w:type="dxa"/>
            <w:tcBorders>
              <w:top w:val="single" w:color="auto" w:sz="4" w:space="0"/>
              <w:left w:val="single" w:color="auto" w:sz="4" w:space="0"/>
              <w:bottom w:val="single" w:color="auto" w:sz="4" w:space="0"/>
              <w:right w:val="single" w:color="auto" w:sz="4" w:space="0"/>
            </w:tcBorders>
            <w:noWrap w:val="0"/>
            <w:vAlign w:val="center"/>
          </w:tcPr>
          <w:p w14:paraId="341088A5">
            <w:pPr>
              <w:widowControl/>
              <w:jc w:val="center"/>
              <w:rPr>
                <w:rFonts w:ascii="宋体" w:hAnsi="宋体"/>
                <w:sz w:val="21"/>
                <w:szCs w:val="21"/>
              </w:rPr>
            </w:pPr>
            <w:r>
              <w:rPr>
                <w:rFonts w:hint="eastAsia" w:ascii="宋体" w:hAnsi="宋体"/>
                <w:sz w:val="21"/>
                <w:szCs w:val="21"/>
              </w:rPr>
              <w:t>科目名称</w:t>
            </w:r>
          </w:p>
        </w:tc>
        <w:tc>
          <w:tcPr>
            <w:tcW w:w="1229" w:type="dxa"/>
            <w:vMerge w:val="continue"/>
            <w:tcBorders>
              <w:top w:val="single" w:color="auto" w:sz="4" w:space="0"/>
              <w:left w:val="single" w:color="auto" w:sz="4" w:space="0"/>
              <w:bottom w:val="single" w:color="auto" w:sz="4" w:space="0"/>
              <w:right w:val="single" w:color="auto" w:sz="4" w:space="0"/>
            </w:tcBorders>
            <w:noWrap w:val="0"/>
            <w:vAlign w:val="center"/>
          </w:tcPr>
          <w:p w14:paraId="4BE80FA2">
            <w:pPr>
              <w:widowControl/>
              <w:jc w:val="center"/>
              <w:rPr>
                <w:rFonts w:ascii="宋体" w:hAnsi="宋体"/>
                <w:sz w:val="21"/>
                <w:szCs w:val="21"/>
              </w:rPr>
            </w:pPr>
          </w:p>
        </w:tc>
        <w:tc>
          <w:tcPr>
            <w:tcW w:w="1229" w:type="dxa"/>
            <w:vMerge w:val="continue"/>
            <w:tcBorders>
              <w:top w:val="single" w:color="auto" w:sz="4" w:space="0"/>
              <w:left w:val="single" w:color="auto" w:sz="4" w:space="0"/>
              <w:bottom w:val="single" w:color="auto" w:sz="4" w:space="0"/>
              <w:right w:val="single" w:color="auto" w:sz="4" w:space="0"/>
            </w:tcBorders>
            <w:noWrap w:val="0"/>
            <w:vAlign w:val="center"/>
          </w:tcPr>
          <w:p w14:paraId="1CB374C5">
            <w:pPr>
              <w:widowControl/>
              <w:jc w:val="center"/>
              <w:rPr>
                <w:rFonts w:ascii="宋体" w:hAnsi="宋体"/>
                <w:sz w:val="21"/>
                <w:szCs w:val="21"/>
              </w:rPr>
            </w:pPr>
          </w:p>
        </w:tc>
        <w:tc>
          <w:tcPr>
            <w:tcW w:w="1230" w:type="dxa"/>
            <w:vMerge w:val="continue"/>
            <w:tcBorders>
              <w:top w:val="single" w:color="auto" w:sz="4" w:space="0"/>
              <w:left w:val="single" w:color="auto" w:sz="4" w:space="0"/>
              <w:bottom w:val="single" w:color="auto" w:sz="4" w:space="0"/>
              <w:right w:val="single" w:color="auto" w:sz="4" w:space="0"/>
            </w:tcBorders>
            <w:noWrap w:val="0"/>
            <w:vAlign w:val="center"/>
          </w:tcPr>
          <w:p w14:paraId="41274254">
            <w:pPr>
              <w:widowControl/>
              <w:jc w:val="center"/>
              <w:rPr>
                <w:rFonts w:ascii="宋体" w:hAnsi="宋体"/>
                <w:sz w:val="21"/>
                <w:szCs w:val="21"/>
              </w:rPr>
            </w:pPr>
          </w:p>
        </w:tc>
      </w:tr>
      <w:tr w14:paraId="57473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0DA0E7C3">
            <w:pPr>
              <w:jc w:val="left"/>
              <w:rPr>
                <w:sz w:val="21"/>
                <w:szCs w:val="21"/>
              </w:rPr>
            </w:pPr>
            <w:r>
              <w:rPr>
                <w:rFonts w:ascii="宋体" w:hAnsi="宋体" w:eastAsia="宋体" w:cs="宋体"/>
                <w:b w:val="0"/>
                <w:i w:val="0"/>
                <w:color w:val="000000"/>
                <w:sz w:val="21"/>
                <w:szCs w:val="21"/>
              </w:rPr>
              <w:t>208</w:t>
            </w:r>
          </w:p>
        </w:tc>
        <w:tc>
          <w:tcPr>
            <w:tcW w:w="3550" w:type="dxa"/>
            <w:vAlign w:val="center"/>
          </w:tcPr>
          <w:p w14:paraId="0F9DB7B6">
            <w:pPr>
              <w:jc w:val="left"/>
              <w:rPr>
                <w:sz w:val="21"/>
                <w:szCs w:val="21"/>
              </w:rPr>
            </w:pPr>
            <w:r>
              <w:rPr>
                <w:rFonts w:ascii="宋体" w:hAnsi="宋体" w:eastAsia="宋体" w:cs="宋体"/>
                <w:b w:val="0"/>
                <w:i w:val="0"/>
                <w:color w:val="000000"/>
                <w:sz w:val="21"/>
                <w:szCs w:val="21"/>
              </w:rPr>
              <w:t>社会保障和就业支出</w:t>
            </w:r>
          </w:p>
        </w:tc>
        <w:tc>
          <w:tcPr>
            <w:tcW w:w="1229" w:type="dxa"/>
            <w:vAlign w:val="center"/>
          </w:tcPr>
          <w:p w14:paraId="1BAAADF6">
            <w:pPr>
              <w:jc w:val="right"/>
              <w:rPr>
                <w:sz w:val="21"/>
                <w:szCs w:val="21"/>
              </w:rPr>
            </w:pPr>
            <w:r>
              <w:rPr>
                <w:rFonts w:ascii="宋体" w:hAnsi="宋体" w:eastAsia="宋体" w:cs="宋体"/>
                <w:b w:val="0"/>
                <w:i w:val="0"/>
                <w:color w:val="000000"/>
                <w:sz w:val="21"/>
                <w:szCs w:val="21"/>
              </w:rPr>
              <w:t>929.85</w:t>
            </w:r>
          </w:p>
        </w:tc>
        <w:tc>
          <w:tcPr>
            <w:tcW w:w="1229" w:type="dxa"/>
            <w:vAlign w:val="center"/>
          </w:tcPr>
          <w:p w14:paraId="0CDCF263">
            <w:pPr>
              <w:jc w:val="right"/>
              <w:rPr>
                <w:sz w:val="21"/>
                <w:szCs w:val="21"/>
              </w:rPr>
            </w:pPr>
            <w:r>
              <w:rPr>
                <w:rFonts w:ascii="宋体" w:hAnsi="宋体" w:eastAsia="宋体" w:cs="宋体"/>
                <w:b w:val="0"/>
                <w:i w:val="0"/>
                <w:color w:val="000000"/>
                <w:sz w:val="21"/>
                <w:szCs w:val="21"/>
              </w:rPr>
              <w:t>929.85</w:t>
            </w:r>
          </w:p>
        </w:tc>
        <w:tc>
          <w:tcPr>
            <w:tcW w:w="1230" w:type="dxa"/>
            <w:vAlign w:val="center"/>
          </w:tcPr>
          <w:p w14:paraId="5037AEBC">
            <w:pPr>
              <w:jc w:val="right"/>
              <w:rPr>
                <w:sz w:val="21"/>
                <w:szCs w:val="21"/>
              </w:rPr>
            </w:pPr>
            <w:r>
              <w:rPr>
                <w:rFonts w:ascii="宋体" w:hAnsi="宋体" w:eastAsia="宋体" w:cs="宋体"/>
                <w:b w:val="0"/>
                <w:i w:val="0"/>
                <w:color w:val="000000"/>
                <w:sz w:val="21"/>
                <w:szCs w:val="21"/>
              </w:rPr>
              <w:t>0.00</w:t>
            </w:r>
          </w:p>
        </w:tc>
      </w:tr>
      <w:tr w14:paraId="123D3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43755408">
            <w:pPr>
              <w:jc w:val="left"/>
              <w:rPr>
                <w:sz w:val="21"/>
                <w:szCs w:val="21"/>
              </w:rPr>
            </w:pPr>
            <w:r>
              <w:rPr>
                <w:rFonts w:ascii="宋体" w:hAnsi="宋体" w:eastAsia="宋体" w:cs="宋体"/>
                <w:b w:val="0"/>
                <w:i w:val="0"/>
                <w:color w:val="000000"/>
                <w:sz w:val="21"/>
                <w:szCs w:val="21"/>
              </w:rPr>
              <w:t>20805</w:t>
            </w:r>
          </w:p>
        </w:tc>
        <w:tc>
          <w:tcPr>
            <w:tcW w:w="3550" w:type="dxa"/>
            <w:vAlign w:val="center"/>
          </w:tcPr>
          <w:p w14:paraId="54EA09DC">
            <w:pPr>
              <w:jc w:val="left"/>
              <w:rPr>
                <w:sz w:val="21"/>
                <w:szCs w:val="21"/>
              </w:rPr>
            </w:pPr>
            <w:r>
              <w:rPr>
                <w:rFonts w:ascii="宋体" w:hAnsi="宋体" w:eastAsia="宋体" w:cs="宋体"/>
                <w:b w:val="0"/>
                <w:i w:val="0"/>
                <w:color w:val="000000"/>
                <w:sz w:val="21"/>
                <w:szCs w:val="21"/>
              </w:rPr>
              <w:t>行政事业单位养老支出</w:t>
            </w:r>
          </w:p>
        </w:tc>
        <w:tc>
          <w:tcPr>
            <w:tcW w:w="1229" w:type="dxa"/>
            <w:vAlign w:val="center"/>
          </w:tcPr>
          <w:p w14:paraId="0804E806">
            <w:pPr>
              <w:jc w:val="right"/>
              <w:rPr>
                <w:sz w:val="21"/>
                <w:szCs w:val="21"/>
              </w:rPr>
            </w:pPr>
            <w:r>
              <w:rPr>
                <w:rFonts w:ascii="宋体" w:hAnsi="宋体" w:eastAsia="宋体" w:cs="宋体"/>
                <w:b w:val="0"/>
                <w:i w:val="0"/>
                <w:color w:val="000000"/>
                <w:sz w:val="21"/>
                <w:szCs w:val="21"/>
              </w:rPr>
              <w:t>929.85</w:t>
            </w:r>
          </w:p>
        </w:tc>
        <w:tc>
          <w:tcPr>
            <w:tcW w:w="1229" w:type="dxa"/>
            <w:vAlign w:val="center"/>
          </w:tcPr>
          <w:p w14:paraId="39BEF85D">
            <w:pPr>
              <w:jc w:val="right"/>
              <w:rPr>
                <w:sz w:val="21"/>
                <w:szCs w:val="21"/>
              </w:rPr>
            </w:pPr>
            <w:r>
              <w:rPr>
                <w:rFonts w:ascii="宋体" w:hAnsi="宋体" w:eastAsia="宋体" w:cs="宋体"/>
                <w:b w:val="0"/>
                <w:i w:val="0"/>
                <w:color w:val="000000"/>
                <w:sz w:val="21"/>
                <w:szCs w:val="21"/>
              </w:rPr>
              <w:t>929.85</w:t>
            </w:r>
          </w:p>
        </w:tc>
        <w:tc>
          <w:tcPr>
            <w:tcW w:w="1230" w:type="dxa"/>
            <w:vAlign w:val="center"/>
          </w:tcPr>
          <w:p w14:paraId="6CC44758">
            <w:pPr>
              <w:jc w:val="right"/>
              <w:rPr>
                <w:sz w:val="21"/>
                <w:szCs w:val="21"/>
              </w:rPr>
            </w:pPr>
            <w:r>
              <w:rPr>
                <w:rFonts w:ascii="宋体" w:hAnsi="宋体" w:eastAsia="宋体" w:cs="宋体"/>
                <w:b w:val="0"/>
                <w:i w:val="0"/>
                <w:color w:val="000000"/>
                <w:sz w:val="21"/>
                <w:szCs w:val="21"/>
              </w:rPr>
              <w:t>0.00</w:t>
            </w:r>
          </w:p>
        </w:tc>
      </w:tr>
      <w:tr w14:paraId="4A74C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01378858">
            <w:pPr>
              <w:jc w:val="left"/>
              <w:rPr>
                <w:sz w:val="21"/>
                <w:szCs w:val="21"/>
              </w:rPr>
            </w:pPr>
            <w:r>
              <w:rPr>
                <w:rFonts w:ascii="宋体" w:hAnsi="宋体" w:eastAsia="宋体" w:cs="宋体"/>
                <w:b w:val="0"/>
                <w:i w:val="0"/>
                <w:color w:val="000000"/>
                <w:sz w:val="21"/>
                <w:szCs w:val="21"/>
              </w:rPr>
              <w:t>2080505</w:t>
            </w:r>
          </w:p>
        </w:tc>
        <w:tc>
          <w:tcPr>
            <w:tcW w:w="3550" w:type="dxa"/>
            <w:vAlign w:val="center"/>
          </w:tcPr>
          <w:p w14:paraId="0774E4B3">
            <w:pPr>
              <w:jc w:val="left"/>
              <w:rPr>
                <w:sz w:val="21"/>
                <w:szCs w:val="21"/>
              </w:rPr>
            </w:pPr>
            <w:r>
              <w:rPr>
                <w:rFonts w:ascii="宋体" w:hAnsi="宋体" w:eastAsia="宋体" w:cs="宋体"/>
                <w:b w:val="0"/>
                <w:i w:val="0"/>
                <w:color w:val="000000"/>
                <w:sz w:val="21"/>
                <w:szCs w:val="21"/>
              </w:rPr>
              <w:t>机关事业单位基本养老保险缴费支出</w:t>
            </w:r>
          </w:p>
        </w:tc>
        <w:tc>
          <w:tcPr>
            <w:tcW w:w="1229" w:type="dxa"/>
            <w:vAlign w:val="center"/>
          </w:tcPr>
          <w:p w14:paraId="0AB0B901">
            <w:pPr>
              <w:jc w:val="right"/>
              <w:rPr>
                <w:sz w:val="21"/>
                <w:szCs w:val="21"/>
              </w:rPr>
            </w:pPr>
            <w:r>
              <w:rPr>
                <w:rFonts w:ascii="宋体" w:hAnsi="宋体" w:eastAsia="宋体" w:cs="宋体"/>
                <w:b w:val="0"/>
                <w:i w:val="0"/>
                <w:color w:val="000000"/>
                <w:sz w:val="21"/>
                <w:szCs w:val="21"/>
              </w:rPr>
              <w:t>619.90</w:t>
            </w:r>
          </w:p>
        </w:tc>
        <w:tc>
          <w:tcPr>
            <w:tcW w:w="1229" w:type="dxa"/>
            <w:vAlign w:val="center"/>
          </w:tcPr>
          <w:p w14:paraId="29C09BE6">
            <w:pPr>
              <w:jc w:val="right"/>
              <w:rPr>
                <w:sz w:val="21"/>
                <w:szCs w:val="21"/>
              </w:rPr>
            </w:pPr>
            <w:r>
              <w:rPr>
                <w:rFonts w:ascii="宋体" w:hAnsi="宋体" w:eastAsia="宋体" w:cs="宋体"/>
                <w:b w:val="0"/>
                <w:i w:val="0"/>
                <w:color w:val="000000"/>
                <w:sz w:val="21"/>
                <w:szCs w:val="21"/>
              </w:rPr>
              <w:t>619.90</w:t>
            </w:r>
          </w:p>
        </w:tc>
        <w:tc>
          <w:tcPr>
            <w:tcW w:w="1230" w:type="dxa"/>
            <w:vAlign w:val="center"/>
          </w:tcPr>
          <w:p w14:paraId="41766157">
            <w:pPr>
              <w:jc w:val="right"/>
              <w:rPr>
                <w:sz w:val="21"/>
                <w:szCs w:val="21"/>
              </w:rPr>
            </w:pPr>
            <w:r>
              <w:rPr>
                <w:rFonts w:ascii="宋体" w:hAnsi="宋体" w:eastAsia="宋体" w:cs="宋体"/>
                <w:b w:val="0"/>
                <w:i w:val="0"/>
                <w:color w:val="000000"/>
                <w:sz w:val="21"/>
                <w:szCs w:val="21"/>
              </w:rPr>
              <w:t>0.00</w:t>
            </w:r>
          </w:p>
        </w:tc>
      </w:tr>
      <w:tr w14:paraId="59F36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3BDD0B3C">
            <w:pPr>
              <w:jc w:val="left"/>
              <w:rPr>
                <w:sz w:val="21"/>
                <w:szCs w:val="21"/>
              </w:rPr>
            </w:pPr>
            <w:r>
              <w:rPr>
                <w:rFonts w:ascii="宋体" w:hAnsi="宋体" w:eastAsia="宋体" w:cs="宋体"/>
                <w:b w:val="0"/>
                <w:i w:val="0"/>
                <w:color w:val="000000"/>
                <w:sz w:val="21"/>
                <w:szCs w:val="21"/>
              </w:rPr>
              <w:t>2080506</w:t>
            </w:r>
          </w:p>
        </w:tc>
        <w:tc>
          <w:tcPr>
            <w:tcW w:w="3550" w:type="dxa"/>
            <w:vAlign w:val="center"/>
          </w:tcPr>
          <w:p w14:paraId="1DAFC640">
            <w:pPr>
              <w:jc w:val="left"/>
              <w:rPr>
                <w:sz w:val="21"/>
                <w:szCs w:val="21"/>
              </w:rPr>
            </w:pPr>
            <w:r>
              <w:rPr>
                <w:rFonts w:ascii="宋体" w:hAnsi="宋体" w:eastAsia="宋体" w:cs="宋体"/>
                <w:b w:val="0"/>
                <w:i w:val="0"/>
                <w:color w:val="000000"/>
                <w:sz w:val="21"/>
                <w:szCs w:val="21"/>
              </w:rPr>
              <w:t>机关事业单位职业年金缴费支出</w:t>
            </w:r>
          </w:p>
        </w:tc>
        <w:tc>
          <w:tcPr>
            <w:tcW w:w="1229" w:type="dxa"/>
            <w:vAlign w:val="center"/>
          </w:tcPr>
          <w:p w14:paraId="1716C20A">
            <w:pPr>
              <w:jc w:val="right"/>
              <w:rPr>
                <w:sz w:val="21"/>
                <w:szCs w:val="21"/>
              </w:rPr>
            </w:pPr>
            <w:r>
              <w:rPr>
                <w:rFonts w:ascii="宋体" w:hAnsi="宋体" w:eastAsia="宋体" w:cs="宋体"/>
                <w:b w:val="0"/>
                <w:i w:val="0"/>
                <w:color w:val="000000"/>
                <w:sz w:val="21"/>
                <w:szCs w:val="21"/>
              </w:rPr>
              <w:t>309.95</w:t>
            </w:r>
          </w:p>
        </w:tc>
        <w:tc>
          <w:tcPr>
            <w:tcW w:w="1229" w:type="dxa"/>
            <w:vAlign w:val="center"/>
          </w:tcPr>
          <w:p w14:paraId="7715EE62">
            <w:pPr>
              <w:jc w:val="right"/>
              <w:rPr>
                <w:sz w:val="21"/>
                <w:szCs w:val="21"/>
              </w:rPr>
            </w:pPr>
            <w:r>
              <w:rPr>
                <w:rFonts w:ascii="宋体" w:hAnsi="宋体" w:eastAsia="宋体" w:cs="宋体"/>
                <w:b w:val="0"/>
                <w:i w:val="0"/>
                <w:color w:val="000000"/>
                <w:sz w:val="21"/>
                <w:szCs w:val="21"/>
              </w:rPr>
              <w:t>309.95</w:t>
            </w:r>
          </w:p>
        </w:tc>
        <w:tc>
          <w:tcPr>
            <w:tcW w:w="1230" w:type="dxa"/>
            <w:vAlign w:val="center"/>
          </w:tcPr>
          <w:p w14:paraId="27587F91">
            <w:pPr>
              <w:jc w:val="right"/>
              <w:rPr>
                <w:sz w:val="21"/>
                <w:szCs w:val="21"/>
              </w:rPr>
            </w:pPr>
            <w:r>
              <w:rPr>
                <w:rFonts w:ascii="宋体" w:hAnsi="宋体" w:eastAsia="宋体" w:cs="宋体"/>
                <w:b w:val="0"/>
                <w:i w:val="0"/>
                <w:color w:val="000000"/>
                <w:sz w:val="21"/>
                <w:szCs w:val="21"/>
              </w:rPr>
              <w:t>0.00</w:t>
            </w:r>
          </w:p>
        </w:tc>
      </w:tr>
      <w:tr w14:paraId="255FCD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43555A15">
            <w:pPr>
              <w:jc w:val="left"/>
              <w:rPr>
                <w:sz w:val="21"/>
                <w:szCs w:val="21"/>
              </w:rPr>
            </w:pPr>
            <w:r>
              <w:rPr>
                <w:rFonts w:ascii="宋体" w:hAnsi="宋体" w:eastAsia="宋体" w:cs="宋体"/>
                <w:b w:val="0"/>
                <w:i w:val="0"/>
                <w:color w:val="000000"/>
                <w:sz w:val="21"/>
                <w:szCs w:val="21"/>
              </w:rPr>
              <w:t>210</w:t>
            </w:r>
          </w:p>
        </w:tc>
        <w:tc>
          <w:tcPr>
            <w:tcW w:w="3550" w:type="dxa"/>
            <w:vAlign w:val="center"/>
          </w:tcPr>
          <w:p w14:paraId="0E7A723A">
            <w:pPr>
              <w:jc w:val="left"/>
              <w:rPr>
                <w:sz w:val="21"/>
                <w:szCs w:val="21"/>
              </w:rPr>
            </w:pPr>
            <w:r>
              <w:rPr>
                <w:rFonts w:ascii="宋体" w:hAnsi="宋体" w:eastAsia="宋体" w:cs="宋体"/>
                <w:b w:val="0"/>
                <w:i w:val="0"/>
                <w:color w:val="000000"/>
                <w:sz w:val="21"/>
                <w:szCs w:val="21"/>
              </w:rPr>
              <w:t>卫生健康支出</w:t>
            </w:r>
          </w:p>
        </w:tc>
        <w:tc>
          <w:tcPr>
            <w:tcW w:w="1229" w:type="dxa"/>
            <w:vAlign w:val="center"/>
          </w:tcPr>
          <w:p w14:paraId="712ACCD9">
            <w:pPr>
              <w:jc w:val="right"/>
              <w:rPr>
                <w:sz w:val="21"/>
                <w:szCs w:val="21"/>
              </w:rPr>
            </w:pPr>
            <w:r>
              <w:rPr>
                <w:rFonts w:ascii="宋体" w:hAnsi="宋体" w:eastAsia="宋体" w:cs="宋体"/>
                <w:b w:val="0"/>
                <w:i w:val="0"/>
                <w:color w:val="000000"/>
                <w:sz w:val="21"/>
                <w:szCs w:val="21"/>
              </w:rPr>
              <w:t>8,055.10</w:t>
            </w:r>
          </w:p>
        </w:tc>
        <w:tc>
          <w:tcPr>
            <w:tcW w:w="1229" w:type="dxa"/>
            <w:vAlign w:val="center"/>
          </w:tcPr>
          <w:p w14:paraId="57E1D705">
            <w:pPr>
              <w:jc w:val="right"/>
              <w:rPr>
                <w:sz w:val="21"/>
                <w:szCs w:val="21"/>
              </w:rPr>
            </w:pPr>
            <w:r>
              <w:rPr>
                <w:rFonts w:ascii="宋体" w:hAnsi="宋体" w:eastAsia="宋体" w:cs="宋体"/>
                <w:b w:val="0"/>
                <w:i w:val="0"/>
                <w:color w:val="000000"/>
                <w:sz w:val="21"/>
                <w:szCs w:val="21"/>
              </w:rPr>
              <w:t>5,560.22</w:t>
            </w:r>
          </w:p>
        </w:tc>
        <w:tc>
          <w:tcPr>
            <w:tcW w:w="1230" w:type="dxa"/>
            <w:vAlign w:val="center"/>
          </w:tcPr>
          <w:p w14:paraId="25E5E64E">
            <w:pPr>
              <w:jc w:val="right"/>
              <w:rPr>
                <w:sz w:val="21"/>
                <w:szCs w:val="21"/>
              </w:rPr>
            </w:pPr>
            <w:r>
              <w:rPr>
                <w:rFonts w:ascii="宋体" w:hAnsi="宋体" w:eastAsia="宋体" w:cs="宋体"/>
                <w:b w:val="0"/>
                <w:i w:val="0"/>
                <w:color w:val="000000"/>
                <w:sz w:val="21"/>
                <w:szCs w:val="21"/>
              </w:rPr>
              <w:t>2,494.88</w:t>
            </w:r>
          </w:p>
        </w:tc>
      </w:tr>
      <w:tr w14:paraId="62E739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4B5DB519">
            <w:pPr>
              <w:jc w:val="left"/>
              <w:rPr>
                <w:sz w:val="21"/>
                <w:szCs w:val="21"/>
              </w:rPr>
            </w:pPr>
            <w:r>
              <w:rPr>
                <w:rFonts w:ascii="宋体" w:hAnsi="宋体" w:eastAsia="宋体" w:cs="宋体"/>
                <w:b w:val="0"/>
                <w:i w:val="0"/>
                <w:color w:val="000000"/>
                <w:sz w:val="21"/>
                <w:szCs w:val="21"/>
              </w:rPr>
              <w:t>21002</w:t>
            </w:r>
          </w:p>
        </w:tc>
        <w:tc>
          <w:tcPr>
            <w:tcW w:w="3550" w:type="dxa"/>
            <w:vAlign w:val="center"/>
          </w:tcPr>
          <w:p w14:paraId="4250AA29">
            <w:pPr>
              <w:jc w:val="left"/>
              <w:rPr>
                <w:sz w:val="21"/>
                <w:szCs w:val="21"/>
              </w:rPr>
            </w:pPr>
            <w:r>
              <w:rPr>
                <w:rFonts w:ascii="宋体" w:hAnsi="宋体" w:eastAsia="宋体" w:cs="宋体"/>
                <w:b w:val="0"/>
                <w:i w:val="0"/>
                <w:color w:val="000000"/>
                <w:sz w:val="21"/>
                <w:szCs w:val="21"/>
              </w:rPr>
              <w:t>公立医院</w:t>
            </w:r>
          </w:p>
        </w:tc>
        <w:tc>
          <w:tcPr>
            <w:tcW w:w="1229" w:type="dxa"/>
            <w:vAlign w:val="center"/>
          </w:tcPr>
          <w:p w14:paraId="3EB294ED">
            <w:pPr>
              <w:jc w:val="right"/>
              <w:rPr>
                <w:sz w:val="21"/>
                <w:szCs w:val="21"/>
              </w:rPr>
            </w:pPr>
            <w:r>
              <w:rPr>
                <w:rFonts w:ascii="宋体" w:hAnsi="宋体" w:eastAsia="宋体" w:cs="宋体"/>
                <w:b w:val="0"/>
                <w:i w:val="0"/>
                <w:color w:val="000000"/>
                <w:sz w:val="21"/>
                <w:szCs w:val="21"/>
              </w:rPr>
              <w:t>7,667.41</w:t>
            </w:r>
          </w:p>
        </w:tc>
        <w:tc>
          <w:tcPr>
            <w:tcW w:w="1229" w:type="dxa"/>
            <w:vAlign w:val="center"/>
          </w:tcPr>
          <w:p w14:paraId="31AED243">
            <w:pPr>
              <w:jc w:val="right"/>
              <w:rPr>
                <w:sz w:val="21"/>
                <w:szCs w:val="21"/>
              </w:rPr>
            </w:pPr>
            <w:r>
              <w:rPr>
                <w:rFonts w:ascii="宋体" w:hAnsi="宋体" w:eastAsia="宋体" w:cs="宋体"/>
                <w:b w:val="0"/>
                <w:i w:val="0"/>
                <w:color w:val="000000"/>
                <w:sz w:val="21"/>
                <w:szCs w:val="21"/>
              </w:rPr>
              <w:t>5,172.78</w:t>
            </w:r>
          </w:p>
        </w:tc>
        <w:tc>
          <w:tcPr>
            <w:tcW w:w="1230" w:type="dxa"/>
            <w:vAlign w:val="center"/>
          </w:tcPr>
          <w:p w14:paraId="796CE386">
            <w:pPr>
              <w:jc w:val="right"/>
              <w:rPr>
                <w:sz w:val="21"/>
                <w:szCs w:val="21"/>
              </w:rPr>
            </w:pPr>
            <w:r>
              <w:rPr>
                <w:rFonts w:ascii="宋体" w:hAnsi="宋体" w:eastAsia="宋体" w:cs="宋体"/>
                <w:b w:val="0"/>
                <w:i w:val="0"/>
                <w:color w:val="000000"/>
                <w:sz w:val="21"/>
                <w:szCs w:val="21"/>
              </w:rPr>
              <w:t>2,494.63</w:t>
            </w:r>
          </w:p>
        </w:tc>
      </w:tr>
      <w:tr w14:paraId="4DECA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31C4B68C">
            <w:pPr>
              <w:jc w:val="left"/>
              <w:rPr>
                <w:sz w:val="21"/>
                <w:szCs w:val="21"/>
              </w:rPr>
            </w:pPr>
            <w:r>
              <w:rPr>
                <w:rFonts w:ascii="宋体" w:hAnsi="宋体" w:eastAsia="宋体" w:cs="宋体"/>
                <w:b w:val="0"/>
                <w:i w:val="0"/>
                <w:color w:val="000000"/>
                <w:sz w:val="21"/>
                <w:szCs w:val="21"/>
              </w:rPr>
              <w:t>2100201</w:t>
            </w:r>
          </w:p>
        </w:tc>
        <w:tc>
          <w:tcPr>
            <w:tcW w:w="3550" w:type="dxa"/>
            <w:vAlign w:val="center"/>
          </w:tcPr>
          <w:p w14:paraId="66238951">
            <w:pPr>
              <w:jc w:val="left"/>
              <w:rPr>
                <w:sz w:val="21"/>
                <w:szCs w:val="21"/>
              </w:rPr>
            </w:pPr>
            <w:r>
              <w:rPr>
                <w:rFonts w:ascii="宋体" w:hAnsi="宋体" w:eastAsia="宋体" w:cs="宋体"/>
                <w:b w:val="0"/>
                <w:i w:val="0"/>
                <w:color w:val="000000"/>
                <w:sz w:val="21"/>
                <w:szCs w:val="21"/>
              </w:rPr>
              <w:t>综合医院</w:t>
            </w:r>
          </w:p>
        </w:tc>
        <w:tc>
          <w:tcPr>
            <w:tcW w:w="1229" w:type="dxa"/>
            <w:vAlign w:val="center"/>
          </w:tcPr>
          <w:p w14:paraId="3614E214">
            <w:pPr>
              <w:jc w:val="right"/>
              <w:rPr>
                <w:sz w:val="21"/>
                <w:szCs w:val="21"/>
              </w:rPr>
            </w:pPr>
            <w:r>
              <w:rPr>
                <w:rFonts w:ascii="宋体" w:hAnsi="宋体" w:eastAsia="宋体" w:cs="宋体"/>
                <w:b w:val="0"/>
                <w:i w:val="0"/>
                <w:color w:val="000000"/>
                <w:sz w:val="21"/>
                <w:szCs w:val="21"/>
              </w:rPr>
              <w:t>7,667.41</w:t>
            </w:r>
          </w:p>
        </w:tc>
        <w:tc>
          <w:tcPr>
            <w:tcW w:w="1229" w:type="dxa"/>
            <w:vAlign w:val="center"/>
          </w:tcPr>
          <w:p w14:paraId="5EFFD808">
            <w:pPr>
              <w:jc w:val="right"/>
              <w:rPr>
                <w:sz w:val="21"/>
                <w:szCs w:val="21"/>
              </w:rPr>
            </w:pPr>
            <w:r>
              <w:rPr>
                <w:rFonts w:ascii="宋体" w:hAnsi="宋体" w:eastAsia="宋体" w:cs="宋体"/>
                <w:b w:val="0"/>
                <w:i w:val="0"/>
                <w:color w:val="000000"/>
                <w:sz w:val="21"/>
                <w:szCs w:val="21"/>
              </w:rPr>
              <w:t>5,172.78</w:t>
            </w:r>
          </w:p>
        </w:tc>
        <w:tc>
          <w:tcPr>
            <w:tcW w:w="1230" w:type="dxa"/>
            <w:vAlign w:val="center"/>
          </w:tcPr>
          <w:p w14:paraId="5D582315">
            <w:pPr>
              <w:jc w:val="right"/>
              <w:rPr>
                <w:sz w:val="21"/>
                <w:szCs w:val="21"/>
              </w:rPr>
            </w:pPr>
            <w:r>
              <w:rPr>
                <w:rFonts w:ascii="宋体" w:hAnsi="宋体" w:eastAsia="宋体" w:cs="宋体"/>
                <w:b w:val="0"/>
                <w:i w:val="0"/>
                <w:color w:val="000000"/>
                <w:sz w:val="21"/>
                <w:szCs w:val="21"/>
              </w:rPr>
              <w:t>2,494.63</w:t>
            </w:r>
          </w:p>
        </w:tc>
      </w:tr>
      <w:tr w14:paraId="189431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3642BDB4">
            <w:pPr>
              <w:jc w:val="left"/>
              <w:rPr>
                <w:sz w:val="21"/>
                <w:szCs w:val="21"/>
              </w:rPr>
            </w:pPr>
            <w:r>
              <w:rPr>
                <w:rFonts w:ascii="宋体" w:hAnsi="宋体" w:eastAsia="宋体" w:cs="宋体"/>
                <w:b w:val="0"/>
                <w:i w:val="0"/>
                <w:color w:val="000000"/>
                <w:sz w:val="21"/>
                <w:szCs w:val="21"/>
              </w:rPr>
              <w:t>21004</w:t>
            </w:r>
          </w:p>
        </w:tc>
        <w:tc>
          <w:tcPr>
            <w:tcW w:w="3550" w:type="dxa"/>
            <w:vAlign w:val="center"/>
          </w:tcPr>
          <w:p w14:paraId="55BD963E">
            <w:pPr>
              <w:jc w:val="left"/>
              <w:rPr>
                <w:sz w:val="21"/>
                <w:szCs w:val="21"/>
              </w:rPr>
            </w:pPr>
            <w:r>
              <w:rPr>
                <w:rFonts w:ascii="宋体" w:hAnsi="宋体" w:eastAsia="宋体" w:cs="宋体"/>
                <w:b w:val="0"/>
                <w:i w:val="0"/>
                <w:color w:val="000000"/>
                <w:sz w:val="21"/>
                <w:szCs w:val="21"/>
              </w:rPr>
              <w:t>公共卫生</w:t>
            </w:r>
          </w:p>
        </w:tc>
        <w:tc>
          <w:tcPr>
            <w:tcW w:w="1229" w:type="dxa"/>
            <w:vAlign w:val="center"/>
          </w:tcPr>
          <w:p w14:paraId="17D74A0B">
            <w:pPr>
              <w:jc w:val="right"/>
              <w:rPr>
                <w:sz w:val="21"/>
                <w:szCs w:val="21"/>
              </w:rPr>
            </w:pPr>
            <w:r>
              <w:rPr>
                <w:rFonts w:ascii="宋体" w:hAnsi="宋体" w:eastAsia="宋体" w:cs="宋体"/>
                <w:b w:val="0"/>
                <w:i w:val="0"/>
                <w:color w:val="000000"/>
                <w:sz w:val="21"/>
                <w:szCs w:val="21"/>
              </w:rPr>
              <w:t>0.25</w:t>
            </w:r>
          </w:p>
        </w:tc>
        <w:tc>
          <w:tcPr>
            <w:tcW w:w="1229" w:type="dxa"/>
            <w:vAlign w:val="center"/>
          </w:tcPr>
          <w:p w14:paraId="031B36DE">
            <w:pPr>
              <w:jc w:val="right"/>
              <w:rPr>
                <w:sz w:val="21"/>
                <w:szCs w:val="21"/>
              </w:rPr>
            </w:pPr>
            <w:r>
              <w:rPr>
                <w:rFonts w:ascii="宋体" w:hAnsi="宋体" w:eastAsia="宋体" w:cs="宋体"/>
                <w:b w:val="0"/>
                <w:i w:val="0"/>
                <w:color w:val="000000"/>
                <w:sz w:val="21"/>
                <w:szCs w:val="21"/>
              </w:rPr>
              <w:t>0.00</w:t>
            </w:r>
          </w:p>
        </w:tc>
        <w:tc>
          <w:tcPr>
            <w:tcW w:w="1230" w:type="dxa"/>
            <w:vAlign w:val="center"/>
          </w:tcPr>
          <w:p w14:paraId="4F777981">
            <w:pPr>
              <w:jc w:val="right"/>
              <w:rPr>
                <w:sz w:val="21"/>
                <w:szCs w:val="21"/>
              </w:rPr>
            </w:pPr>
            <w:r>
              <w:rPr>
                <w:rFonts w:ascii="宋体" w:hAnsi="宋体" w:eastAsia="宋体" w:cs="宋体"/>
                <w:b w:val="0"/>
                <w:i w:val="0"/>
                <w:color w:val="000000"/>
                <w:sz w:val="21"/>
                <w:szCs w:val="21"/>
              </w:rPr>
              <w:t>0.25</w:t>
            </w:r>
          </w:p>
        </w:tc>
      </w:tr>
      <w:tr w14:paraId="7F5A0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2BBE80E7">
            <w:pPr>
              <w:jc w:val="left"/>
              <w:rPr>
                <w:sz w:val="21"/>
                <w:szCs w:val="21"/>
              </w:rPr>
            </w:pPr>
            <w:r>
              <w:rPr>
                <w:rFonts w:ascii="宋体" w:hAnsi="宋体" w:eastAsia="宋体" w:cs="宋体"/>
                <w:b w:val="0"/>
                <w:i w:val="0"/>
                <w:color w:val="000000"/>
                <w:sz w:val="21"/>
                <w:szCs w:val="21"/>
              </w:rPr>
              <w:t>2100409</w:t>
            </w:r>
          </w:p>
        </w:tc>
        <w:tc>
          <w:tcPr>
            <w:tcW w:w="3550" w:type="dxa"/>
            <w:vAlign w:val="center"/>
          </w:tcPr>
          <w:p w14:paraId="0A97046E">
            <w:pPr>
              <w:jc w:val="left"/>
              <w:rPr>
                <w:sz w:val="21"/>
                <w:szCs w:val="21"/>
              </w:rPr>
            </w:pPr>
            <w:r>
              <w:rPr>
                <w:rFonts w:ascii="宋体" w:hAnsi="宋体" w:eastAsia="宋体" w:cs="宋体"/>
                <w:b w:val="0"/>
                <w:i w:val="0"/>
                <w:color w:val="000000"/>
                <w:sz w:val="21"/>
                <w:szCs w:val="21"/>
              </w:rPr>
              <w:t>重大公共卫生服务</w:t>
            </w:r>
          </w:p>
        </w:tc>
        <w:tc>
          <w:tcPr>
            <w:tcW w:w="1229" w:type="dxa"/>
            <w:vAlign w:val="center"/>
          </w:tcPr>
          <w:p w14:paraId="41EF00E8">
            <w:pPr>
              <w:jc w:val="right"/>
              <w:rPr>
                <w:sz w:val="21"/>
                <w:szCs w:val="21"/>
              </w:rPr>
            </w:pPr>
            <w:r>
              <w:rPr>
                <w:rFonts w:ascii="宋体" w:hAnsi="宋体" w:eastAsia="宋体" w:cs="宋体"/>
                <w:b w:val="0"/>
                <w:i w:val="0"/>
                <w:color w:val="000000"/>
                <w:sz w:val="21"/>
                <w:szCs w:val="21"/>
              </w:rPr>
              <w:t>0.25</w:t>
            </w:r>
          </w:p>
        </w:tc>
        <w:tc>
          <w:tcPr>
            <w:tcW w:w="1229" w:type="dxa"/>
            <w:vAlign w:val="center"/>
          </w:tcPr>
          <w:p w14:paraId="3E6C094B">
            <w:pPr>
              <w:jc w:val="right"/>
              <w:rPr>
                <w:sz w:val="21"/>
                <w:szCs w:val="21"/>
              </w:rPr>
            </w:pPr>
            <w:r>
              <w:rPr>
                <w:rFonts w:ascii="宋体" w:hAnsi="宋体" w:eastAsia="宋体" w:cs="宋体"/>
                <w:b w:val="0"/>
                <w:i w:val="0"/>
                <w:color w:val="000000"/>
                <w:sz w:val="21"/>
                <w:szCs w:val="21"/>
              </w:rPr>
              <w:t>0.00</w:t>
            </w:r>
          </w:p>
        </w:tc>
        <w:tc>
          <w:tcPr>
            <w:tcW w:w="1230" w:type="dxa"/>
            <w:vAlign w:val="center"/>
          </w:tcPr>
          <w:p w14:paraId="26B8097F">
            <w:pPr>
              <w:jc w:val="right"/>
              <w:rPr>
                <w:sz w:val="21"/>
                <w:szCs w:val="21"/>
              </w:rPr>
            </w:pPr>
            <w:r>
              <w:rPr>
                <w:rFonts w:ascii="宋体" w:hAnsi="宋体" w:eastAsia="宋体" w:cs="宋体"/>
                <w:b w:val="0"/>
                <w:i w:val="0"/>
                <w:color w:val="000000"/>
                <w:sz w:val="21"/>
                <w:szCs w:val="21"/>
              </w:rPr>
              <w:t>0.25</w:t>
            </w:r>
          </w:p>
        </w:tc>
      </w:tr>
      <w:tr w14:paraId="0FC89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648A6D9F">
            <w:pPr>
              <w:jc w:val="left"/>
              <w:rPr>
                <w:sz w:val="21"/>
                <w:szCs w:val="21"/>
              </w:rPr>
            </w:pPr>
            <w:r>
              <w:rPr>
                <w:rFonts w:ascii="宋体" w:hAnsi="宋体" w:eastAsia="宋体" w:cs="宋体"/>
                <w:b w:val="0"/>
                <w:i w:val="0"/>
                <w:color w:val="000000"/>
                <w:sz w:val="21"/>
                <w:szCs w:val="21"/>
              </w:rPr>
              <w:t>21011</w:t>
            </w:r>
          </w:p>
        </w:tc>
        <w:tc>
          <w:tcPr>
            <w:tcW w:w="3550" w:type="dxa"/>
            <w:vAlign w:val="center"/>
          </w:tcPr>
          <w:p w14:paraId="31994C37">
            <w:pPr>
              <w:jc w:val="left"/>
              <w:rPr>
                <w:sz w:val="21"/>
                <w:szCs w:val="21"/>
              </w:rPr>
            </w:pPr>
            <w:r>
              <w:rPr>
                <w:rFonts w:ascii="宋体" w:hAnsi="宋体" w:eastAsia="宋体" w:cs="宋体"/>
                <w:b w:val="0"/>
                <w:i w:val="0"/>
                <w:color w:val="000000"/>
                <w:sz w:val="21"/>
                <w:szCs w:val="21"/>
              </w:rPr>
              <w:t>行政事业单位医疗</w:t>
            </w:r>
          </w:p>
        </w:tc>
        <w:tc>
          <w:tcPr>
            <w:tcW w:w="1229" w:type="dxa"/>
            <w:vAlign w:val="center"/>
          </w:tcPr>
          <w:p w14:paraId="22E42FC9">
            <w:pPr>
              <w:jc w:val="right"/>
              <w:rPr>
                <w:sz w:val="21"/>
                <w:szCs w:val="21"/>
              </w:rPr>
            </w:pPr>
            <w:r>
              <w:rPr>
                <w:rFonts w:ascii="宋体" w:hAnsi="宋体" w:eastAsia="宋体" w:cs="宋体"/>
                <w:b w:val="0"/>
                <w:i w:val="0"/>
                <w:color w:val="000000"/>
                <w:sz w:val="21"/>
                <w:szCs w:val="21"/>
              </w:rPr>
              <w:t>387.44</w:t>
            </w:r>
          </w:p>
        </w:tc>
        <w:tc>
          <w:tcPr>
            <w:tcW w:w="1229" w:type="dxa"/>
            <w:vAlign w:val="center"/>
          </w:tcPr>
          <w:p w14:paraId="6BF9F90B">
            <w:pPr>
              <w:jc w:val="right"/>
              <w:rPr>
                <w:sz w:val="21"/>
                <w:szCs w:val="21"/>
              </w:rPr>
            </w:pPr>
            <w:r>
              <w:rPr>
                <w:rFonts w:ascii="宋体" w:hAnsi="宋体" w:eastAsia="宋体" w:cs="宋体"/>
                <w:b w:val="0"/>
                <w:i w:val="0"/>
                <w:color w:val="000000"/>
                <w:sz w:val="21"/>
                <w:szCs w:val="21"/>
              </w:rPr>
              <w:t>387.44</w:t>
            </w:r>
          </w:p>
        </w:tc>
        <w:tc>
          <w:tcPr>
            <w:tcW w:w="1230" w:type="dxa"/>
            <w:vAlign w:val="center"/>
          </w:tcPr>
          <w:p w14:paraId="020B1C14">
            <w:pPr>
              <w:jc w:val="right"/>
              <w:rPr>
                <w:sz w:val="21"/>
                <w:szCs w:val="21"/>
              </w:rPr>
            </w:pPr>
            <w:r>
              <w:rPr>
                <w:rFonts w:ascii="宋体" w:hAnsi="宋体" w:eastAsia="宋体" w:cs="宋体"/>
                <w:b w:val="0"/>
                <w:i w:val="0"/>
                <w:color w:val="000000"/>
                <w:sz w:val="21"/>
                <w:szCs w:val="21"/>
              </w:rPr>
              <w:t>0.00</w:t>
            </w:r>
          </w:p>
        </w:tc>
      </w:tr>
      <w:tr w14:paraId="744F8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1E7EFEFA">
            <w:pPr>
              <w:jc w:val="left"/>
              <w:rPr>
                <w:sz w:val="21"/>
                <w:szCs w:val="21"/>
              </w:rPr>
            </w:pPr>
            <w:r>
              <w:rPr>
                <w:rFonts w:ascii="宋体" w:hAnsi="宋体" w:eastAsia="宋体" w:cs="宋体"/>
                <w:b w:val="0"/>
                <w:i w:val="0"/>
                <w:color w:val="000000"/>
                <w:sz w:val="21"/>
                <w:szCs w:val="21"/>
              </w:rPr>
              <w:t>2101102</w:t>
            </w:r>
          </w:p>
        </w:tc>
        <w:tc>
          <w:tcPr>
            <w:tcW w:w="3550" w:type="dxa"/>
            <w:vAlign w:val="center"/>
          </w:tcPr>
          <w:p w14:paraId="1A8EDA68">
            <w:pPr>
              <w:jc w:val="left"/>
              <w:rPr>
                <w:sz w:val="21"/>
                <w:szCs w:val="21"/>
              </w:rPr>
            </w:pPr>
            <w:r>
              <w:rPr>
                <w:rFonts w:ascii="宋体" w:hAnsi="宋体" w:eastAsia="宋体" w:cs="宋体"/>
                <w:b w:val="0"/>
                <w:i w:val="0"/>
                <w:color w:val="000000"/>
                <w:sz w:val="21"/>
                <w:szCs w:val="21"/>
              </w:rPr>
              <w:t>事业单位医疗</w:t>
            </w:r>
          </w:p>
        </w:tc>
        <w:tc>
          <w:tcPr>
            <w:tcW w:w="1229" w:type="dxa"/>
            <w:vAlign w:val="center"/>
          </w:tcPr>
          <w:p w14:paraId="7F2A1315">
            <w:pPr>
              <w:jc w:val="right"/>
              <w:rPr>
                <w:sz w:val="21"/>
                <w:szCs w:val="21"/>
              </w:rPr>
            </w:pPr>
            <w:r>
              <w:rPr>
                <w:rFonts w:ascii="宋体" w:hAnsi="宋体" w:eastAsia="宋体" w:cs="宋体"/>
                <w:b w:val="0"/>
                <w:i w:val="0"/>
                <w:color w:val="000000"/>
                <w:sz w:val="21"/>
                <w:szCs w:val="21"/>
              </w:rPr>
              <w:t>387.44</w:t>
            </w:r>
          </w:p>
        </w:tc>
        <w:tc>
          <w:tcPr>
            <w:tcW w:w="1229" w:type="dxa"/>
            <w:vAlign w:val="center"/>
          </w:tcPr>
          <w:p w14:paraId="1F05393B">
            <w:pPr>
              <w:jc w:val="right"/>
              <w:rPr>
                <w:sz w:val="21"/>
                <w:szCs w:val="21"/>
              </w:rPr>
            </w:pPr>
            <w:r>
              <w:rPr>
                <w:rFonts w:ascii="宋体" w:hAnsi="宋体" w:eastAsia="宋体" w:cs="宋体"/>
                <w:b w:val="0"/>
                <w:i w:val="0"/>
                <w:color w:val="000000"/>
                <w:sz w:val="21"/>
                <w:szCs w:val="21"/>
              </w:rPr>
              <w:t>387.44</w:t>
            </w:r>
          </w:p>
        </w:tc>
        <w:tc>
          <w:tcPr>
            <w:tcW w:w="1230" w:type="dxa"/>
            <w:vAlign w:val="center"/>
          </w:tcPr>
          <w:p w14:paraId="3538C91D">
            <w:pPr>
              <w:jc w:val="right"/>
              <w:rPr>
                <w:sz w:val="21"/>
                <w:szCs w:val="21"/>
              </w:rPr>
            </w:pPr>
            <w:r>
              <w:rPr>
                <w:rFonts w:ascii="宋体" w:hAnsi="宋体" w:eastAsia="宋体" w:cs="宋体"/>
                <w:b w:val="0"/>
                <w:i w:val="0"/>
                <w:color w:val="000000"/>
                <w:sz w:val="21"/>
                <w:szCs w:val="21"/>
              </w:rPr>
              <w:t>0.00</w:t>
            </w:r>
          </w:p>
        </w:tc>
      </w:tr>
      <w:tr w14:paraId="28BDB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5D8C70A3">
            <w:pPr>
              <w:jc w:val="left"/>
              <w:rPr>
                <w:sz w:val="21"/>
                <w:szCs w:val="21"/>
              </w:rPr>
            </w:pPr>
            <w:r>
              <w:rPr>
                <w:rFonts w:ascii="宋体" w:hAnsi="宋体" w:eastAsia="宋体" w:cs="宋体"/>
                <w:b w:val="0"/>
                <w:i w:val="0"/>
                <w:color w:val="000000"/>
                <w:sz w:val="21"/>
                <w:szCs w:val="21"/>
              </w:rPr>
              <w:t>221</w:t>
            </w:r>
          </w:p>
        </w:tc>
        <w:tc>
          <w:tcPr>
            <w:tcW w:w="3550" w:type="dxa"/>
            <w:vAlign w:val="center"/>
          </w:tcPr>
          <w:p w14:paraId="61EF1CD4">
            <w:pPr>
              <w:jc w:val="left"/>
              <w:rPr>
                <w:sz w:val="21"/>
                <w:szCs w:val="21"/>
              </w:rPr>
            </w:pPr>
            <w:r>
              <w:rPr>
                <w:rFonts w:ascii="宋体" w:hAnsi="宋体" w:eastAsia="宋体" w:cs="宋体"/>
                <w:b w:val="0"/>
                <w:i w:val="0"/>
                <w:color w:val="000000"/>
                <w:sz w:val="21"/>
                <w:szCs w:val="21"/>
              </w:rPr>
              <w:t>住房保障支出</w:t>
            </w:r>
          </w:p>
        </w:tc>
        <w:tc>
          <w:tcPr>
            <w:tcW w:w="1229" w:type="dxa"/>
            <w:vAlign w:val="center"/>
          </w:tcPr>
          <w:p w14:paraId="19A6FABA">
            <w:pPr>
              <w:jc w:val="right"/>
              <w:rPr>
                <w:sz w:val="21"/>
                <w:szCs w:val="21"/>
              </w:rPr>
            </w:pPr>
            <w:r>
              <w:rPr>
                <w:rFonts w:ascii="宋体" w:hAnsi="宋体" w:eastAsia="宋体" w:cs="宋体"/>
                <w:b w:val="0"/>
                <w:i w:val="0"/>
                <w:color w:val="000000"/>
                <w:sz w:val="21"/>
                <w:szCs w:val="21"/>
              </w:rPr>
              <w:t>297.29</w:t>
            </w:r>
          </w:p>
        </w:tc>
        <w:tc>
          <w:tcPr>
            <w:tcW w:w="1229" w:type="dxa"/>
            <w:vAlign w:val="center"/>
          </w:tcPr>
          <w:p w14:paraId="234F9475">
            <w:pPr>
              <w:jc w:val="right"/>
              <w:rPr>
                <w:sz w:val="21"/>
                <w:szCs w:val="21"/>
              </w:rPr>
            </w:pPr>
            <w:r>
              <w:rPr>
                <w:rFonts w:ascii="宋体" w:hAnsi="宋体" w:eastAsia="宋体" w:cs="宋体"/>
                <w:b w:val="0"/>
                <w:i w:val="0"/>
                <w:color w:val="000000"/>
                <w:sz w:val="21"/>
                <w:szCs w:val="21"/>
              </w:rPr>
              <w:t>297.29</w:t>
            </w:r>
          </w:p>
        </w:tc>
        <w:tc>
          <w:tcPr>
            <w:tcW w:w="1230" w:type="dxa"/>
            <w:vAlign w:val="center"/>
          </w:tcPr>
          <w:p w14:paraId="4DAFB7D8">
            <w:pPr>
              <w:jc w:val="right"/>
              <w:rPr>
                <w:sz w:val="21"/>
                <w:szCs w:val="21"/>
              </w:rPr>
            </w:pPr>
            <w:r>
              <w:rPr>
                <w:rFonts w:ascii="宋体" w:hAnsi="宋体" w:eastAsia="宋体" w:cs="宋体"/>
                <w:b w:val="0"/>
                <w:i w:val="0"/>
                <w:color w:val="000000"/>
                <w:sz w:val="21"/>
                <w:szCs w:val="21"/>
              </w:rPr>
              <w:t>0.00</w:t>
            </w:r>
          </w:p>
        </w:tc>
      </w:tr>
      <w:tr w14:paraId="59969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Align w:val="center"/>
          </w:tcPr>
          <w:p w14:paraId="41386109">
            <w:pPr>
              <w:jc w:val="left"/>
              <w:rPr>
                <w:sz w:val="21"/>
                <w:szCs w:val="21"/>
              </w:rPr>
            </w:pPr>
            <w:r>
              <w:rPr>
                <w:rFonts w:ascii="宋体" w:hAnsi="宋体" w:eastAsia="宋体" w:cs="宋体"/>
                <w:b w:val="0"/>
                <w:i w:val="0"/>
                <w:color w:val="000000"/>
                <w:sz w:val="21"/>
                <w:szCs w:val="21"/>
              </w:rPr>
              <w:t>22102</w:t>
            </w:r>
          </w:p>
        </w:tc>
        <w:tc>
          <w:tcPr>
            <w:tcW w:w="3550" w:type="dxa"/>
            <w:vAlign w:val="center"/>
          </w:tcPr>
          <w:p w14:paraId="5B0A3236">
            <w:pPr>
              <w:jc w:val="left"/>
              <w:rPr>
                <w:sz w:val="21"/>
                <w:szCs w:val="21"/>
              </w:rPr>
            </w:pPr>
            <w:r>
              <w:rPr>
                <w:rFonts w:ascii="宋体" w:hAnsi="宋体" w:eastAsia="宋体" w:cs="宋体"/>
                <w:b w:val="0"/>
                <w:i w:val="0"/>
                <w:color w:val="000000"/>
                <w:sz w:val="21"/>
                <w:szCs w:val="21"/>
              </w:rPr>
              <w:t>住房改革支出</w:t>
            </w:r>
          </w:p>
        </w:tc>
        <w:tc>
          <w:tcPr>
            <w:tcW w:w="1229" w:type="dxa"/>
            <w:vAlign w:val="center"/>
          </w:tcPr>
          <w:p w14:paraId="7158AC41">
            <w:pPr>
              <w:jc w:val="right"/>
              <w:rPr>
                <w:sz w:val="21"/>
                <w:szCs w:val="21"/>
              </w:rPr>
            </w:pPr>
            <w:r>
              <w:rPr>
                <w:rFonts w:ascii="宋体" w:hAnsi="宋体" w:eastAsia="宋体" w:cs="宋体"/>
                <w:b w:val="0"/>
                <w:i w:val="0"/>
                <w:color w:val="000000"/>
                <w:sz w:val="21"/>
                <w:szCs w:val="21"/>
              </w:rPr>
              <w:t>297.29</w:t>
            </w:r>
          </w:p>
        </w:tc>
        <w:tc>
          <w:tcPr>
            <w:tcW w:w="1229" w:type="dxa"/>
            <w:vAlign w:val="center"/>
          </w:tcPr>
          <w:p w14:paraId="58093FFA">
            <w:pPr>
              <w:jc w:val="right"/>
              <w:rPr>
                <w:sz w:val="21"/>
                <w:szCs w:val="21"/>
              </w:rPr>
            </w:pPr>
            <w:r>
              <w:rPr>
                <w:rFonts w:ascii="宋体" w:hAnsi="宋体" w:eastAsia="宋体" w:cs="宋体"/>
                <w:b w:val="0"/>
                <w:i w:val="0"/>
                <w:color w:val="000000"/>
                <w:sz w:val="21"/>
                <w:szCs w:val="21"/>
              </w:rPr>
              <w:t>297.29</w:t>
            </w:r>
          </w:p>
        </w:tc>
        <w:tc>
          <w:tcPr>
            <w:tcW w:w="1230" w:type="dxa"/>
            <w:vAlign w:val="center"/>
          </w:tcPr>
          <w:p w14:paraId="4AAF842F">
            <w:pPr>
              <w:jc w:val="right"/>
              <w:rPr>
                <w:sz w:val="21"/>
                <w:szCs w:val="21"/>
              </w:rPr>
            </w:pPr>
            <w:r>
              <w:rPr>
                <w:rFonts w:ascii="宋体" w:hAnsi="宋体" w:eastAsia="宋体" w:cs="宋体"/>
                <w:b w:val="0"/>
                <w:i w:val="0"/>
                <w:color w:val="000000"/>
                <w:sz w:val="21"/>
                <w:szCs w:val="21"/>
              </w:rPr>
              <w:t>0.00</w:t>
            </w:r>
          </w:p>
        </w:tc>
      </w:tr>
      <w:tr w14:paraId="56B27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Merge w:val="restart"/>
            <w:vAlign w:val="center"/>
          </w:tcPr>
          <w:p w14:paraId="4678D37E">
            <w:pPr>
              <w:jc w:val="left"/>
              <w:rPr>
                <w:sz w:val="21"/>
                <w:szCs w:val="21"/>
              </w:rPr>
            </w:pPr>
            <w:r>
              <w:rPr>
                <w:rFonts w:ascii="宋体" w:hAnsi="宋体" w:eastAsia="宋体" w:cs="宋体"/>
                <w:b w:val="0"/>
                <w:i w:val="0"/>
                <w:color w:val="000000"/>
                <w:sz w:val="21"/>
                <w:szCs w:val="21"/>
              </w:rPr>
              <w:t>2210201</w:t>
            </w:r>
          </w:p>
        </w:tc>
        <w:tc>
          <w:tcPr>
            <w:tcW w:w="3550" w:type="dxa"/>
            <w:vAlign w:val="center"/>
          </w:tcPr>
          <w:p w14:paraId="4A7CF674">
            <w:pPr>
              <w:jc w:val="left"/>
              <w:rPr>
                <w:sz w:val="21"/>
                <w:szCs w:val="21"/>
              </w:rPr>
            </w:pPr>
            <w:r>
              <w:rPr>
                <w:rFonts w:ascii="宋体" w:hAnsi="宋体" w:eastAsia="宋体" w:cs="宋体"/>
                <w:b w:val="0"/>
                <w:i w:val="0"/>
                <w:color w:val="000000"/>
                <w:sz w:val="21"/>
                <w:szCs w:val="21"/>
              </w:rPr>
              <w:t>住房公积金</w:t>
            </w:r>
          </w:p>
        </w:tc>
        <w:tc>
          <w:tcPr>
            <w:tcW w:w="1229" w:type="dxa"/>
            <w:vAlign w:val="center"/>
          </w:tcPr>
          <w:p w14:paraId="5A1E3941">
            <w:pPr>
              <w:jc w:val="right"/>
              <w:rPr>
                <w:sz w:val="21"/>
                <w:szCs w:val="21"/>
              </w:rPr>
            </w:pPr>
            <w:r>
              <w:rPr>
                <w:rFonts w:ascii="宋体" w:hAnsi="宋体" w:eastAsia="宋体" w:cs="宋体"/>
                <w:b w:val="0"/>
                <w:i w:val="0"/>
                <w:color w:val="000000"/>
                <w:sz w:val="21"/>
                <w:szCs w:val="21"/>
              </w:rPr>
              <w:t>297.29</w:t>
            </w:r>
          </w:p>
        </w:tc>
        <w:tc>
          <w:tcPr>
            <w:tcW w:w="1229" w:type="dxa"/>
            <w:vAlign w:val="center"/>
          </w:tcPr>
          <w:p w14:paraId="15377734">
            <w:pPr>
              <w:jc w:val="right"/>
              <w:rPr>
                <w:sz w:val="21"/>
                <w:szCs w:val="21"/>
              </w:rPr>
            </w:pPr>
            <w:r>
              <w:rPr>
                <w:rFonts w:ascii="宋体" w:hAnsi="宋体" w:eastAsia="宋体" w:cs="宋体"/>
                <w:b w:val="0"/>
                <w:i w:val="0"/>
                <w:color w:val="000000"/>
                <w:sz w:val="21"/>
                <w:szCs w:val="21"/>
              </w:rPr>
              <w:t>297.29</w:t>
            </w:r>
          </w:p>
        </w:tc>
        <w:tc>
          <w:tcPr>
            <w:tcW w:w="1230" w:type="dxa"/>
            <w:vAlign w:val="center"/>
          </w:tcPr>
          <w:p w14:paraId="529E0A1B">
            <w:pPr>
              <w:jc w:val="right"/>
              <w:rPr>
                <w:sz w:val="21"/>
                <w:szCs w:val="21"/>
              </w:rPr>
            </w:pPr>
            <w:r>
              <w:rPr>
                <w:rFonts w:ascii="宋体" w:hAnsi="宋体" w:eastAsia="宋体" w:cs="宋体"/>
                <w:b w:val="0"/>
                <w:i w:val="0"/>
                <w:color w:val="000000"/>
                <w:sz w:val="21"/>
                <w:szCs w:val="21"/>
              </w:rPr>
              <w:t>0.00</w:t>
            </w:r>
          </w:p>
        </w:tc>
      </w:tr>
      <w:tr w14:paraId="39305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1102" w:type="dxa"/>
            <w:vMerge w:val="continue"/>
            <w:vAlign w:val="center"/>
          </w:tcPr>
          <w:p w14:paraId="4FABE5E4">
            <w:pPr>
              <w:rPr>
                <w:sz w:val="21"/>
                <w:szCs w:val="21"/>
              </w:rPr>
            </w:pPr>
          </w:p>
        </w:tc>
        <w:tc>
          <w:tcPr>
            <w:tcW w:w="3550" w:type="dxa"/>
            <w:vAlign w:val="center"/>
          </w:tcPr>
          <w:p w14:paraId="323D7D5E">
            <w:pPr>
              <w:jc w:val="center"/>
              <w:rPr>
                <w:sz w:val="21"/>
                <w:szCs w:val="21"/>
              </w:rPr>
            </w:pPr>
            <w:r>
              <w:rPr>
                <w:rFonts w:ascii="宋体" w:hAnsi="宋体" w:eastAsia="宋体" w:cs="宋体"/>
                <w:b w:val="0"/>
                <w:i w:val="0"/>
                <w:color w:val="000000"/>
                <w:sz w:val="21"/>
                <w:szCs w:val="21"/>
              </w:rPr>
              <w:t>合计</w:t>
            </w:r>
          </w:p>
        </w:tc>
        <w:tc>
          <w:tcPr>
            <w:tcW w:w="1229" w:type="dxa"/>
            <w:vAlign w:val="center"/>
          </w:tcPr>
          <w:p w14:paraId="713C67EA">
            <w:pPr>
              <w:jc w:val="right"/>
              <w:rPr>
                <w:sz w:val="21"/>
                <w:szCs w:val="21"/>
              </w:rPr>
            </w:pPr>
            <w:r>
              <w:rPr>
                <w:rFonts w:ascii="宋体" w:hAnsi="宋体" w:eastAsia="宋体" w:cs="宋体"/>
                <w:b w:val="0"/>
                <w:i w:val="0"/>
                <w:color w:val="000000"/>
                <w:sz w:val="21"/>
                <w:szCs w:val="21"/>
              </w:rPr>
              <w:t>9,282.24</w:t>
            </w:r>
          </w:p>
        </w:tc>
        <w:tc>
          <w:tcPr>
            <w:tcW w:w="1229" w:type="dxa"/>
            <w:vAlign w:val="center"/>
          </w:tcPr>
          <w:p w14:paraId="675C38C7">
            <w:pPr>
              <w:jc w:val="right"/>
              <w:rPr>
                <w:sz w:val="21"/>
                <w:szCs w:val="21"/>
              </w:rPr>
            </w:pPr>
            <w:r>
              <w:rPr>
                <w:rFonts w:ascii="宋体" w:hAnsi="宋体" w:eastAsia="宋体" w:cs="宋体"/>
                <w:b w:val="0"/>
                <w:i w:val="0"/>
                <w:color w:val="000000"/>
                <w:sz w:val="21"/>
                <w:szCs w:val="21"/>
              </w:rPr>
              <w:t>6,787.36</w:t>
            </w:r>
          </w:p>
        </w:tc>
        <w:tc>
          <w:tcPr>
            <w:tcW w:w="1230" w:type="dxa"/>
            <w:vAlign w:val="center"/>
          </w:tcPr>
          <w:p w14:paraId="5116B166">
            <w:pPr>
              <w:jc w:val="right"/>
              <w:rPr>
                <w:sz w:val="21"/>
                <w:szCs w:val="21"/>
              </w:rPr>
            </w:pPr>
            <w:r>
              <w:rPr>
                <w:rFonts w:ascii="宋体" w:hAnsi="宋体" w:eastAsia="宋体" w:cs="宋体"/>
                <w:b w:val="0"/>
                <w:i w:val="0"/>
                <w:color w:val="000000"/>
                <w:sz w:val="21"/>
                <w:szCs w:val="21"/>
              </w:rPr>
              <w:t>2,494.88</w:t>
            </w:r>
          </w:p>
        </w:tc>
      </w:tr>
    </w:tbl>
    <w:p w14:paraId="7E71BC34">
      <w:pPr>
        <w:snapToGrid w:val="0"/>
        <w:spacing w:before="200" w:after="200" w:line="200" w:lineRule="auto"/>
        <w:rPr>
          <w:rFonts w:ascii="宋体" w:hAnsi="宋体"/>
          <w:szCs w:val="21"/>
        </w:rPr>
      </w:pPr>
      <w:r>
        <w:rPr>
          <w:rFonts w:hint="eastAsia" w:ascii="宋体" w:hAnsi="宋体"/>
          <w:szCs w:val="21"/>
        </w:rPr>
        <w:t>注：本表反映单位本年度一般公共预算财政拨款支出情况。</w:t>
      </w:r>
    </w:p>
    <w:p w14:paraId="75418EA1">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23F0FC82">
      <w:pPr>
        <w:jc w:val="right"/>
        <w:rPr>
          <w:rFonts w:ascii="宋体" w:hAnsi="宋体"/>
          <w:szCs w:val="21"/>
        </w:rPr>
      </w:pPr>
      <w:r>
        <w:rPr>
          <w:rFonts w:ascii="宋体" w:hAnsi="宋体" w:eastAsia="宋体" w:cs="宋体"/>
          <w:sz w:val="20"/>
        </w:rPr>
        <w:t>单位：万元</w:t>
      </w:r>
    </w:p>
    <w:p w14:paraId="00DC6BDE">
      <w:pPr>
        <w:snapToGrid w:val="0"/>
        <w:spacing w:before="0" w:after="0" w:line="0" w:lineRule="auto"/>
      </w:pPr>
      <w:r>
        <w:rPr>
          <w:sz w:val="8"/>
        </w:rPr>
        <w:t xml:space="preserve"> </w:t>
      </w:r>
    </w:p>
    <w:tbl>
      <w:tblPr>
        <w:tblStyle w:val="5"/>
        <w:tblW w:w="94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5"/>
        <w:gridCol w:w="2750"/>
        <w:gridCol w:w="1025"/>
        <w:gridCol w:w="1125"/>
        <w:gridCol w:w="2500"/>
        <w:gridCol w:w="956"/>
      </w:tblGrid>
      <w:tr w14:paraId="1DA56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9" w:hRule="exact"/>
          <w:jc w:val="center"/>
        </w:trPr>
        <w:tc>
          <w:tcPr>
            <w:tcW w:w="1045" w:type="dxa"/>
            <w:vAlign w:val="center"/>
          </w:tcPr>
          <w:p w14:paraId="0630ED25">
            <w:pPr>
              <w:jc w:val="center"/>
              <w:rPr>
                <w:sz w:val="21"/>
                <w:szCs w:val="21"/>
              </w:rPr>
            </w:pPr>
            <w:r>
              <w:rPr>
                <w:rFonts w:ascii="宋体" w:hAnsi="宋体" w:eastAsia="宋体" w:cs="宋体"/>
                <w:b w:val="0"/>
                <w:i w:val="0"/>
                <w:color w:val="000000"/>
                <w:sz w:val="21"/>
                <w:szCs w:val="21"/>
              </w:rPr>
              <w:t>经济分类科目编码</w:t>
            </w:r>
          </w:p>
        </w:tc>
        <w:tc>
          <w:tcPr>
            <w:tcW w:w="2750" w:type="dxa"/>
            <w:vAlign w:val="center"/>
          </w:tcPr>
          <w:p w14:paraId="25B33197">
            <w:pPr>
              <w:jc w:val="center"/>
              <w:rPr>
                <w:sz w:val="21"/>
                <w:szCs w:val="21"/>
              </w:rPr>
            </w:pPr>
            <w:r>
              <w:rPr>
                <w:rFonts w:ascii="宋体" w:hAnsi="宋体" w:eastAsia="宋体" w:cs="宋体"/>
                <w:b w:val="0"/>
                <w:i w:val="0"/>
                <w:color w:val="000000"/>
                <w:sz w:val="21"/>
                <w:szCs w:val="21"/>
              </w:rPr>
              <w:t>科目名称</w:t>
            </w:r>
          </w:p>
        </w:tc>
        <w:tc>
          <w:tcPr>
            <w:tcW w:w="1025" w:type="dxa"/>
            <w:vAlign w:val="center"/>
          </w:tcPr>
          <w:p w14:paraId="17A29916">
            <w:pPr>
              <w:jc w:val="center"/>
              <w:rPr>
                <w:sz w:val="21"/>
                <w:szCs w:val="21"/>
              </w:rPr>
            </w:pPr>
            <w:r>
              <w:rPr>
                <w:rFonts w:ascii="宋体" w:hAnsi="宋体" w:eastAsia="宋体" w:cs="宋体"/>
                <w:b w:val="0"/>
                <w:i w:val="0"/>
                <w:color w:val="000000"/>
                <w:sz w:val="21"/>
                <w:szCs w:val="21"/>
              </w:rPr>
              <w:t>决算数</w:t>
            </w:r>
          </w:p>
        </w:tc>
        <w:tc>
          <w:tcPr>
            <w:tcW w:w="1125" w:type="dxa"/>
            <w:vAlign w:val="center"/>
          </w:tcPr>
          <w:p w14:paraId="00A77DC8">
            <w:pPr>
              <w:jc w:val="center"/>
              <w:rPr>
                <w:sz w:val="21"/>
                <w:szCs w:val="21"/>
              </w:rPr>
            </w:pPr>
            <w:r>
              <w:rPr>
                <w:rFonts w:ascii="宋体" w:hAnsi="宋体" w:eastAsia="宋体" w:cs="宋体"/>
                <w:b w:val="0"/>
                <w:i w:val="0"/>
                <w:color w:val="000000"/>
                <w:sz w:val="21"/>
                <w:szCs w:val="21"/>
              </w:rPr>
              <w:t>经济分类科目编码</w:t>
            </w:r>
          </w:p>
        </w:tc>
        <w:tc>
          <w:tcPr>
            <w:tcW w:w="2500" w:type="dxa"/>
            <w:vAlign w:val="center"/>
          </w:tcPr>
          <w:p w14:paraId="39B0E43F">
            <w:pPr>
              <w:jc w:val="center"/>
              <w:rPr>
                <w:sz w:val="21"/>
                <w:szCs w:val="21"/>
              </w:rPr>
            </w:pPr>
            <w:r>
              <w:rPr>
                <w:rFonts w:ascii="宋体" w:hAnsi="宋体" w:eastAsia="宋体" w:cs="宋体"/>
                <w:b w:val="0"/>
                <w:i w:val="0"/>
                <w:color w:val="000000"/>
                <w:sz w:val="21"/>
                <w:szCs w:val="21"/>
              </w:rPr>
              <w:t>科目名称</w:t>
            </w:r>
          </w:p>
        </w:tc>
        <w:tc>
          <w:tcPr>
            <w:tcW w:w="956" w:type="dxa"/>
            <w:vAlign w:val="center"/>
          </w:tcPr>
          <w:p w14:paraId="45199D33">
            <w:pPr>
              <w:jc w:val="center"/>
              <w:rPr>
                <w:sz w:val="21"/>
                <w:szCs w:val="21"/>
              </w:rPr>
            </w:pPr>
            <w:r>
              <w:rPr>
                <w:rFonts w:ascii="宋体" w:hAnsi="宋体" w:eastAsia="宋体" w:cs="宋体"/>
                <w:b w:val="0"/>
                <w:i w:val="0"/>
                <w:color w:val="000000"/>
                <w:sz w:val="21"/>
                <w:szCs w:val="21"/>
              </w:rPr>
              <w:t>决算数</w:t>
            </w:r>
          </w:p>
        </w:tc>
      </w:tr>
      <w:tr w14:paraId="45ECA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76C495D7">
            <w:pPr>
              <w:rPr>
                <w:sz w:val="21"/>
                <w:szCs w:val="21"/>
              </w:rPr>
            </w:pPr>
            <w:r>
              <w:rPr>
                <w:rFonts w:hint="eastAsia" w:ascii="宋体" w:hAnsi="宋体" w:cs="Arial"/>
                <w:szCs w:val="21"/>
              </w:rPr>
              <w:t>301</w:t>
            </w:r>
          </w:p>
        </w:tc>
        <w:tc>
          <w:tcPr>
            <w:tcW w:w="2750" w:type="dxa"/>
            <w:vAlign w:val="center"/>
          </w:tcPr>
          <w:p w14:paraId="50E127E7">
            <w:pPr>
              <w:jc w:val="left"/>
              <w:rPr>
                <w:sz w:val="21"/>
                <w:szCs w:val="21"/>
              </w:rPr>
            </w:pPr>
            <w:r>
              <w:rPr>
                <w:rFonts w:ascii="宋体" w:hAnsi="宋体" w:eastAsia="宋体" w:cs="宋体"/>
                <w:b w:val="0"/>
                <w:i w:val="0"/>
                <w:color w:val="000000"/>
                <w:sz w:val="21"/>
                <w:szCs w:val="21"/>
              </w:rPr>
              <w:t>工资福利支出</w:t>
            </w:r>
          </w:p>
        </w:tc>
        <w:tc>
          <w:tcPr>
            <w:tcW w:w="1025" w:type="dxa"/>
            <w:vAlign w:val="center"/>
          </w:tcPr>
          <w:p w14:paraId="52E4CBF1">
            <w:pPr>
              <w:jc w:val="right"/>
              <w:rPr>
                <w:sz w:val="21"/>
                <w:szCs w:val="21"/>
              </w:rPr>
            </w:pPr>
            <w:r>
              <w:rPr>
                <w:rFonts w:ascii="宋体" w:hAnsi="宋体" w:eastAsia="宋体" w:cs="宋体"/>
                <w:b w:val="0"/>
                <w:i w:val="0"/>
                <w:color w:val="000000"/>
                <w:sz w:val="21"/>
                <w:szCs w:val="21"/>
              </w:rPr>
              <w:t>6,496.44</w:t>
            </w:r>
          </w:p>
        </w:tc>
        <w:tc>
          <w:tcPr>
            <w:tcW w:w="1125" w:type="dxa"/>
            <w:vAlign w:val="center"/>
          </w:tcPr>
          <w:p w14:paraId="7EEE4AFD">
            <w:pPr>
              <w:jc w:val="left"/>
              <w:rPr>
                <w:sz w:val="21"/>
                <w:szCs w:val="21"/>
              </w:rPr>
            </w:pPr>
            <w:r>
              <w:rPr>
                <w:rFonts w:ascii="宋体" w:hAnsi="宋体" w:eastAsia="宋体" w:cs="宋体"/>
                <w:b w:val="0"/>
                <w:i w:val="0"/>
                <w:color w:val="000000"/>
                <w:sz w:val="21"/>
                <w:szCs w:val="21"/>
              </w:rPr>
              <w:t>302</w:t>
            </w:r>
          </w:p>
        </w:tc>
        <w:tc>
          <w:tcPr>
            <w:tcW w:w="2500" w:type="dxa"/>
            <w:vAlign w:val="center"/>
          </w:tcPr>
          <w:p w14:paraId="32A13B0B">
            <w:pPr>
              <w:jc w:val="left"/>
              <w:rPr>
                <w:sz w:val="21"/>
                <w:szCs w:val="21"/>
              </w:rPr>
            </w:pPr>
            <w:r>
              <w:rPr>
                <w:rFonts w:ascii="宋体" w:hAnsi="宋体" w:eastAsia="宋体" w:cs="宋体"/>
                <w:b w:val="0"/>
                <w:i w:val="0"/>
                <w:color w:val="000000"/>
                <w:sz w:val="21"/>
                <w:szCs w:val="21"/>
              </w:rPr>
              <w:t>商品和服务支出</w:t>
            </w:r>
          </w:p>
        </w:tc>
        <w:tc>
          <w:tcPr>
            <w:tcW w:w="956" w:type="dxa"/>
            <w:vAlign w:val="center"/>
          </w:tcPr>
          <w:p w14:paraId="70ECB080">
            <w:pPr>
              <w:jc w:val="right"/>
              <w:rPr>
                <w:sz w:val="21"/>
                <w:szCs w:val="21"/>
              </w:rPr>
            </w:pPr>
            <w:r>
              <w:rPr>
                <w:rFonts w:ascii="宋体" w:hAnsi="宋体" w:eastAsia="宋体" w:cs="宋体"/>
                <w:b w:val="0"/>
                <w:i w:val="0"/>
                <w:color w:val="000000"/>
                <w:sz w:val="21"/>
                <w:szCs w:val="21"/>
              </w:rPr>
              <w:t>288.03</w:t>
            </w:r>
          </w:p>
        </w:tc>
      </w:tr>
      <w:tr w14:paraId="570CDA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355DE337">
            <w:pPr>
              <w:rPr>
                <w:sz w:val="21"/>
                <w:szCs w:val="21"/>
              </w:rPr>
            </w:pPr>
            <w:r>
              <w:rPr>
                <w:rFonts w:hint="eastAsia" w:ascii="宋体" w:hAnsi="宋体" w:cs="Arial"/>
                <w:szCs w:val="21"/>
              </w:rPr>
              <w:t>30101</w:t>
            </w:r>
          </w:p>
        </w:tc>
        <w:tc>
          <w:tcPr>
            <w:tcW w:w="2750" w:type="dxa"/>
            <w:vAlign w:val="center"/>
          </w:tcPr>
          <w:p w14:paraId="323B4B97">
            <w:pPr>
              <w:jc w:val="left"/>
              <w:rPr>
                <w:sz w:val="21"/>
                <w:szCs w:val="21"/>
              </w:rPr>
            </w:pPr>
            <w:r>
              <w:rPr>
                <w:rFonts w:ascii="宋体" w:hAnsi="宋体" w:eastAsia="宋体" w:cs="宋体"/>
                <w:b w:val="0"/>
                <w:i w:val="0"/>
                <w:color w:val="000000"/>
                <w:sz w:val="21"/>
                <w:szCs w:val="21"/>
              </w:rPr>
              <w:t xml:space="preserve">  基本工资</w:t>
            </w:r>
          </w:p>
        </w:tc>
        <w:tc>
          <w:tcPr>
            <w:tcW w:w="1025" w:type="dxa"/>
            <w:vAlign w:val="center"/>
          </w:tcPr>
          <w:p w14:paraId="7567DC5E">
            <w:pPr>
              <w:jc w:val="right"/>
              <w:rPr>
                <w:sz w:val="21"/>
                <w:szCs w:val="21"/>
              </w:rPr>
            </w:pPr>
            <w:r>
              <w:rPr>
                <w:rFonts w:ascii="宋体" w:hAnsi="宋体" w:eastAsia="宋体" w:cs="宋体"/>
                <w:b w:val="0"/>
                <w:i w:val="0"/>
                <w:color w:val="000000"/>
                <w:sz w:val="21"/>
                <w:szCs w:val="21"/>
              </w:rPr>
              <w:t>737.58</w:t>
            </w:r>
          </w:p>
        </w:tc>
        <w:tc>
          <w:tcPr>
            <w:tcW w:w="1125" w:type="dxa"/>
            <w:vAlign w:val="center"/>
          </w:tcPr>
          <w:p w14:paraId="017AF8F1">
            <w:pPr>
              <w:jc w:val="left"/>
              <w:rPr>
                <w:rFonts w:hint="default" w:eastAsia="宋体"/>
                <w:sz w:val="21"/>
                <w:szCs w:val="21"/>
                <w:lang w:val="en-US" w:eastAsia="zh-CN"/>
              </w:rPr>
            </w:pPr>
            <w:r>
              <w:rPr>
                <w:rFonts w:hint="eastAsia" w:ascii="宋体" w:hAnsi="宋体" w:cs="宋体"/>
                <w:b w:val="0"/>
                <w:i w:val="0"/>
                <w:color w:val="000000"/>
                <w:sz w:val="21"/>
                <w:szCs w:val="21"/>
                <w:lang w:val="en-US" w:eastAsia="zh-CN"/>
              </w:rPr>
              <w:t>30201</w:t>
            </w:r>
          </w:p>
        </w:tc>
        <w:tc>
          <w:tcPr>
            <w:tcW w:w="2500" w:type="dxa"/>
            <w:vAlign w:val="center"/>
          </w:tcPr>
          <w:p w14:paraId="21216296">
            <w:pPr>
              <w:jc w:val="left"/>
              <w:rPr>
                <w:sz w:val="21"/>
                <w:szCs w:val="21"/>
              </w:rPr>
            </w:pPr>
            <w:r>
              <w:rPr>
                <w:rFonts w:ascii="宋体" w:hAnsi="宋体" w:eastAsia="宋体" w:cs="宋体"/>
                <w:b w:val="0"/>
                <w:i w:val="0"/>
                <w:color w:val="000000"/>
                <w:sz w:val="21"/>
                <w:szCs w:val="21"/>
              </w:rPr>
              <w:t xml:space="preserve">  办公费</w:t>
            </w:r>
          </w:p>
        </w:tc>
        <w:tc>
          <w:tcPr>
            <w:tcW w:w="956" w:type="dxa"/>
            <w:vAlign w:val="center"/>
          </w:tcPr>
          <w:p w14:paraId="3F722876">
            <w:pPr>
              <w:jc w:val="right"/>
              <w:rPr>
                <w:sz w:val="21"/>
                <w:szCs w:val="21"/>
              </w:rPr>
            </w:pPr>
            <w:r>
              <w:rPr>
                <w:rFonts w:ascii="宋体" w:hAnsi="宋体" w:eastAsia="宋体" w:cs="宋体"/>
                <w:b w:val="0"/>
                <w:i w:val="0"/>
                <w:color w:val="000000"/>
                <w:sz w:val="21"/>
                <w:szCs w:val="21"/>
              </w:rPr>
              <w:t>88.74</w:t>
            </w:r>
          </w:p>
        </w:tc>
      </w:tr>
      <w:tr w14:paraId="460D7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2A5FED19">
            <w:pPr>
              <w:rPr>
                <w:sz w:val="21"/>
                <w:szCs w:val="21"/>
              </w:rPr>
            </w:pPr>
            <w:r>
              <w:rPr>
                <w:rFonts w:hint="eastAsia" w:ascii="宋体" w:hAnsi="宋体" w:cs="Arial"/>
                <w:szCs w:val="21"/>
              </w:rPr>
              <w:t>30102</w:t>
            </w:r>
          </w:p>
        </w:tc>
        <w:tc>
          <w:tcPr>
            <w:tcW w:w="2750" w:type="dxa"/>
            <w:vAlign w:val="center"/>
          </w:tcPr>
          <w:p w14:paraId="1979C376">
            <w:pPr>
              <w:jc w:val="left"/>
              <w:rPr>
                <w:sz w:val="21"/>
                <w:szCs w:val="21"/>
              </w:rPr>
            </w:pPr>
            <w:r>
              <w:rPr>
                <w:rFonts w:ascii="宋体" w:hAnsi="宋体" w:eastAsia="宋体" w:cs="宋体"/>
                <w:b w:val="0"/>
                <w:i w:val="0"/>
                <w:color w:val="000000"/>
                <w:sz w:val="21"/>
                <w:szCs w:val="21"/>
              </w:rPr>
              <w:t xml:space="preserve">  津贴补贴</w:t>
            </w:r>
          </w:p>
        </w:tc>
        <w:tc>
          <w:tcPr>
            <w:tcW w:w="1025" w:type="dxa"/>
            <w:vAlign w:val="center"/>
          </w:tcPr>
          <w:p w14:paraId="16A355DF">
            <w:pPr>
              <w:jc w:val="right"/>
              <w:rPr>
                <w:sz w:val="21"/>
                <w:szCs w:val="21"/>
              </w:rPr>
            </w:pPr>
            <w:r>
              <w:rPr>
                <w:rFonts w:ascii="宋体" w:hAnsi="宋体" w:eastAsia="宋体" w:cs="宋体"/>
                <w:b w:val="0"/>
                <w:i w:val="0"/>
                <w:color w:val="000000"/>
                <w:sz w:val="21"/>
                <w:szCs w:val="21"/>
              </w:rPr>
              <w:t>99.99</w:t>
            </w:r>
          </w:p>
        </w:tc>
        <w:tc>
          <w:tcPr>
            <w:tcW w:w="1125" w:type="dxa"/>
            <w:vAlign w:val="center"/>
          </w:tcPr>
          <w:p w14:paraId="3A4991C2">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30202</w:t>
            </w:r>
          </w:p>
        </w:tc>
        <w:tc>
          <w:tcPr>
            <w:tcW w:w="2500" w:type="dxa"/>
            <w:vAlign w:val="center"/>
          </w:tcPr>
          <w:p w14:paraId="16CEA79D">
            <w:pPr>
              <w:jc w:val="left"/>
              <w:rPr>
                <w:sz w:val="21"/>
                <w:szCs w:val="21"/>
              </w:rPr>
            </w:pPr>
            <w:r>
              <w:rPr>
                <w:rFonts w:ascii="宋体" w:hAnsi="宋体" w:eastAsia="宋体" w:cs="宋体"/>
                <w:b w:val="0"/>
                <w:i w:val="0"/>
                <w:color w:val="000000"/>
                <w:sz w:val="21"/>
                <w:szCs w:val="21"/>
              </w:rPr>
              <w:t xml:space="preserve">  印刷费</w:t>
            </w:r>
          </w:p>
        </w:tc>
        <w:tc>
          <w:tcPr>
            <w:tcW w:w="956" w:type="dxa"/>
            <w:vAlign w:val="center"/>
          </w:tcPr>
          <w:p w14:paraId="638A78FF">
            <w:pPr>
              <w:jc w:val="right"/>
              <w:rPr>
                <w:sz w:val="21"/>
                <w:szCs w:val="21"/>
              </w:rPr>
            </w:pPr>
            <w:r>
              <w:rPr>
                <w:rFonts w:ascii="宋体" w:hAnsi="宋体" w:eastAsia="宋体" w:cs="宋体"/>
                <w:b w:val="0"/>
                <w:i w:val="0"/>
                <w:color w:val="000000"/>
                <w:sz w:val="21"/>
                <w:szCs w:val="21"/>
              </w:rPr>
              <w:t>0.00</w:t>
            </w:r>
          </w:p>
        </w:tc>
      </w:tr>
      <w:tr w14:paraId="49F5F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5259DE6A">
            <w:pPr>
              <w:rPr>
                <w:sz w:val="21"/>
                <w:szCs w:val="21"/>
              </w:rPr>
            </w:pPr>
            <w:r>
              <w:rPr>
                <w:rFonts w:hint="eastAsia" w:ascii="宋体" w:hAnsi="宋体" w:cs="Arial"/>
                <w:szCs w:val="21"/>
              </w:rPr>
              <w:t>30103</w:t>
            </w:r>
          </w:p>
        </w:tc>
        <w:tc>
          <w:tcPr>
            <w:tcW w:w="2750" w:type="dxa"/>
            <w:vAlign w:val="center"/>
          </w:tcPr>
          <w:p w14:paraId="1874F32B">
            <w:pPr>
              <w:jc w:val="left"/>
              <w:rPr>
                <w:sz w:val="21"/>
                <w:szCs w:val="21"/>
              </w:rPr>
            </w:pPr>
            <w:r>
              <w:rPr>
                <w:rFonts w:ascii="宋体" w:hAnsi="宋体" w:eastAsia="宋体" w:cs="宋体"/>
                <w:b w:val="0"/>
                <w:i w:val="0"/>
                <w:color w:val="000000"/>
                <w:sz w:val="21"/>
                <w:szCs w:val="21"/>
              </w:rPr>
              <w:t xml:space="preserve">  奖金</w:t>
            </w:r>
          </w:p>
        </w:tc>
        <w:tc>
          <w:tcPr>
            <w:tcW w:w="1025" w:type="dxa"/>
            <w:vAlign w:val="center"/>
          </w:tcPr>
          <w:p w14:paraId="5339AC60">
            <w:pPr>
              <w:jc w:val="right"/>
              <w:rPr>
                <w:sz w:val="21"/>
                <w:szCs w:val="21"/>
              </w:rPr>
            </w:pPr>
            <w:r>
              <w:rPr>
                <w:rFonts w:ascii="宋体" w:hAnsi="宋体" w:eastAsia="宋体" w:cs="宋体"/>
                <w:b w:val="0"/>
                <w:i w:val="0"/>
                <w:color w:val="000000"/>
                <w:sz w:val="21"/>
                <w:szCs w:val="21"/>
              </w:rPr>
              <w:t>0.00</w:t>
            </w:r>
          </w:p>
        </w:tc>
        <w:tc>
          <w:tcPr>
            <w:tcW w:w="1125" w:type="dxa"/>
            <w:vAlign w:val="center"/>
          </w:tcPr>
          <w:p w14:paraId="4D6796EE">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30203</w:t>
            </w:r>
          </w:p>
        </w:tc>
        <w:tc>
          <w:tcPr>
            <w:tcW w:w="2500" w:type="dxa"/>
            <w:vAlign w:val="center"/>
          </w:tcPr>
          <w:p w14:paraId="3809A511">
            <w:pPr>
              <w:jc w:val="left"/>
              <w:rPr>
                <w:sz w:val="21"/>
                <w:szCs w:val="21"/>
              </w:rPr>
            </w:pPr>
            <w:r>
              <w:rPr>
                <w:rFonts w:ascii="宋体" w:hAnsi="宋体" w:eastAsia="宋体" w:cs="宋体"/>
                <w:b w:val="0"/>
                <w:i w:val="0"/>
                <w:color w:val="000000"/>
                <w:sz w:val="21"/>
                <w:szCs w:val="21"/>
              </w:rPr>
              <w:t xml:space="preserve">  咨询费</w:t>
            </w:r>
          </w:p>
        </w:tc>
        <w:tc>
          <w:tcPr>
            <w:tcW w:w="956" w:type="dxa"/>
            <w:vAlign w:val="center"/>
          </w:tcPr>
          <w:p w14:paraId="540ACA28">
            <w:pPr>
              <w:jc w:val="right"/>
              <w:rPr>
                <w:sz w:val="21"/>
                <w:szCs w:val="21"/>
              </w:rPr>
            </w:pPr>
            <w:r>
              <w:rPr>
                <w:rFonts w:ascii="宋体" w:hAnsi="宋体" w:eastAsia="宋体" w:cs="宋体"/>
                <w:b w:val="0"/>
                <w:i w:val="0"/>
                <w:color w:val="000000"/>
                <w:sz w:val="21"/>
                <w:szCs w:val="21"/>
              </w:rPr>
              <w:t>2.38</w:t>
            </w:r>
          </w:p>
        </w:tc>
      </w:tr>
      <w:tr w14:paraId="57F780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258393C">
            <w:pPr>
              <w:rPr>
                <w:sz w:val="21"/>
                <w:szCs w:val="21"/>
              </w:rPr>
            </w:pPr>
            <w:r>
              <w:rPr>
                <w:rFonts w:hint="eastAsia" w:ascii="宋体" w:hAnsi="宋体" w:cs="Arial"/>
                <w:szCs w:val="21"/>
              </w:rPr>
              <w:t>30106</w:t>
            </w:r>
          </w:p>
        </w:tc>
        <w:tc>
          <w:tcPr>
            <w:tcW w:w="2750" w:type="dxa"/>
            <w:vAlign w:val="center"/>
          </w:tcPr>
          <w:p w14:paraId="3D042946">
            <w:pPr>
              <w:jc w:val="left"/>
              <w:rPr>
                <w:sz w:val="21"/>
                <w:szCs w:val="21"/>
              </w:rPr>
            </w:pPr>
            <w:r>
              <w:rPr>
                <w:rFonts w:ascii="宋体" w:hAnsi="宋体" w:eastAsia="宋体" w:cs="宋体"/>
                <w:b w:val="0"/>
                <w:i w:val="0"/>
                <w:color w:val="000000"/>
                <w:sz w:val="21"/>
                <w:szCs w:val="21"/>
              </w:rPr>
              <w:t xml:space="preserve">  伙食补助费</w:t>
            </w:r>
          </w:p>
        </w:tc>
        <w:tc>
          <w:tcPr>
            <w:tcW w:w="1025" w:type="dxa"/>
            <w:vAlign w:val="center"/>
          </w:tcPr>
          <w:p w14:paraId="4960FD84">
            <w:pPr>
              <w:jc w:val="right"/>
              <w:rPr>
                <w:sz w:val="21"/>
                <w:szCs w:val="21"/>
              </w:rPr>
            </w:pPr>
            <w:r>
              <w:rPr>
                <w:rFonts w:ascii="宋体" w:hAnsi="宋体" w:eastAsia="宋体" w:cs="宋体"/>
                <w:b w:val="0"/>
                <w:i w:val="0"/>
                <w:color w:val="000000"/>
                <w:sz w:val="21"/>
                <w:szCs w:val="21"/>
              </w:rPr>
              <w:t>0.00</w:t>
            </w:r>
          </w:p>
        </w:tc>
        <w:tc>
          <w:tcPr>
            <w:tcW w:w="1125" w:type="dxa"/>
            <w:vAlign w:val="center"/>
          </w:tcPr>
          <w:p w14:paraId="58C69E89">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30204</w:t>
            </w:r>
          </w:p>
        </w:tc>
        <w:tc>
          <w:tcPr>
            <w:tcW w:w="2500" w:type="dxa"/>
            <w:vAlign w:val="center"/>
          </w:tcPr>
          <w:p w14:paraId="299107B2">
            <w:pPr>
              <w:jc w:val="left"/>
              <w:rPr>
                <w:sz w:val="21"/>
                <w:szCs w:val="21"/>
              </w:rPr>
            </w:pPr>
            <w:r>
              <w:rPr>
                <w:rFonts w:ascii="宋体" w:hAnsi="宋体" w:eastAsia="宋体" w:cs="宋体"/>
                <w:b w:val="0"/>
                <w:i w:val="0"/>
                <w:color w:val="000000"/>
                <w:sz w:val="21"/>
                <w:szCs w:val="21"/>
              </w:rPr>
              <w:t xml:space="preserve">  手续费</w:t>
            </w:r>
          </w:p>
        </w:tc>
        <w:tc>
          <w:tcPr>
            <w:tcW w:w="956" w:type="dxa"/>
            <w:vAlign w:val="center"/>
          </w:tcPr>
          <w:p w14:paraId="5C6F6C00">
            <w:pPr>
              <w:jc w:val="right"/>
              <w:rPr>
                <w:sz w:val="21"/>
                <w:szCs w:val="21"/>
              </w:rPr>
            </w:pPr>
            <w:r>
              <w:rPr>
                <w:rFonts w:ascii="宋体" w:hAnsi="宋体" w:eastAsia="宋体" w:cs="宋体"/>
                <w:b w:val="0"/>
                <w:i w:val="0"/>
                <w:color w:val="000000"/>
                <w:sz w:val="21"/>
                <w:szCs w:val="21"/>
              </w:rPr>
              <w:t>0.01</w:t>
            </w:r>
          </w:p>
        </w:tc>
      </w:tr>
      <w:tr w14:paraId="4521C6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06B70B5">
            <w:pPr>
              <w:rPr>
                <w:sz w:val="21"/>
                <w:szCs w:val="21"/>
              </w:rPr>
            </w:pPr>
            <w:r>
              <w:rPr>
                <w:rFonts w:hint="eastAsia" w:ascii="宋体" w:hAnsi="宋体" w:cs="Arial"/>
                <w:szCs w:val="21"/>
              </w:rPr>
              <w:t>30107</w:t>
            </w:r>
          </w:p>
        </w:tc>
        <w:tc>
          <w:tcPr>
            <w:tcW w:w="2750" w:type="dxa"/>
            <w:vAlign w:val="center"/>
          </w:tcPr>
          <w:p w14:paraId="60A1B1AF">
            <w:pPr>
              <w:jc w:val="left"/>
              <w:rPr>
                <w:sz w:val="21"/>
                <w:szCs w:val="21"/>
              </w:rPr>
            </w:pPr>
            <w:r>
              <w:rPr>
                <w:rFonts w:ascii="宋体" w:hAnsi="宋体" w:eastAsia="宋体" w:cs="宋体"/>
                <w:b w:val="0"/>
                <w:i w:val="0"/>
                <w:color w:val="000000"/>
                <w:sz w:val="21"/>
                <w:szCs w:val="21"/>
              </w:rPr>
              <w:t xml:space="preserve">  绩效工资</w:t>
            </w:r>
          </w:p>
        </w:tc>
        <w:tc>
          <w:tcPr>
            <w:tcW w:w="1025" w:type="dxa"/>
            <w:vAlign w:val="center"/>
          </w:tcPr>
          <w:p w14:paraId="51984463">
            <w:pPr>
              <w:jc w:val="right"/>
              <w:rPr>
                <w:sz w:val="21"/>
                <w:szCs w:val="21"/>
              </w:rPr>
            </w:pPr>
            <w:r>
              <w:rPr>
                <w:rFonts w:ascii="宋体" w:hAnsi="宋体" w:eastAsia="宋体" w:cs="宋体"/>
                <w:b w:val="0"/>
                <w:i w:val="0"/>
                <w:color w:val="000000"/>
                <w:sz w:val="21"/>
                <w:szCs w:val="21"/>
              </w:rPr>
              <w:t>3,638.13</w:t>
            </w:r>
          </w:p>
        </w:tc>
        <w:tc>
          <w:tcPr>
            <w:tcW w:w="1125" w:type="dxa"/>
            <w:vAlign w:val="center"/>
          </w:tcPr>
          <w:p w14:paraId="2E657B29">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30205</w:t>
            </w:r>
          </w:p>
        </w:tc>
        <w:tc>
          <w:tcPr>
            <w:tcW w:w="2500" w:type="dxa"/>
            <w:vAlign w:val="center"/>
          </w:tcPr>
          <w:p w14:paraId="00B2A1F6">
            <w:pPr>
              <w:jc w:val="left"/>
              <w:rPr>
                <w:sz w:val="21"/>
                <w:szCs w:val="21"/>
              </w:rPr>
            </w:pPr>
            <w:r>
              <w:rPr>
                <w:rFonts w:ascii="宋体" w:hAnsi="宋体" w:eastAsia="宋体" w:cs="宋体"/>
                <w:b w:val="0"/>
                <w:i w:val="0"/>
                <w:color w:val="000000"/>
                <w:sz w:val="21"/>
                <w:szCs w:val="21"/>
              </w:rPr>
              <w:t xml:space="preserve">  水费</w:t>
            </w:r>
          </w:p>
        </w:tc>
        <w:tc>
          <w:tcPr>
            <w:tcW w:w="956" w:type="dxa"/>
            <w:vAlign w:val="center"/>
          </w:tcPr>
          <w:p w14:paraId="0369F8AA">
            <w:pPr>
              <w:jc w:val="right"/>
              <w:rPr>
                <w:sz w:val="21"/>
                <w:szCs w:val="21"/>
              </w:rPr>
            </w:pPr>
            <w:r>
              <w:rPr>
                <w:rFonts w:ascii="宋体" w:hAnsi="宋体" w:eastAsia="宋体" w:cs="宋体"/>
                <w:b w:val="0"/>
                <w:i w:val="0"/>
                <w:color w:val="000000"/>
                <w:sz w:val="21"/>
                <w:szCs w:val="21"/>
              </w:rPr>
              <w:t>7.22</w:t>
            </w:r>
          </w:p>
        </w:tc>
      </w:tr>
      <w:tr w14:paraId="1BE41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507524D5">
            <w:pPr>
              <w:rPr>
                <w:sz w:val="21"/>
                <w:szCs w:val="21"/>
              </w:rPr>
            </w:pPr>
            <w:r>
              <w:rPr>
                <w:rFonts w:hint="eastAsia" w:ascii="宋体" w:hAnsi="宋体" w:cs="Arial"/>
                <w:szCs w:val="21"/>
              </w:rPr>
              <w:t>30108</w:t>
            </w:r>
          </w:p>
        </w:tc>
        <w:tc>
          <w:tcPr>
            <w:tcW w:w="2750" w:type="dxa"/>
            <w:vAlign w:val="center"/>
          </w:tcPr>
          <w:p w14:paraId="59FF1435">
            <w:pPr>
              <w:jc w:val="left"/>
              <w:rPr>
                <w:sz w:val="21"/>
                <w:szCs w:val="21"/>
              </w:rPr>
            </w:pPr>
            <w:r>
              <w:rPr>
                <w:rFonts w:ascii="宋体" w:hAnsi="宋体" w:eastAsia="宋体" w:cs="宋体"/>
                <w:b w:val="0"/>
                <w:i w:val="0"/>
                <w:color w:val="000000"/>
                <w:sz w:val="21"/>
                <w:szCs w:val="21"/>
              </w:rPr>
              <w:t xml:space="preserve">  机关事业单位基本养老保险缴费</w:t>
            </w:r>
          </w:p>
        </w:tc>
        <w:tc>
          <w:tcPr>
            <w:tcW w:w="1025" w:type="dxa"/>
            <w:vAlign w:val="center"/>
          </w:tcPr>
          <w:p w14:paraId="09391B30">
            <w:pPr>
              <w:jc w:val="right"/>
              <w:rPr>
                <w:sz w:val="21"/>
                <w:szCs w:val="21"/>
              </w:rPr>
            </w:pPr>
            <w:r>
              <w:rPr>
                <w:rFonts w:ascii="宋体" w:hAnsi="宋体" w:eastAsia="宋体" w:cs="宋体"/>
                <w:b w:val="0"/>
                <w:i w:val="0"/>
                <w:color w:val="000000"/>
                <w:sz w:val="21"/>
                <w:szCs w:val="21"/>
              </w:rPr>
              <w:t>619.90</w:t>
            </w:r>
          </w:p>
        </w:tc>
        <w:tc>
          <w:tcPr>
            <w:tcW w:w="1125" w:type="dxa"/>
            <w:vAlign w:val="center"/>
          </w:tcPr>
          <w:p w14:paraId="1AAFF567">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30206</w:t>
            </w:r>
          </w:p>
        </w:tc>
        <w:tc>
          <w:tcPr>
            <w:tcW w:w="2500" w:type="dxa"/>
            <w:vAlign w:val="center"/>
          </w:tcPr>
          <w:p w14:paraId="4AB227F8">
            <w:pPr>
              <w:jc w:val="left"/>
              <w:rPr>
                <w:sz w:val="21"/>
                <w:szCs w:val="21"/>
              </w:rPr>
            </w:pPr>
            <w:r>
              <w:rPr>
                <w:rFonts w:ascii="宋体" w:hAnsi="宋体" w:eastAsia="宋体" w:cs="宋体"/>
                <w:b w:val="0"/>
                <w:i w:val="0"/>
                <w:color w:val="000000"/>
                <w:sz w:val="21"/>
                <w:szCs w:val="21"/>
              </w:rPr>
              <w:t xml:space="preserve">  电费</w:t>
            </w:r>
          </w:p>
        </w:tc>
        <w:tc>
          <w:tcPr>
            <w:tcW w:w="956" w:type="dxa"/>
            <w:vAlign w:val="center"/>
          </w:tcPr>
          <w:p w14:paraId="0605143A">
            <w:pPr>
              <w:jc w:val="right"/>
              <w:rPr>
                <w:sz w:val="21"/>
                <w:szCs w:val="21"/>
              </w:rPr>
            </w:pPr>
            <w:r>
              <w:rPr>
                <w:rFonts w:ascii="宋体" w:hAnsi="宋体" w:eastAsia="宋体" w:cs="宋体"/>
                <w:b w:val="0"/>
                <w:i w:val="0"/>
                <w:color w:val="000000"/>
                <w:sz w:val="21"/>
                <w:szCs w:val="21"/>
              </w:rPr>
              <w:t>0.00</w:t>
            </w:r>
          </w:p>
        </w:tc>
      </w:tr>
      <w:tr w14:paraId="589CD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67F17200">
            <w:pPr>
              <w:rPr>
                <w:sz w:val="21"/>
                <w:szCs w:val="21"/>
              </w:rPr>
            </w:pPr>
            <w:r>
              <w:rPr>
                <w:rFonts w:hint="eastAsia" w:ascii="宋体" w:hAnsi="宋体" w:cs="Arial"/>
                <w:szCs w:val="21"/>
              </w:rPr>
              <w:t>30109</w:t>
            </w:r>
          </w:p>
        </w:tc>
        <w:tc>
          <w:tcPr>
            <w:tcW w:w="2750" w:type="dxa"/>
            <w:vAlign w:val="center"/>
          </w:tcPr>
          <w:p w14:paraId="22883F92">
            <w:pPr>
              <w:jc w:val="left"/>
              <w:rPr>
                <w:sz w:val="21"/>
                <w:szCs w:val="21"/>
              </w:rPr>
            </w:pPr>
            <w:r>
              <w:rPr>
                <w:rFonts w:ascii="宋体" w:hAnsi="宋体" w:eastAsia="宋体" w:cs="宋体"/>
                <w:b w:val="0"/>
                <w:i w:val="0"/>
                <w:color w:val="000000"/>
                <w:sz w:val="21"/>
                <w:szCs w:val="21"/>
              </w:rPr>
              <w:t xml:space="preserve">  职业年金缴费</w:t>
            </w:r>
          </w:p>
        </w:tc>
        <w:tc>
          <w:tcPr>
            <w:tcW w:w="1025" w:type="dxa"/>
            <w:vAlign w:val="center"/>
          </w:tcPr>
          <w:p w14:paraId="64E04074">
            <w:pPr>
              <w:jc w:val="right"/>
              <w:rPr>
                <w:sz w:val="21"/>
                <w:szCs w:val="21"/>
              </w:rPr>
            </w:pPr>
            <w:r>
              <w:rPr>
                <w:rFonts w:ascii="宋体" w:hAnsi="宋体" w:eastAsia="宋体" w:cs="宋体"/>
                <w:b w:val="0"/>
                <w:i w:val="0"/>
                <w:color w:val="000000"/>
                <w:sz w:val="21"/>
                <w:szCs w:val="21"/>
              </w:rPr>
              <w:t>309.95</w:t>
            </w:r>
          </w:p>
        </w:tc>
        <w:tc>
          <w:tcPr>
            <w:tcW w:w="1125" w:type="dxa"/>
            <w:vAlign w:val="center"/>
          </w:tcPr>
          <w:p w14:paraId="3F52849F">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30207</w:t>
            </w:r>
          </w:p>
        </w:tc>
        <w:tc>
          <w:tcPr>
            <w:tcW w:w="2500" w:type="dxa"/>
            <w:vAlign w:val="center"/>
          </w:tcPr>
          <w:p w14:paraId="766982AF">
            <w:pPr>
              <w:jc w:val="left"/>
              <w:rPr>
                <w:sz w:val="21"/>
                <w:szCs w:val="21"/>
              </w:rPr>
            </w:pPr>
            <w:r>
              <w:rPr>
                <w:rFonts w:ascii="宋体" w:hAnsi="宋体" w:eastAsia="宋体" w:cs="宋体"/>
                <w:b w:val="0"/>
                <w:i w:val="0"/>
                <w:color w:val="000000"/>
                <w:sz w:val="21"/>
                <w:szCs w:val="21"/>
              </w:rPr>
              <w:t xml:space="preserve">  邮电费</w:t>
            </w:r>
          </w:p>
        </w:tc>
        <w:tc>
          <w:tcPr>
            <w:tcW w:w="956" w:type="dxa"/>
            <w:vAlign w:val="center"/>
          </w:tcPr>
          <w:p w14:paraId="548654EC">
            <w:pPr>
              <w:jc w:val="right"/>
              <w:rPr>
                <w:sz w:val="21"/>
                <w:szCs w:val="21"/>
              </w:rPr>
            </w:pPr>
            <w:r>
              <w:rPr>
                <w:rFonts w:ascii="宋体" w:hAnsi="宋体" w:eastAsia="宋体" w:cs="宋体"/>
                <w:b w:val="0"/>
                <w:i w:val="0"/>
                <w:color w:val="000000"/>
                <w:sz w:val="21"/>
                <w:szCs w:val="21"/>
              </w:rPr>
              <w:t>12.95</w:t>
            </w:r>
          </w:p>
        </w:tc>
      </w:tr>
      <w:tr w14:paraId="3AD04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1AB79C27">
            <w:pPr>
              <w:rPr>
                <w:sz w:val="21"/>
                <w:szCs w:val="21"/>
              </w:rPr>
            </w:pPr>
            <w:r>
              <w:rPr>
                <w:rFonts w:hint="eastAsia" w:ascii="宋体" w:hAnsi="宋体" w:cs="Arial"/>
                <w:szCs w:val="21"/>
              </w:rPr>
              <w:t>30110</w:t>
            </w:r>
          </w:p>
        </w:tc>
        <w:tc>
          <w:tcPr>
            <w:tcW w:w="2750" w:type="dxa"/>
            <w:vAlign w:val="center"/>
          </w:tcPr>
          <w:p w14:paraId="34C60FB4">
            <w:pPr>
              <w:jc w:val="left"/>
              <w:rPr>
                <w:sz w:val="21"/>
                <w:szCs w:val="21"/>
              </w:rPr>
            </w:pPr>
            <w:r>
              <w:rPr>
                <w:rFonts w:ascii="宋体" w:hAnsi="宋体" w:eastAsia="宋体" w:cs="宋体"/>
                <w:b w:val="0"/>
                <w:i w:val="0"/>
                <w:color w:val="000000"/>
                <w:sz w:val="21"/>
                <w:szCs w:val="21"/>
              </w:rPr>
              <w:t xml:space="preserve">  职工基本医疗保险缴费</w:t>
            </w:r>
          </w:p>
        </w:tc>
        <w:tc>
          <w:tcPr>
            <w:tcW w:w="1025" w:type="dxa"/>
            <w:vAlign w:val="center"/>
          </w:tcPr>
          <w:p w14:paraId="3C08C836">
            <w:pPr>
              <w:jc w:val="right"/>
              <w:rPr>
                <w:sz w:val="21"/>
                <w:szCs w:val="21"/>
              </w:rPr>
            </w:pPr>
            <w:r>
              <w:rPr>
                <w:rFonts w:ascii="宋体" w:hAnsi="宋体" w:eastAsia="宋体" w:cs="宋体"/>
                <w:b w:val="0"/>
                <w:i w:val="0"/>
                <w:color w:val="000000"/>
                <w:sz w:val="21"/>
                <w:szCs w:val="21"/>
              </w:rPr>
              <w:t>387.44</w:t>
            </w:r>
          </w:p>
        </w:tc>
        <w:tc>
          <w:tcPr>
            <w:tcW w:w="1125" w:type="dxa"/>
            <w:vAlign w:val="center"/>
          </w:tcPr>
          <w:p w14:paraId="1DF58427">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30208</w:t>
            </w:r>
          </w:p>
        </w:tc>
        <w:tc>
          <w:tcPr>
            <w:tcW w:w="2500" w:type="dxa"/>
            <w:vAlign w:val="center"/>
          </w:tcPr>
          <w:p w14:paraId="23E6B9E7">
            <w:pPr>
              <w:jc w:val="left"/>
              <w:rPr>
                <w:sz w:val="21"/>
                <w:szCs w:val="21"/>
              </w:rPr>
            </w:pPr>
            <w:r>
              <w:rPr>
                <w:rFonts w:ascii="宋体" w:hAnsi="宋体" w:eastAsia="宋体" w:cs="宋体"/>
                <w:b w:val="0"/>
                <w:i w:val="0"/>
                <w:color w:val="000000"/>
                <w:sz w:val="21"/>
                <w:szCs w:val="21"/>
              </w:rPr>
              <w:t xml:space="preserve">  取暖费</w:t>
            </w:r>
          </w:p>
        </w:tc>
        <w:tc>
          <w:tcPr>
            <w:tcW w:w="956" w:type="dxa"/>
            <w:vAlign w:val="center"/>
          </w:tcPr>
          <w:p w14:paraId="25B5A88D">
            <w:pPr>
              <w:jc w:val="right"/>
              <w:rPr>
                <w:sz w:val="21"/>
                <w:szCs w:val="21"/>
              </w:rPr>
            </w:pPr>
            <w:r>
              <w:rPr>
                <w:rFonts w:ascii="宋体" w:hAnsi="宋体" w:eastAsia="宋体" w:cs="宋体"/>
                <w:b w:val="0"/>
                <w:i w:val="0"/>
                <w:color w:val="000000"/>
                <w:sz w:val="21"/>
                <w:szCs w:val="21"/>
              </w:rPr>
              <w:t>0.00</w:t>
            </w:r>
          </w:p>
        </w:tc>
      </w:tr>
      <w:tr w14:paraId="6DF19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5F1D5AF4">
            <w:pPr>
              <w:rPr>
                <w:sz w:val="21"/>
                <w:szCs w:val="21"/>
              </w:rPr>
            </w:pPr>
            <w:r>
              <w:rPr>
                <w:rFonts w:hint="eastAsia" w:ascii="宋体" w:hAnsi="宋体" w:cs="Arial"/>
                <w:szCs w:val="21"/>
              </w:rPr>
              <w:t>30111</w:t>
            </w:r>
          </w:p>
        </w:tc>
        <w:tc>
          <w:tcPr>
            <w:tcW w:w="2750" w:type="dxa"/>
            <w:vAlign w:val="center"/>
          </w:tcPr>
          <w:p w14:paraId="11824C07">
            <w:pPr>
              <w:jc w:val="left"/>
              <w:rPr>
                <w:sz w:val="21"/>
                <w:szCs w:val="21"/>
              </w:rPr>
            </w:pPr>
            <w:r>
              <w:rPr>
                <w:rFonts w:ascii="宋体" w:hAnsi="宋体" w:eastAsia="宋体" w:cs="宋体"/>
                <w:b w:val="0"/>
                <w:i w:val="0"/>
                <w:color w:val="000000"/>
                <w:sz w:val="21"/>
                <w:szCs w:val="21"/>
              </w:rPr>
              <w:t xml:space="preserve">  公务员医疗补助缴费</w:t>
            </w:r>
          </w:p>
        </w:tc>
        <w:tc>
          <w:tcPr>
            <w:tcW w:w="1025" w:type="dxa"/>
            <w:vAlign w:val="center"/>
          </w:tcPr>
          <w:p w14:paraId="03E16A83">
            <w:pPr>
              <w:jc w:val="right"/>
              <w:rPr>
                <w:sz w:val="21"/>
                <w:szCs w:val="21"/>
              </w:rPr>
            </w:pPr>
            <w:r>
              <w:rPr>
                <w:rFonts w:ascii="宋体" w:hAnsi="宋体" w:eastAsia="宋体" w:cs="宋体"/>
                <w:b w:val="0"/>
                <w:i w:val="0"/>
                <w:color w:val="000000"/>
                <w:sz w:val="21"/>
                <w:szCs w:val="21"/>
              </w:rPr>
              <w:t>0.00</w:t>
            </w:r>
          </w:p>
        </w:tc>
        <w:tc>
          <w:tcPr>
            <w:tcW w:w="1125" w:type="dxa"/>
            <w:vAlign w:val="center"/>
          </w:tcPr>
          <w:p w14:paraId="33E802A2">
            <w:pPr>
              <w:jc w:val="left"/>
              <w:rPr>
                <w:rFonts w:hint="default" w:ascii="宋体" w:hAnsi="宋体" w:cs="宋体"/>
                <w:b w:val="0"/>
                <w:i w:val="0"/>
                <w:color w:val="000000"/>
                <w:sz w:val="21"/>
                <w:szCs w:val="21"/>
                <w:lang w:val="en-US" w:eastAsia="zh-CN"/>
              </w:rPr>
            </w:pPr>
            <w:r>
              <w:rPr>
                <w:rFonts w:hint="eastAsia" w:ascii="宋体" w:hAnsi="宋体" w:cs="宋体"/>
                <w:b w:val="0"/>
                <w:i w:val="0"/>
                <w:color w:val="000000"/>
                <w:sz w:val="21"/>
                <w:szCs w:val="21"/>
                <w:lang w:val="en-US" w:eastAsia="zh-CN"/>
              </w:rPr>
              <w:t>30209</w:t>
            </w:r>
          </w:p>
        </w:tc>
        <w:tc>
          <w:tcPr>
            <w:tcW w:w="2500" w:type="dxa"/>
            <w:vAlign w:val="center"/>
          </w:tcPr>
          <w:p w14:paraId="06FE2F74">
            <w:pPr>
              <w:jc w:val="left"/>
              <w:rPr>
                <w:sz w:val="21"/>
                <w:szCs w:val="21"/>
              </w:rPr>
            </w:pPr>
            <w:r>
              <w:rPr>
                <w:rFonts w:ascii="宋体" w:hAnsi="宋体" w:eastAsia="宋体" w:cs="宋体"/>
                <w:b w:val="0"/>
                <w:i w:val="0"/>
                <w:color w:val="000000"/>
                <w:sz w:val="21"/>
                <w:szCs w:val="21"/>
              </w:rPr>
              <w:t xml:space="preserve">  物业管理费</w:t>
            </w:r>
          </w:p>
        </w:tc>
        <w:tc>
          <w:tcPr>
            <w:tcW w:w="956" w:type="dxa"/>
            <w:vAlign w:val="center"/>
          </w:tcPr>
          <w:p w14:paraId="0CE5E536">
            <w:pPr>
              <w:jc w:val="right"/>
              <w:rPr>
                <w:sz w:val="21"/>
                <w:szCs w:val="21"/>
              </w:rPr>
            </w:pPr>
            <w:r>
              <w:rPr>
                <w:rFonts w:ascii="宋体" w:hAnsi="宋体" w:eastAsia="宋体" w:cs="宋体"/>
                <w:b w:val="0"/>
                <w:i w:val="0"/>
                <w:color w:val="000000"/>
                <w:sz w:val="21"/>
                <w:szCs w:val="21"/>
              </w:rPr>
              <w:t>0.00</w:t>
            </w:r>
          </w:p>
        </w:tc>
      </w:tr>
      <w:tr w14:paraId="32BF6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59CA8EF4">
            <w:pPr>
              <w:rPr>
                <w:sz w:val="21"/>
                <w:szCs w:val="21"/>
              </w:rPr>
            </w:pPr>
            <w:r>
              <w:rPr>
                <w:rFonts w:hint="eastAsia" w:ascii="宋体" w:hAnsi="宋体" w:cs="Arial"/>
                <w:szCs w:val="21"/>
              </w:rPr>
              <w:t>30112</w:t>
            </w:r>
          </w:p>
        </w:tc>
        <w:tc>
          <w:tcPr>
            <w:tcW w:w="2750" w:type="dxa"/>
            <w:vAlign w:val="center"/>
          </w:tcPr>
          <w:p w14:paraId="0144ABA5">
            <w:pPr>
              <w:jc w:val="left"/>
              <w:rPr>
                <w:sz w:val="21"/>
                <w:szCs w:val="21"/>
              </w:rPr>
            </w:pPr>
            <w:r>
              <w:rPr>
                <w:rFonts w:ascii="宋体" w:hAnsi="宋体" w:eastAsia="宋体" w:cs="宋体"/>
                <w:b w:val="0"/>
                <w:i w:val="0"/>
                <w:color w:val="000000"/>
                <w:sz w:val="21"/>
                <w:szCs w:val="21"/>
              </w:rPr>
              <w:t xml:space="preserve">  其他社会保障缴费</w:t>
            </w:r>
          </w:p>
        </w:tc>
        <w:tc>
          <w:tcPr>
            <w:tcW w:w="1025" w:type="dxa"/>
            <w:vAlign w:val="center"/>
          </w:tcPr>
          <w:p w14:paraId="0796D63D">
            <w:pPr>
              <w:jc w:val="right"/>
              <w:rPr>
                <w:sz w:val="21"/>
                <w:szCs w:val="21"/>
              </w:rPr>
            </w:pPr>
            <w:r>
              <w:rPr>
                <w:rFonts w:ascii="宋体" w:hAnsi="宋体" w:eastAsia="宋体" w:cs="宋体"/>
                <w:b w:val="0"/>
                <w:i w:val="0"/>
                <w:color w:val="000000"/>
                <w:sz w:val="21"/>
                <w:szCs w:val="21"/>
              </w:rPr>
              <w:t>71.80</w:t>
            </w:r>
          </w:p>
        </w:tc>
        <w:tc>
          <w:tcPr>
            <w:tcW w:w="1125" w:type="dxa"/>
            <w:vAlign w:val="center"/>
          </w:tcPr>
          <w:p w14:paraId="7F18F4B1">
            <w:pPr>
              <w:jc w:val="left"/>
              <w:rPr>
                <w:sz w:val="21"/>
                <w:szCs w:val="21"/>
              </w:rPr>
            </w:pPr>
            <w:r>
              <w:rPr>
                <w:rFonts w:ascii="宋体" w:hAnsi="宋体" w:eastAsia="宋体" w:cs="宋体"/>
                <w:b w:val="0"/>
                <w:i w:val="0"/>
                <w:color w:val="000000"/>
                <w:sz w:val="21"/>
                <w:szCs w:val="21"/>
              </w:rPr>
              <w:t>30211</w:t>
            </w:r>
          </w:p>
        </w:tc>
        <w:tc>
          <w:tcPr>
            <w:tcW w:w="2500" w:type="dxa"/>
            <w:vAlign w:val="center"/>
          </w:tcPr>
          <w:p w14:paraId="120BAD6A">
            <w:pPr>
              <w:jc w:val="left"/>
              <w:rPr>
                <w:sz w:val="21"/>
                <w:szCs w:val="21"/>
              </w:rPr>
            </w:pPr>
            <w:r>
              <w:rPr>
                <w:rFonts w:ascii="宋体" w:hAnsi="宋体" w:eastAsia="宋体" w:cs="宋体"/>
                <w:b w:val="0"/>
                <w:i w:val="0"/>
                <w:color w:val="000000"/>
                <w:sz w:val="21"/>
                <w:szCs w:val="21"/>
              </w:rPr>
              <w:t xml:space="preserve">  差旅费</w:t>
            </w:r>
          </w:p>
        </w:tc>
        <w:tc>
          <w:tcPr>
            <w:tcW w:w="956" w:type="dxa"/>
            <w:vAlign w:val="center"/>
          </w:tcPr>
          <w:p w14:paraId="40C8DA20">
            <w:pPr>
              <w:jc w:val="right"/>
              <w:rPr>
                <w:sz w:val="21"/>
                <w:szCs w:val="21"/>
              </w:rPr>
            </w:pPr>
            <w:r>
              <w:rPr>
                <w:rFonts w:ascii="宋体" w:hAnsi="宋体" w:eastAsia="宋体" w:cs="宋体"/>
                <w:b w:val="0"/>
                <w:i w:val="0"/>
                <w:color w:val="000000"/>
                <w:sz w:val="21"/>
                <w:szCs w:val="21"/>
              </w:rPr>
              <w:t>6.08</w:t>
            </w:r>
          </w:p>
        </w:tc>
      </w:tr>
      <w:tr w14:paraId="36E37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4816A3D2">
            <w:pPr>
              <w:rPr>
                <w:sz w:val="21"/>
                <w:szCs w:val="21"/>
              </w:rPr>
            </w:pPr>
            <w:r>
              <w:rPr>
                <w:rFonts w:hint="eastAsia" w:ascii="宋体" w:hAnsi="宋体" w:cs="Arial"/>
                <w:szCs w:val="21"/>
              </w:rPr>
              <w:t>30113</w:t>
            </w:r>
          </w:p>
        </w:tc>
        <w:tc>
          <w:tcPr>
            <w:tcW w:w="2750" w:type="dxa"/>
            <w:vAlign w:val="center"/>
          </w:tcPr>
          <w:p w14:paraId="48CBF968">
            <w:pPr>
              <w:jc w:val="left"/>
              <w:rPr>
                <w:sz w:val="21"/>
                <w:szCs w:val="21"/>
              </w:rPr>
            </w:pPr>
            <w:r>
              <w:rPr>
                <w:rFonts w:ascii="宋体" w:hAnsi="宋体" w:eastAsia="宋体" w:cs="宋体"/>
                <w:b w:val="0"/>
                <w:i w:val="0"/>
                <w:color w:val="000000"/>
                <w:sz w:val="21"/>
                <w:szCs w:val="21"/>
              </w:rPr>
              <w:t xml:space="preserve">  住房公积金</w:t>
            </w:r>
          </w:p>
        </w:tc>
        <w:tc>
          <w:tcPr>
            <w:tcW w:w="1025" w:type="dxa"/>
            <w:vAlign w:val="center"/>
          </w:tcPr>
          <w:p w14:paraId="32458BD6">
            <w:pPr>
              <w:jc w:val="right"/>
              <w:rPr>
                <w:sz w:val="21"/>
                <w:szCs w:val="21"/>
              </w:rPr>
            </w:pPr>
            <w:r>
              <w:rPr>
                <w:rFonts w:ascii="宋体" w:hAnsi="宋体" w:eastAsia="宋体" w:cs="宋体"/>
                <w:b w:val="0"/>
                <w:i w:val="0"/>
                <w:color w:val="000000"/>
                <w:sz w:val="21"/>
                <w:szCs w:val="21"/>
              </w:rPr>
              <w:t>297.29</w:t>
            </w:r>
          </w:p>
        </w:tc>
        <w:tc>
          <w:tcPr>
            <w:tcW w:w="1125" w:type="dxa"/>
            <w:vAlign w:val="center"/>
          </w:tcPr>
          <w:p w14:paraId="1789EBC6">
            <w:pPr>
              <w:jc w:val="left"/>
              <w:rPr>
                <w:sz w:val="21"/>
                <w:szCs w:val="21"/>
              </w:rPr>
            </w:pPr>
            <w:r>
              <w:rPr>
                <w:rFonts w:ascii="宋体" w:hAnsi="宋体" w:eastAsia="宋体" w:cs="宋体"/>
                <w:b w:val="0"/>
                <w:i w:val="0"/>
                <w:color w:val="000000"/>
                <w:sz w:val="21"/>
                <w:szCs w:val="21"/>
              </w:rPr>
              <w:t>30212</w:t>
            </w:r>
          </w:p>
        </w:tc>
        <w:tc>
          <w:tcPr>
            <w:tcW w:w="2500" w:type="dxa"/>
            <w:vAlign w:val="center"/>
          </w:tcPr>
          <w:p w14:paraId="38A75F83">
            <w:pPr>
              <w:jc w:val="left"/>
              <w:rPr>
                <w:sz w:val="21"/>
                <w:szCs w:val="21"/>
              </w:rPr>
            </w:pPr>
            <w:r>
              <w:rPr>
                <w:rFonts w:ascii="宋体" w:hAnsi="宋体" w:eastAsia="宋体" w:cs="宋体"/>
                <w:b w:val="0"/>
                <w:i w:val="0"/>
                <w:color w:val="000000"/>
                <w:sz w:val="21"/>
                <w:szCs w:val="21"/>
              </w:rPr>
              <w:t xml:space="preserve">  因公出国（境）费用 </w:t>
            </w:r>
          </w:p>
        </w:tc>
        <w:tc>
          <w:tcPr>
            <w:tcW w:w="956" w:type="dxa"/>
            <w:vAlign w:val="center"/>
          </w:tcPr>
          <w:p w14:paraId="121D71BB">
            <w:pPr>
              <w:jc w:val="right"/>
              <w:rPr>
                <w:sz w:val="21"/>
                <w:szCs w:val="21"/>
              </w:rPr>
            </w:pPr>
            <w:r>
              <w:rPr>
                <w:rFonts w:ascii="宋体" w:hAnsi="宋体" w:eastAsia="宋体" w:cs="宋体"/>
                <w:b w:val="0"/>
                <w:i w:val="0"/>
                <w:color w:val="000000"/>
                <w:sz w:val="21"/>
                <w:szCs w:val="21"/>
              </w:rPr>
              <w:t>0.00</w:t>
            </w:r>
          </w:p>
        </w:tc>
      </w:tr>
      <w:tr w14:paraId="1190D5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7A93D925">
            <w:pPr>
              <w:rPr>
                <w:sz w:val="21"/>
                <w:szCs w:val="21"/>
              </w:rPr>
            </w:pPr>
            <w:r>
              <w:rPr>
                <w:rFonts w:hint="eastAsia" w:ascii="宋体" w:hAnsi="宋体" w:cs="Arial"/>
                <w:szCs w:val="21"/>
              </w:rPr>
              <w:t>30114</w:t>
            </w:r>
          </w:p>
        </w:tc>
        <w:tc>
          <w:tcPr>
            <w:tcW w:w="2750" w:type="dxa"/>
            <w:vAlign w:val="center"/>
          </w:tcPr>
          <w:p w14:paraId="719E5C36">
            <w:pPr>
              <w:jc w:val="left"/>
              <w:rPr>
                <w:sz w:val="21"/>
                <w:szCs w:val="21"/>
              </w:rPr>
            </w:pPr>
            <w:r>
              <w:rPr>
                <w:rFonts w:ascii="宋体" w:hAnsi="宋体" w:eastAsia="宋体" w:cs="宋体"/>
                <w:b w:val="0"/>
                <w:i w:val="0"/>
                <w:color w:val="000000"/>
                <w:sz w:val="21"/>
                <w:szCs w:val="21"/>
              </w:rPr>
              <w:t xml:space="preserve">  医疗费</w:t>
            </w:r>
          </w:p>
        </w:tc>
        <w:tc>
          <w:tcPr>
            <w:tcW w:w="1025" w:type="dxa"/>
            <w:vAlign w:val="center"/>
          </w:tcPr>
          <w:p w14:paraId="59191752">
            <w:pPr>
              <w:jc w:val="right"/>
              <w:rPr>
                <w:sz w:val="21"/>
                <w:szCs w:val="21"/>
              </w:rPr>
            </w:pPr>
            <w:r>
              <w:rPr>
                <w:rFonts w:ascii="宋体" w:hAnsi="宋体" w:eastAsia="宋体" w:cs="宋体"/>
                <w:b w:val="0"/>
                <w:i w:val="0"/>
                <w:color w:val="000000"/>
                <w:sz w:val="21"/>
                <w:szCs w:val="21"/>
              </w:rPr>
              <w:t>0.00</w:t>
            </w:r>
          </w:p>
        </w:tc>
        <w:tc>
          <w:tcPr>
            <w:tcW w:w="1125" w:type="dxa"/>
            <w:vAlign w:val="center"/>
          </w:tcPr>
          <w:p w14:paraId="1678D0FB">
            <w:pPr>
              <w:jc w:val="left"/>
              <w:rPr>
                <w:sz w:val="21"/>
                <w:szCs w:val="21"/>
              </w:rPr>
            </w:pPr>
            <w:r>
              <w:rPr>
                <w:rFonts w:ascii="宋体" w:hAnsi="宋体" w:eastAsia="宋体" w:cs="宋体"/>
                <w:b w:val="0"/>
                <w:i w:val="0"/>
                <w:color w:val="000000"/>
                <w:sz w:val="21"/>
                <w:szCs w:val="21"/>
              </w:rPr>
              <w:t>30213</w:t>
            </w:r>
          </w:p>
        </w:tc>
        <w:tc>
          <w:tcPr>
            <w:tcW w:w="2500" w:type="dxa"/>
            <w:vAlign w:val="center"/>
          </w:tcPr>
          <w:p w14:paraId="2C36B237">
            <w:pPr>
              <w:jc w:val="left"/>
              <w:rPr>
                <w:sz w:val="21"/>
                <w:szCs w:val="21"/>
              </w:rPr>
            </w:pPr>
            <w:r>
              <w:rPr>
                <w:rFonts w:ascii="宋体" w:hAnsi="宋体" w:eastAsia="宋体" w:cs="宋体"/>
                <w:b w:val="0"/>
                <w:i w:val="0"/>
                <w:color w:val="000000"/>
                <w:sz w:val="21"/>
                <w:szCs w:val="21"/>
              </w:rPr>
              <w:t xml:space="preserve">  维修（护）费</w:t>
            </w:r>
          </w:p>
        </w:tc>
        <w:tc>
          <w:tcPr>
            <w:tcW w:w="956" w:type="dxa"/>
            <w:vAlign w:val="center"/>
          </w:tcPr>
          <w:p w14:paraId="7B7774BE">
            <w:pPr>
              <w:jc w:val="right"/>
              <w:rPr>
                <w:sz w:val="21"/>
                <w:szCs w:val="21"/>
              </w:rPr>
            </w:pPr>
            <w:r>
              <w:rPr>
                <w:rFonts w:ascii="宋体" w:hAnsi="宋体" w:eastAsia="宋体" w:cs="宋体"/>
                <w:b w:val="0"/>
                <w:i w:val="0"/>
                <w:color w:val="000000"/>
                <w:sz w:val="21"/>
                <w:szCs w:val="21"/>
              </w:rPr>
              <w:t>17.67</w:t>
            </w:r>
          </w:p>
        </w:tc>
      </w:tr>
      <w:tr w14:paraId="4D998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75D9A378">
            <w:pPr>
              <w:rPr>
                <w:sz w:val="21"/>
                <w:szCs w:val="21"/>
              </w:rPr>
            </w:pPr>
            <w:r>
              <w:rPr>
                <w:rFonts w:hint="eastAsia" w:ascii="宋体" w:hAnsi="宋体" w:cs="Arial"/>
                <w:szCs w:val="21"/>
              </w:rPr>
              <w:t>30199</w:t>
            </w:r>
          </w:p>
        </w:tc>
        <w:tc>
          <w:tcPr>
            <w:tcW w:w="2750" w:type="dxa"/>
            <w:vAlign w:val="center"/>
          </w:tcPr>
          <w:p w14:paraId="5AAE2946">
            <w:pPr>
              <w:jc w:val="left"/>
              <w:rPr>
                <w:sz w:val="21"/>
                <w:szCs w:val="21"/>
              </w:rPr>
            </w:pPr>
            <w:r>
              <w:rPr>
                <w:rFonts w:ascii="宋体" w:hAnsi="宋体" w:eastAsia="宋体" w:cs="宋体"/>
                <w:b w:val="0"/>
                <w:i w:val="0"/>
                <w:color w:val="000000"/>
                <w:sz w:val="21"/>
                <w:szCs w:val="21"/>
              </w:rPr>
              <w:t xml:space="preserve">  其他工资福利支出</w:t>
            </w:r>
          </w:p>
        </w:tc>
        <w:tc>
          <w:tcPr>
            <w:tcW w:w="1025" w:type="dxa"/>
            <w:vAlign w:val="center"/>
          </w:tcPr>
          <w:p w14:paraId="52E152C1">
            <w:pPr>
              <w:jc w:val="right"/>
              <w:rPr>
                <w:sz w:val="21"/>
                <w:szCs w:val="21"/>
              </w:rPr>
            </w:pPr>
            <w:r>
              <w:rPr>
                <w:rFonts w:ascii="宋体" w:hAnsi="宋体" w:eastAsia="宋体" w:cs="宋体"/>
                <w:b w:val="0"/>
                <w:i w:val="0"/>
                <w:color w:val="000000"/>
                <w:sz w:val="21"/>
                <w:szCs w:val="21"/>
              </w:rPr>
              <w:t>334.36</w:t>
            </w:r>
          </w:p>
        </w:tc>
        <w:tc>
          <w:tcPr>
            <w:tcW w:w="1125" w:type="dxa"/>
            <w:vAlign w:val="center"/>
          </w:tcPr>
          <w:p w14:paraId="4216BE23">
            <w:pPr>
              <w:jc w:val="left"/>
              <w:rPr>
                <w:sz w:val="21"/>
                <w:szCs w:val="21"/>
              </w:rPr>
            </w:pPr>
            <w:r>
              <w:rPr>
                <w:rFonts w:ascii="宋体" w:hAnsi="宋体" w:eastAsia="宋体" w:cs="宋体"/>
                <w:b w:val="0"/>
                <w:i w:val="0"/>
                <w:color w:val="000000"/>
                <w:sz w:val="21"/>
                <w:szCs w:val="21"/>
              </w:rPr>
              <w:t>30214</w:t>
            </w:r>
          </w:p>
        </w:tc>
        <w:tc>
          <w:tcPr>
            <w:tcW w:w="2500" w:type="dxa"/>
            <w:vAlign w:val="center"/>
          </w:tcPr>
          <w:p w14:paraId="0345FD5C">
            <w:pPr>
              <w:jc w:val="left"/>
              <w:rPr>
                <w:sz w:val="21"/>
                <w:szCs w:val="21"/>
              </w:rPr>
            </w:pPr>
            <w:r>
              <w:rPr>
                <w:rFonts w:ascii="宋体" w:hAnsi="宋体" w:eastAsia="宋体" w:cs="宋体"/>
                <w:b w:val="0"/>
                <w:i w:val="0"/>
                <w:color w:val="000000"/>
                <w:sz w:val="21"/>
                <w:szCs w:val="21"/>
              </w:rPr>
              <w:t xml:space="preserve">  租赁费</w:t>
            </w:r>
          </w:p>
        </w:tc>
        <w:tc>
          <w:tcPr>
            <w:tcW w:w="956" w:type="dxa"/>
            <w:vAlign w:val="center"/>
          </w:tcPr>
          <w:p w14:paraId="1BB6F4D9">
            <w:pPr>
              <w:jc w:val="right"/>
              <w:rPr>
                <w:sz w:val="21"/>
                <w:szCs w:val="21"/>
              </w:rPr>
            </w:pPr>
            <w:r>
              <w:rPr>
                <w:rFonts w:ascii="宋体" w:hAnsi="宋体" w:eastAsia="宋体" w:cs="宋体"/>
                <w:b w:val="0"/>
                <w:i w:val="0"/>
                <w:color w:val="000000"/>
                <w:sz w:val="21"/>
                <w:szCs w:val="21"/>
              </w:rPr>
              <w:t>0.00</w:t>
            </w:r>
          </w:p>
        </w:tc>
      </w:tr>
      <w:tr w14:paraId="02F02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2C40B70E">
            <w:pPr>
              <w:rPr>
                <w:sz w:val="21"/>
                <w:szCs w:val="21"/>
              </w:rPr>
            </w:pPr>
            <w:r>
              <w:rPr>
                <w:rFonts w:hint="eastAsia" w:ascii="宋体" w:hAnsi="宋体" w:cs="Arial"/>
                <w:szCs w:val="21"/>
              </w:rPr>
              <w:t>303</w:t>
            </w:r>
          </w:p>
        </w:tc>
        <w:tc>
          <w:tcPr>
            <w:tcW w:w="2750" w:type="dxa"/>
            <w:vAlign w:val="center"/>
          </w:tcPr>
          <w:p w14:paraId="7B2560CB">
            <w:pPr>
              <w:jc w:val="left"/>
              <w:rPr>
                <w:sz w:val="21"/>
                <w:szCs w:val="21"/>
              </w:rPr>
            </w:pPr>
            <w:r>
              <w:rPr>
                <w:rFonts w:ascii="宋体" w:hAnsi="宋体" w:eastAsia="宋体" w:cs="宋体"/>
                <w:b w:val="0"/>
                <w:i w:val="0"/>
                <w:color w:val="000000"/>
                <w:sz w:val="21"/>
                <w:szCs w:val="21"/>
              </w:rPr>
              <w:t>对个人和家庭的补助</w:t>
            </w:r>
          </w:p>
        </w:tc>
        <w:tc>
          <w:tcPr>
            <w:tcW w:w="1025" w:type="dxa"/>
            <w:vAlign w:val="center"/>
          </w:tcPr>
          <w:p w14:paraId="64A0DE0A">
            <w:pPr>
              <w:jc w:val="right"/>
              <w:rPr>
                <w:sz w:val="21"/>
                <w:szCs w:val="21"/>
              </w:rPr>
            </w:pPr>
            <w:r>
              <w:rPr>
                <w:rFonts w:ascii="宋体" w:hAnsi="宋体" w:eastAsia="宋体" w:cs="宋体"/>
                <w:b w:val="0"/>
                <w:i w:val="0"/>
                <w:color w:val="000000"/>
                <w:sz w:val="21"/>
                <w:szCs w:val="21"/>
              </w:rPr>
              <w:t>0.76</w:t>
            </w:r>
          </w:p>
        </w:tc>
        <w:tc>
          <w:tcPr>
            <w:tcW w:w="1125" w:type="dxa"/>
            <w:vAlign w:val="center"/>
          </w:tcPr>
          <w:p w14:paraId="7CD4D65C">
            <w:pPr>
              <w:jc w:val="left"/>
              <w:rPr>
                <w:sz w:val="21"/>
                <w:szCs w:val="21"/>
              </w:rPr>
            </w:pPr>
            <w:r>
              <w:rPr>
                <w:rFonts w:ascii="宋体" w:hAnsi="宋体" w:eastAsia="宋体" w:cs="宋体"/>
                <w:b w:val="0"/>
                <w:i w:val="0"/>
                <w:color w:val="000000"/>
                <w:sz w:val="21"/>
                <w:szCs w:val="21"/>
              </w:rPr>
              <w:t>30215</w:t>
            </w:r>
          </w:p>
        </w:tc>
        <w:tc>
          <w:tcPr>
            <w:tcW w:w="2500" w:type="dxa"/>
            <w:vAlign w:val="center"/>
          </w:tcPr>
          <w:p w14:paraId="2408D9FC">
            <w:pPr>
              <w:jc w:val="left"/>
              <w:rPr>
                <w:sz w:val="21"/>
                <w:szCs w:val="21"/>
              </w:rPr>
            </w:pPr>
            <w:r>
              <w:rPr>
                <w:rFonts w:ascii="宋体" w:hAnsi="宋体" w:eastAsia="宋体" w:cs="宋体"/>
                <w:b w:val="0"/>
                <w:i w:val="0"/>
                <w:color w:val="000000"/>
                <w:sz w:val="21"/>
                <w:szCs w:val="21"/>
              </w:rPr>
              <w:t xml:space="preserve">  会议费</w:t>
            </w:r>
          </w:p>
        </w:tc>
        <w:tc>
          <w:tcPr>
            <w:tcW w:w="956" w:type="dxa"/>
            <w:vAlign w:val="center"/>
          </w:tcPr>
          <w:p w14:paraId="3546A59C">
            <w:pPr>
              <w:jc w:val="right"/>
              <w:rPr>
                <w:sz w:val="21"/>
                <w:szCs w:val="21"/>
              </w:rPr>
            </w:pPr>
            <w:r>
              <w:rPr>
                <w:rFonts w:ascii="宋体" w:hAnsi="宋体" w:eastAsia="宋体" w:cs="宋体"/>
                <w:b w:val="0"/>
                <w:i w:val="0"/>
                <w:color w:val="000000"/>
                <w:sz w:val="21"/>
                <w:szCs w:val="21"/>
              </w:rPr>
              <w:t>0.00</w:t>
            </w:r>
          </w:p>
        </w:tc>
      </w:tr>
      <w:tr w14:paraId="35A8D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4524F1CB">
            <w:pPr>
              <w:rPr>
                <w:sz w:val="21"/>
                <w:szCs w:val="21"/>
              </w:rPr>
            </w:pPr>
            <w:r>
              <w:rPr>
                <w:rFonts w:hint="eastAsia" w:ascii="宋体" w:hAnsi="宋体" w:cs="Arial"/>
                <w:szCs w:val="21"/>
              </w:rPr>
              <w:t>30301</w:t>
            </w:r>
          </w:p>
        </w:tc>
        <w:tc>
          <w:tcPr>
            <w:tcW w:w="2750" w:type="dxa"/>
            <w:vAlign w:val="center"/>
          </w:tcPr>
          <w:p w14:paraId="01BB96E5">
            <w:pPr>
              <w:jc w:val="left"/>
              <w:rPr>
                <w:sz w:val="21"/>
                <w:szCs w:val="21"/>
              </w:rPr>
            </w:pPr>
            <w:r>
              <w:rPr>
                <w:rFonts w:ascii="宋体" w:hAnsi="宋体" w:eastAsia="宋体" w:cs="宋体"/>
                <w:b w:val="0"/>
                <w:i w:val="0"/>
                <w:color w:val="000000"/>
                <w:sz w:val="21"/>
                <w:szCs w:val="21"/>
              </w:rPr>
              <w:t xml:space="preserve">  离休费</w:t>
            </w:r>
          </w:p>
        </w:tc>
        <w:tc>
          <w:tcPr>
            <w:tcW w:w="1025" w:type="dxa"/>
            <w:vAlign w:val="center"/>
          </w:tcPr>
          <w:p w14:paraId="309617C4">
            <w:pPr>
              <w:jc w:val="right"/>
              <w:rPr>
                <w:sz w:val="21"/>
                <w:szCs w:val="21"/>
              </w:rPr>
            </w:pPr>
            <w:r>
              <w:rPr>
                <w:rFonts w:ascii="宋体" w:hAnsi="宋体" w:eastAsia="宋体" w:cs="宋体"/>
                <w:b w:val="0"/>
                <w:i w:val="0"/>
                <w:color w:val="000000"/>
                <w:sz w:val="21"/>
                <w:szCs w:val="21"/>
              </w:rPr>
              <w:t>0.00</w:t>
            </w:r>
          </w:p>
        </w:tc>
        <w:tc>
          <w:tcPr>
            <w:tcW w:w="1125" w:type="dxa"/>
            <w:vAlign w:val="center"/>
          </w:tcPr>
          <w:p w14:paraId="5E58D2B8">
            <w:pPr>
              <w:jc w:val="left"/>
              <w:rPr>
                <w:sz w:val="21"/>
                <w:szCs w:val="21"/>
              </w:rPr>
            </w:pPr>
            <w:r>
              <w:rPr>
                <w:rFonts w:ascii="宋体" w:hAnsi="宋体" w:eastAsia="宋体" w:cs="宋体"/>
                <w:b w:val="0"/>
                <w:i w:val="0"/>
                <w:color w:val="000000"/>
                <w:sz w:val="21"/>
                <w:szCs w:val="21"/>
              </w:rPr>
              <w:t>30216</w:t>
            </w:r>
          </w:p>
        </w:tc>
        <w:tc>
          <w:tcPr>
            <w:tcW w:w="2500" w:type="dxa"/>
            <w:vAlign w:val="center"/>
          </w:tcPr>
          <w:p w14:paraId="21B87FA3">
            <w:pPr>
              <w:jc w:val="left"/>
              <w:rPr>
                <w:sz w:val="21"/>
                <w:szCs w:val="21"/>
              </w:rPr>
            </w:pPr>
            <w:r>
              <w:rPr>
                <w:rFonts w:ascii="宋体" w:hAnsi="宋体" w:eastAsia="宋体" w:cs="宋体"/>
                <w:b w:val="0"/>
                <w:i w:val="0"/>
                <w:color w:val="000000"/>
                <w:sz w:val="21"/>
                <w:szCs w:val="21"/>
              </w:rPr>
              <w:t xml:space="preserve">  培训费</w:t>
            </w:r>
          </w:p>
        </w:tc>
        <w:tc>
          <w:tcPr>
            <w:tcW w:w="956" w:type="dxa"/>
            <w:vAlign w:val="center"/>
          </w:tcPr>
          <w:p w14:paraId="3CABFE39">
            <w:pPr>
              <w:jc w:val="right"/>
              <w:rPr>
                <w:sz w:val="21"/>
                <w:szCs w:val="21"/>
              </w:rPr>
            </w:pPr>
            <w:r>
              <w:rPr>
                <w:rFonts w:ascii="宋体" w:hAnsi="宋体" w:eastAsia="宋体" w:cs="宋体"/>
                <w:b w:val="0"/>
                <w:i w:val="0"/>
                <w:color w:val="000000"/>
                <w:sz w:val="21"/>
                <w:szCs w:val="21"/>
              </w:rPr>
              <w:t>7.75</w:t>
            </w:r>
          </w:p>
        </w:tc>
      </w:tr>
      <w:tr w14:paraId="3968B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5CDF5C62">
            <w:pPr>
              <w:rPr>
                <w:sz w:val="21"/>
                <w:szCs w:val="21"/>
              </w:rPr>
            </w:pPr>
            <w:r>
              <w:rPr>
                <w:rFonts w:hint="eastAsia" w:ascii="宋体" w:hAnsi="宋体" w:cs="Arial"/>
                <w:szCs w:val="21"/>
              </w:rPr>
              <w:t>30302</w:t>
            </w:r>
          </w:p>
        </w:tc>
        <w:tc>
          <w:tcPr>
            <w:tcW w:w="2750" w:type="dxa"/>
            <w:vAlign w:val="center"/>
          </w:tcPr>
          <w:p w14:paraId="5802D0EB">
            <w:pPr>
              <w:jc w:val="left"/>
              <w:rPr>
                <w:sz w:val="21"/>
                <w:szCs w:val="21"/>
              </w:rPr>
            </w:pPr>
            <w:r>
              <w:rPr>
                <w:rFonts w:ascii="宋体" w:hAnsi="宋体" w:eastAsia="宋体" w:cs="宋体"/>
                <w:b w:val="0"/>
                <w:i w:val="0"/>
                <w:color w:val="000000"/>
                <w:sz w:val="21"/>
                <w:szCs w:val="21"/>
              </w:rPr>
              <w:t xml:space="preserve">  退休费</w:t>
            </w:r>
          </w:p>
        </w:tc>
        <w:tc>
          <w:tcPr>
            <w:tcW w:w="1025" w:type="dxa"/>
            <w:vAlign w:val="center"/>
          </w:tcPr>
          <w:p w14:paraId="48B1AE26">
            <w:pPr>
              <w:jc w:val="right"/>
              <w:rPr>
                <w:sz w:val="21"/>
                <w:szCs w:val="21"/>
              </w:rPr>
            </w:pPr>
            <w:r>
              <w:rPr>
                <w:rFonts w:ascii="宋体" w:hAnsi="宋体" w:eastAsia="宋体" w:cs="宋体"/>
                <w:b w:val="0"/>
                <w:i w:val="0"/>
                <w:color w:val="000000"/>
                <w:sz w:val="21"/>
                <w:szCs w:val="21"/>
              </w:rPr>
              <w:t>0.00</w:t>
            </w:r>
          </w:p>
        </w:tc>
        <w:tc>
          <w:tcPr>
            <w:tcW w:w="1125" w:type="dxa"/>
            <w:vAlign w:val="center"/>
          </w:tcPr>
          <w:p w14:paraId="71F5E1EF">
            <w:pPr>
              <w:jc w:val="left"/>
              <w:rPr>
                <w:sz w:val="21"/>
                <w:szCs w:val="21"/>
              </w:rPr>
            </w:pPr>
            <w:r>
              <w:rPr>
                <w:rFonts w:ascii="宋体" w:hAnsi="宋体" w:eastAsia="宋体" w:cs="宋体"/>
                <w:b w:val="0"/>
                <w:i w:val="0"/>
                <w:color w:val="000000"/>
                <w:sz w:val="21"/>
                <w:szCs w:val="21"/>
              </w:rPr>
              <w:t>30217</w:t>
            </w:r>
          </w:p>
        </w:tc>
        <w:tc>
          <w:tcPr>
            <w:tcW w:w="2500" w:type="dxa"/>
            <w:vAlign w:val="center"/>
          </w:tcPr>
          <w:p w14:paraId="6D1CDB25">
            <w:pPr>
              <w:jc w:val="left"/>
              <w:rPr>
                <w:sz w:val="21"/>
                <w:szCs w:val="21"/>
              </w:rPr>
            </w:pPr>
            <w:r>
              <w:rPr>
                <w:rFonts w:ascii="宋体" w:hAnsi="宋体" w:eastAsia="宋体" w:cs="宋体"/>
                <w:b w:val="0"/>
                <w:i w:val="0"/>
                <w:color w:val="000000"/>
                <w:sz w:val="21"/>
                <w:szCs w:val="21"/>
              </w:rPr>
              <w:t xml:space="preserve">  公务接待费</w:t>
            </w:r>
          </w:p>
        </w:tc>
        <w:tc>
          <w:tcPr>
            <w:tcW w:w="956" w:type="dxa"/>
            <w:vAlign w:val="center"/>
          </w:tcPr>
          <w:p w14:paraId="33FA8E39">
            <w:pPr>
              <w:jc w:val="right"/>
              <w:rPr>
                <w:sz w:val="21"/>
                <w:szCs w:val="21"/>
              </w:rPr>
            </w:pPr>
            <w:r>
              <w:rPr>
                <w:rFonts w:ascii="宋体" w:hAnsi="宋体" w:eastAsia="宋体" w:cs="宋体"/>
                <w:b w:val="0"/>
                <w:i w:val="0"/>
                <w:color w:val="000000"/>
                <w:sz w:val="21"/>
                <w:szCs w:val="21"/>
              </w:rPr>
              <w:t>0.00</w:t>
            </w:r>
          </w:p>
        </w:tc>
      </w:tr>
      <w:tr w14:paraId="1FD13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BD2C550">
            <w:pPr>
              <w:rPr>
                <w:sz w:val="21"/>
                <w:szCs w:val="21"/>
              </w:rPr>
            </w:pPr>
            <w:r>
              <w:rPr>
                <w:rFonts w:hint="eastAsia" w:ascii="宋体" w:hAnsi="宋体" w:cs="Arial"/>
                <w:szCs w:val="21"/>
              </w:rPr>
              <w:t>30303</w:t>
            </w:r>
          </w:p>
        </w:tc>
        <w:tc>
          <w:tcPr>
            <w:tcW w:w="2750" w:type="dxa"/>
            <w:vAlign w:val="center"/>
          </w:tcPr>
          <w:p w14:paraId="41EF29AE">
            <w:pPr>
              <w:jc w:val="left"/>
              <w:rPr>
                <w:sz w:val="21"/>
                <w:szCs w:val="21"/>
              </w:rPr>
            </w:pPr>
            <w:r>
              <w:rPr>
                <w:rFonts w:ascii="宋体" w:hAnsi="宋体" w:eastAsia="宋体" w:cs="宋体"/>
                <w:b w:val="0"/>
                <w:i w:val="0"/>
                <w:color w:val="000000"/>
                <w:sz w:val="21"/>
                <w:szCs w:val="21"/>
              </w:rPr>
              <w:t xml:space="preserve">  退职（役）费</w:t>
            </w:r>
          </w:p>
        </w:tc>
        <w:tc>
          <w:tcPr>
            <w:tcW w:w="1025" w:type="dxa"/>
            <w:vAlign w:val="center"/>
          </w:tcPr>
          <w:p w14:paraId="28FF9B42">
            <w:pPr>
              <w:jc w:val="right"/>
              <w:rPr>
                <w:sz w:val="21"/>
                <w:szCs w:val="21"/>
              </w:rPr>
            </w:pPr>
            <w:r>
              <w:rPr>
                <w:rFonts w:ascii="宋体" w:hAnsi="宋体" w:eastAsia="宋体" w:cs="宋体"/>
                <w:b w:val="0"/>
                <w:i w:val="0"/>
                <w:color w:val="000000"/>
                <w:sz w:val="21"/>
                <w:szCs w:val="21"/>
              </w:rPr>
              <w:t>0.00</w:t>
            </w:r>
          </w:p>
        </w:tc>
        <w:tc>
          <w:tcPr>
            <w:tcW w:w="1125" w:type="dxa"/>
            <w:vAlign w:val="center"/>
          </w:tcPr>
          <w:p w14:paraId="2F34555D">
            <w:pPr>
              <w:jc w:val="left"/>
              <w:rPr>
                <w:sz w:val="21"/>
                <w:szCs w:val="21"/>
              </w:rPr>
            </w:pPr>
            <w:r>
              <w:rPr>
                <w:rFonts w:ascii="宋体" w:hAnsi="宋体" w:eastAsia="宋体" w:cs="宋体"/>
                <w:b w:val="0"/>
                <w:i w:val="0"/>
                <w:color w:val="000000"/>
                <w:sz w:val="21"/>
                <w:szCs w:val="21"/>
              </w:rPr>
              <w:t>30218</w:t>
            </w:r>
          </w:p>
        </w:tc>
        <w:tc>
          <w:tcPr>
            <w:tcW w:w="2500" w:type="dxa"/>
            <w:vAlign w:val="center"/>
          </w:tcPr>
          <w:p w14:paraId="0DECC4BE">
            <w:pPr>
              <w:jc w:val="left"/>
              <w:rPr>
                <w:sz w:val="21"/>
                <w:szCs w:val="21"/>
              </w:rPr>
            </w:pPr>
            <w:r>
              <w:rPr>
                <w:rFonts w:ascii="宋体" w:hAnsi="宋体" w:eastAsia="宋体" w:cs="宋体"/>
                <w:b w:val="0"/>
                <w:i w:val="0"/>
                <w:color w:val="000000"/>
                <w:sz w:val="21"/>
                <w:szCs w:val="21"/>
              </w:rPr>
              <w:t xml:space="preserve">  专用材料费</w:t>
            </w:r>
          </w:p>
        </w:tc>
        <w:tc>
          <w:tcPr>
            <w:tcW w:w="956" w:type="dxa"/>
            <w:vAlign w:val="center"/>
          </w:tcPr>
          <w:p w14:paraId="4A30B968">
            <w:pPr>
              <w:jc w:val="right"/>
              <w:rPr>
                <w:sz w:val="21"/>
                <w:szCs w:val="21"/>
              </w:rPr>
            </w:pPr>
            <w:r>
              <w:rPr>
                <w:rFonts w:ascii="宋体" w:hAnsi="宋体" w:eastAsia="宋体" w:cs="宋体"/>
                <w:b w:val="0"/>
                <w:i w:val="0"/>
                <w:color w:val="000000"/>
                <w:sz w:val="21"/>
                <w:szCs w:val="21"/>
              </w:rPr>
              <w:t>14.86</w:t>
            </w:r>
          </w:p>
        </w:tc>
      </w:tr>
      <w:tr w14:paraId="757FA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0D7DED1">
            <w:pPr>
              <w:rPr>
                <w:sz w:val="21"/>
                <w:szCs w:val="21"/>
              </w:rPr>
            </w:pPr>
            <w:r>
              <w:rPr>
                <w:rFonts w:hint="eastAsia" w:ascii="宋体" w:hAnsi="宋体" w:cs="Arial"/>
                <w:szCs w:val="21"/>
              </w:rPr>
              <w:t>30304</w:t>
            </w:r>
          </w:p>
        </w:tc>
        <w:tc>
          <w:tcPr>
            <w:tcW w:w="2750" w:type="dxa"/>
            <w:vAlign w:val="center"/>
          </w:tcPr>
          <w:p w14:paraId="67D92EB7">
            <w:pPr>
              <w:jc w:val="left"/>
              <w:rPr>
                <w:sz w:val="21"/>
                <w:szCs w:val="21"/>
              </w:rPr>
            </w:pPr>
            <w:r>
              <w:rPr>
                <w:rFonts w:ascii="宋体" w:hAnsi="宋体" w:eastAsia="宋体" w:cs="宋体"/>
                <w:b w:val="0"/>
                <w:i w:val="0"/>
                <w:color w:val="000000"/>
                <w:sz w:val="21"/>
                <w:szCs w:val="21"/>
              </w:rPr>
              <w:t xml:space="preserve">  抚恤金</w:t>
            </w:r>
          </w:p>
        </w:tc>
        <w:tc>
          <w:tcPr>
            <w:tcW w:w="1025" w:type="dxa"/>
            <w:vAlign w:val="center"/>
          </w:tcPr>
          <w:p w14:paraId="72483D12">
            <w:pPr>
              <w:jc w:val="right"/>
              <w:rPr>
                <w:sz w:val="21"/>
                <w:szCs w:val="21"/>
              </w:rPr>
            </w:pPr>
            <w:r>
              <w:rPr>
                <w:rFonts w:ascii="宋体" w:hAnsi="宋体" w:eastAsia="宋体" w:cs="宋体"/>
                <w:b w:val="0"/>
                <w:i w:val="0"/>
                <w:color w:val="000000"/>
                <w:sz w:val="21"/>
                <w:szCs w:val="21"/>
              </w:rPr>
              <w:t>0.00</w:t>
            </w:r>
          </w:p>
        </w:tc>
        <w:tc>
          <w:tcPr>
            <w:tcW w:w="1125" w:type="dxa"/>
            <w:vAlign w:val="center"/>
          </w:tcPr>
          <w:p w14:paraId="7D430594">
            <w:pPr>
              <w:jc w:val="left"/>
              <w:rPr>
                <w:sz w:val="21"/>
                <w:szCs w:val="21"/>
              </w:rPr>
            </w:pPr>
            <w:r>
              <w:rPr>
                <w:rFonts w:ascii="宋体" w:hAnsi="宋体" w:eastAsia="宋体" w:cs="宋体"/>
                <w:b w:val="0"/>
                <w:i w:val="0"/>
                <w:color w:val="000000"/>
                <w:sz w:val="21"/>
                <w:szCs w:val="21"/>
              </w:rPr>
              <w:t>30224</w:t>
            </w:r>
          </w:p>
        </w:tc>
        <w:tc>
          <w:tcPr>
            <w:tcW w:w="2500" w:type="dxa"/>
            <w:vAlign w:val="center"/>
          </w:tcPr>
          <w:p w14:paraId="6F4BB981">
            <w:pPr>
              <w:jc w:val="left"/>
              <w:rPr>
                <w:sz w:val="21"/>
                <w:szCs w:val="21"/>
              </w:rPr>
            </w:pPr>
            <w:r>
              <w:rPr>
                <w:rFonts w:ascii="宋体" w:hAnsi="宋体" w:eastAsia="宋体" w:cs="宋体"/>
                <w:b w:val="0"/>
                <w:i w:val="0"/>
                <w:color w:val="000000"/>
                <w:sz w:val="21"/>
                <w:szCs w:val="21"/>
              </w:rPr>
              <w:t xml:space="preserve">  被装购置费</w:t>
            </w:r>
          </w:p>
        </w:tc>
        <w:tc>
          <w:tcPr>
            <w:tcW w:w="956" w:type="dxa"/>
            <w:vAlign w:val="center"/>
          </w:tcPr>
          <w:p w14:paraId="4C3A2F64">
            <w:pPr>
              <w:jc w:val="right"/>
              <w:rPr>
                <w:sz w:val="21"/>
                <w:szCs w:val="21"/>
              </w:rPr>
            </w:pPr>
            <w:r>
              <w:rPr>
                <w:rFonts w:ascii="宋体" w:hAnsi="宋体" w:eastAsia="宋体" w:cs="宋体"/>
                <w:b w:val="0"/>
                <w:i w:val="0"/>
                <w:color w:val="000000"/>
                <w:sz w:val="21"/>
                <w:szCs w:val="21"/>
              </w:rPr>
              <w:t>0.00</w:t>
            </w:r>
          </w:p>
        </w:tc>
      </w:tr>
      <w:tr w14:paraId="6B8ED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67E8DE35">
            <w:pPr>
              <w:rPr>
                <w:sz w:val="21"/>
                <w:szCs w:val="21"/>
              </w:rPr>
            </w:pPr>
            <w:r>
              <w:rPr>
                <w:rFonts w:hint="eastAsia" w:ascii="宋体" w:hAnsi="宋体" w:cs="Arial"/>
                <w:szCs w:val="21"/>
              </w:rPr>
              <w:t>30305</w:t>
            </w:r>
          </w:p>
        </w:tc>
        <w:tc>
          <w:tcPr>
            <w:tcW w:w="2750" w:type="dxa"/>
            <w:vAlign w:val="center"/>
          </w:tcPr>
          <w:p w14:paraId="4C8701A9">
            <w:pPr>
              <w:jc w:val="left"/>
              <w:rPr>
                <w:sz w:val="21"/>
                <w:szCs w:val="21"/>
              </w:rPr>
            </w:pPr>
            <w:r>
              <w:rPr>
                <w:rFonts w:ascii="宋体" w:hAnsi="宋体" w:eastAsia="宋体" w:cs="宋体"/>
                <w:b w:val="0"/>
                <w:i w:val="0"/>
                <w:color w:val="000000"/>
                <w:sz w:val="21"/>
                <w:szCs w:val="21"/>
              </w:rPr>
              <w:t xml:space="preserve">  生活补助</w:t>
            </w:r>
          </w:p>
        </w:tc>
        <w:tc>
          <w:tcPr>
            <w:tcW w:w="1025" w:type="dxa"/>
            <w:vAlign w:val="center"/>
          </w:tcPr>
          <w:p w14:paraId="6291A743">
            <w:pPr>
              <w:jc w:val="right"/>
              <w:rPr>
                <w:sz w:val="21"/>
                <w:szCs w:val="21"/>
              </w:rPr>
            </w:pPr>
            <w:r>
              <w:rPr>
                <w:rFonts w:ascii="宋体" w:hAnsi="宋体" w:eastAsia="宋体" w:cs="宋体"/>
                <w:b w:val="0"/>
                <w:i w:val="0"/>
                <w:color w:val="000000"/>
                <w:sz w:val="21"/>
                <w:szCs w:val="21"/>
              </w:rPr>
              <w:t>0.00</w:t>
            </w:r>
          </w:p>
        </w:tc>
        <w:tc>
          <w:tcPr>
            <w:tcW w:w="1125" w:type="dxa"/>
            <w:vAlign w:val="center"/>
          </w:tcPr>
          <w:p w14:paraId="6B4732C7">
            <w:pPr>
              <w:jc w:val="left"/>
              <w:rPr>
                <w:sz w:val="21"/>
                <w:szCs w:val="21"/>
              </w:rPr>
            </w:pPr>
            <w:r>
              <w:rPr>
                <w:rFonts w:ascii="宋体" w:hAnsi="宋体" w:eastAsia="宋体" w:cs="宋体"/>
                <w:b w:val="0"/>
                <w:i w:val="0"/>
                <w:color w:val="000000"/>
                <w:sz w:val="21"/>
                <w:szCs w:val="21"/>
              </w:rPr>
              <w:t>30225</w:t>
            </w:r>
          </w:p>
        </w:tc>
        <w:tc>
          <w:tcPr>
            <w:tcW w:w="2500" w:type="dxa"/>
            <w:vAlign w:val="center"/>
          </w:tcPr>
          <w:p w14:paraId="5CAACFB5">
            <w:pPr>
              <w:jc w:val="left"/>
              <w:rPr>
                <w:sz w:val="21"/>
                <w:szCs w:val="21"/>
              </w:rPr>
            </w:pPr>
            <w:r>
              <w:rPr>
                <w:rFonts w:ascii="宋体" w:hAnsi="宋体" w:eastAsia="宋体" w:cs="宋体"/>
                <w:b w:val="0"/>
                <w:i w:val="0"/>
                <w:color w:val="000000"/>
                <w:sz w:val="21"/>
                <w:szCs w:val="21"/>
              </w:rPr>
              <w:t xml:space="preserve">  专用燃料费</w:t>
            </w:r>
          </w:p>
        </w:tc>
        <w:tc>
          <w:tcPr>
            <w:tcW w:w="956" w:type="dxa"/>
            <w:vAlign w:val="center"/>
          </w:tcPr>
          <w:p w14:paraId="2E3FAA13">
            <w:pPr>
              <w:jc w:val="right"/>
              <w:rPr>
                <w:sz w:val="21"/>
                <w:szCs w:val="21"/>
              </w:rPr>
            </w:pPr>
            <w:r>
              <w:rPr>
                <w:rFonts w:ascii="宋体" w:hAnsi="宋体" w:eastAsia="宋体" w:cs="宋体"/>
                <w:b w:val="0"/>
                <w:i w:val="0"/>
                <w:color w:val="000000"/>
                <w:sz w:val="21"/>
                <w:szCs w:val="21"/>
              </w:rPr>
              <w:t>5.79</w:t>
            </w:r>
          </w:p>
        </w:tc>
      </w:tr>
      <w:tr w14:paraId="55F4F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2F69C305">
            <w:pPr>
              <w:rPr>
                <w:sz w:val="21"/>
                <w:szCs w:val="21"/>
              </w:rPr>
            </w:pPr>
            <w:r>
              <w:rPr>
                <w:rFonts w:hint="eastAsia" w:ascii="宋体" w:hAnsi="宋体" w:cs="Arial"/>
                <w:szCs w:val="21"/>
              </w:rPr>
              <w:t>30306</w:t>
            </w:r>
          </w:p>
        </w:tc>
        <w:tc>
          <w:tcPr>
            <w:tcW w:w="2750" w:type="dxa"/>
            <w:vAlign w:val="center"/>
          </w:tcPr>
          <w:p w14:paraId="5FDB408A">
            <w:pPr>
              <w:jc w:val="left"/>
              <w:rPr>
                <w:sz w:val="21"/>
                <w:szCs w:val="21"/>
              </w:rPr>
            </w:pPr>
            <w:r>
              <w:rPr>
                <w:rFonts w:ascii="宋体" w:hAnsi="宋体" w:eastAsia="宋体" w:cs="宋体"/>
                <w:b w:val="0"/>
                <w:i w:val="0"/>
                <w:color w:val="000000"/>
                <w:sz w:val="21"/>
                <w:szCs w:val="21"/>
              </w:rPr>
              <w:t xml:space="preserve">  救济费</w:t>
            </w:r>
          </w:p>
        </w:tc>
        <w:tc>
          <w:tcPr>
            <w:tcW w:w="1025" w:type="dxa"/>
            <w:vAlign w:val="center"/>
          </w:tcPr>
          <w:p w14:paraId="2F60BB78">
            <w:pPr>
              <w:jc w:val="right"/>
              <w:rPr>
                <w:sz w:val="21"/>
                <w:szCs w:val="21"/>
              </w:rPr>
            </w:pPr>
            <w:r>
              <w:rPr>
                <w:rFonts w:ascii="宋体" w:hAnsi="宋体" w:eastAsia="宋体" w:cs="宋体"/>
                <w:b w:val="0"/>
                <w:i w:val="0"/>
                <w:color w:val="000000"/>
                <w:sz w:val="21"/>
                <w:szCs w:val="21"/>
              </w:rPr>
              <w:t>0.00</w:t>
            </w:r>
          </w:p>
        </w:tc>
        <w:tc>
          <w:tcPr>
            <w:tcW w:w="1125" w:type="dxa"/>
            <w:vAlign w:val="center"/>
          </w:tcPr>
          <w:p w14:paraId="5CB4861C">
            <w:pPr>
              <w:jc w:val="left"/>
              <w:rPr>
                <w:sz w:val="21"/>
                <w:szCs w:val="21"/>
              </w:rPr>
            </w:pPr>
            <w:r>
              <w:rPr>
                <w:rFonts w:ascii="宋体" w:hAnsi="宋体" w:eastAsia="宋体" w:cs="宋体"/>
                <w:b w:val="0"/>
                <w:i w:val="0"/>
                <w:color w:val="000000"/>
                <w:sz w:val="21"/>
                <w:szCs w:val="21"/>
              </w:rPr>
              <w:t>30226</w:t>
            </w:r>
          </w:p>
        </w:tc>
        <w:tc>
          <w:tcPr>
            <w:tcW w:w="2500" w:type="dxa"/>
            <w:vAlign w:val="center"/>
          </w:tcPr>
          <w:p w14:paraId="458C0D07">
            <w:pPr>
              <w:jc w:val="left"/>
              <w:rPr>
                <w:sz w:val="21"/>
                <w:szCs w:val="21"/>
              </w:rPr>
            </w:pPr>
            <w:r>
              <w:rPr>
                <w:rFonts w:ascii="宋体" w:hAnsi="宋体" w:eastAsia="宋体" w:cs="宋体"/>
                <w:b w:val="0"/>
                <w:i w:val="0"/>
                <w:color w:val="000000"/>
                <w:sz w:val="21"/>
                <w:szCs w:val="21"/>
              </w:rPr>
              <w:t xml:space="preserve">  劳务费</w:t>
            </w:r>
          </w:p>
        </w:tc>
        <w:tc>
          <w:tcPr>
            <w:tcW w:w="956" w:type="dxa"/>
            <w:vAlign w:val="center"/>
          </w:tcPr>
          <w:p w14:paraId="007B9B69">
            <w:pPr>
              <w:jc w:val="right"/>
              <w:rPr>
                <w:sz w:val="21"/>
                <w:szCs w:val="21"/>
              </w:rPr>
            </w:pPr>
            <w:r>
              <w:rPr>
                <w:rFonts w:ascii="宋体" w:hAnsi="宋体" w:eastAsia="宋体" w:cs="宋体"/>
                <w:b w:val="0"/>
                <w:i w:val="0"/>
                <w:color w:val="000000"/>
                <w:sz w:val="21"/>
                <w:szCs w:val="21"/>
              </w:rPr>
              <w:t>0.58</w:t>
            </w:r>
          </w:p>
        </w:tc>
      </w:tr>
      <w:tr w14:paraId="7251B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108E1F78">
            <w:pPr>
              <w:rPr>
                <w:sz w:val="21"/>
                <w:szCs w:val="21"/>
              </w:rPr>
            </w:pPr>
            <w:r>
              <w:rPr>
                <w:rFonts w:hint="eastAsia" w:ascii="宋体" w:hAnsi="宋体" w:cs="Arial"/>
                <w:szCs w:val="21"/>
              </w:rPr>
              <w:t>30307</w:t>
            </w:r>
          </w:p>
        </w:tc>
        <w:tc>
          <w:tcPr>
            <w:tcW w:w="2750" w:type="dxa"/>
            <w:vAlign w:val="center"/>
          </w:tcPr>
          <w:p w14:paraId="26C037BB">
            <w:pPr>
              <w:jc w:val="left"/>
              <w:rPr>
                <w:sz w:val="21"/>
                <w:szCs w:val="21"/>
              </w:rPr>
            </w:pPr>
            <w:r>
              <w:rPr>
                <w:rFonts w:ascii="宋体" w:hAnsi="宋体" w:eastAsia="宋体" w:cs="宋体"/>
                <w:b w:val="0"/>
                <w:i w:val="0"/>
                <w:color w:val="000000"/>
                <w:sz w:val="21"/>
                <w:szCs w:val="21"/>
              </w:rPr>
              <w:t xml:space="preserve">  医疗费补助</w:t>
            </w:r>
          </w:p>
        </w:tc>
        <w:tc>
          <w:tcPr>
            <w:tcW w:w="1025" w:type="dxa"/>
            <w:vAlign w:val="center"/>
          </w:tcPr>
          <w:p w14:paraId="623A9BF9">
            <w:pPr>
              <w:jc w:val="right"/>
              <w:rPr>
                <w:sz w:val="21"/>
                <w:szCs w:val="21"/>
              </w:rPr>
            </w:pPr>
            <w:r>
              <w:rPr>
                <w:rFonts w:ascii="宋体" w:hAnsi="宋体" w:eastAsia="宋体" w:cs="宋体"/>
                <w:b w:val="0"/>
                <w:i w:val="0"/>
                <w:color w:val="000000"/>
                <w:sz w:val="21"/>
                <w:szCs w:val="21"/>
              </w:rPr>
              <w:t>0.00</w:t>
            </w:r>
          </w:p>
        </w:tc>
        <w:tc>
          <w:tcPr>
            <w:tcW w:w="1125" w:type="dxa"/>
            <w:vAlign w:val="center"/>
          </w:tcPr>
          <w:p w14:paraId="6AB050C5">
            <w:pPr>
              <w:jc w:val="left"/>
              <w:rPr>
                <w:sz w:val="21"/>
                <w:szCs w:val="21"/>
              </w:rPr>
            </w:pPr>
            <w:r>
              <w:rPr>
                <w:rFonts w:ascii="宋体" w:hAnsi="宋体" w:eastAsia="宋体" w:cs="宋体"/>
                <w:b w:val="0"/>
                <w:i w:val="0"/>
                <w:color w:val="000000"/>
                <w:sz w:val="21"/>
                <w:szCs w:val="21"/>
              </w:rPr>
              <w:t>30227</w:t>
            </w:r>
          </w:p>
        </w:tc>
        <w:tc>
          <w:tcPr>
            <w:tcW w:w="2500" w:type="dxa"/>
            <w:vAlign w:val="center"/>
          </w:tcPr>
          <w:p w14:paraId="1173CC28">
            <w:pPr>
              <w:jc w:val="left"/>
              <w:rPr>
                <w:sz w:val="21"/>
                <w:szCs w:val="21"/>
              </w:rPr>
            </w:pPr>
            <w:r>
              <w:rPr>
                <w:rFonts w:ascii="宋体" w:hAnsi="宋体" w:eastAsia="宋体" w:cs="宋体"/>
                <w:b w:val="0"/>
                <w:i w:val="0"/>
                <w:color w:val="000000"/>
                <w:sz w:val="21"/>
                <w:szCs w:val="21"/>
              </w:rPr>
              <w:t xml:space="preserve">  委托业务费</w:t>
            </w:r>
          </w:p>
        </w:tc>
        <w:tc>
          <w:tcPr>
            <w:tcW w:w="956" w:type="dxa"/>
            <w:vAlign w:val="center"/>
          </w:tcPr>
          <w:p w14:paraId="339ABD1B">
            <w:pPr>
              <w:jc w:val="right"/>
              <w:rPr>
                <w:sz w:val="21"/>
                <w:szCs w:val="21"/>
              </w:rPr>
            </w:pPr>
            <w:r>
              <w:rPr>
                <w:rFonts w:ascii="宋体" w:hAnsi="宋体" w:eastAsia="宋体" w:cs="宋体"/>
                <w:b w:val="0"/>
                <w:i w:val="0"/>
                <w:color w:val="000000"/>
                <w:sz w:val="21"/>
                <w:szCs w:val="21"/>
              </w:rPr>
              <w:t>0.00</w:t>
            </w:r>
          </w:p>
        </w:tc>
      </w:tr>
      <w:tr w14:paraId="7A5B5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404B9557">
            <w:pPr>
              <w:rPr>
                <w:sz w:val="21"/>
                <w:szCs w:val="21"/>
              </w:rPr>
            </w:pPr>
            <w:r>
              <w:rPr>
                <w:rFonts w:hint="eastAsia" w:ascii="宋体" w:hAnsi="宋体" w:cs="Arial"/>
                <w:szCs w:val="21"/>
              </w:rPr>
              <w:t>30308</w:t>
            </w:r>
          </w:p>
        </w:tc>
        <w:tc>
          <w:tcPr>
            <w:tcW w:w="2750" w:type="dxa"/>
            <w:vAlign w:val="center"/>
          </w:tcPr>
          <w:p w14:paraId="5B1862F9">
            <w:pPr>
              <w:jc w:val="left"/>
              <w:rPr>
                <w:sz w:val="21"/>
                <w:szCs w:val="21"/>
              </w:rPr>
            </w:pPr>
            <w:r>
              <w:rPr>
                <w:rFonts w:ascii="宋体" w:hAnsi="宋体" w:eastAsia="宋体" w:cs="宋体"/>
                <w:b w:val="0"/>
                <w:i w:val="0"/>
                <w:color w:val="000000"/>
                <w:sz w:val="21"/>
                <w:szCs w:val="21"/>
              </w:rPr>
              <w:t xml:space="preserve">  助学金</w:t>
            </w:r>
          </w:p>
        </w:tc>
        <w:tc>
          <w:tcPr>
            <w:tcW w:w="1025" w:type="dxa"/>
            <w:vAlign w:val="center"/>
          </w:tcPr>
          <w:p w14:paraId="12FA78CC">
            <w:pPr>
              <w:jc w:val="right"/>
              <w:rPr>
                <w:sz w:val="21"/>
                <w:szCs w:val="21"/>
              </w:rPr>
            </w:pPr>
            <w:r>
              <w:rPr>
                <w:rFonts w:ascii="宋体" w:hAnsi="宋体" w:eastAsia="宋体" w:cs="宋体"/>
                <w:b w:val="0"/>
                <w:i w:val="0"/>
                <w:color w:val="000000"/>
                <w:sz w:val="21"/>
                <w:szCs w:val="21"/>
              </w:rPr>
              <w:t>0.00</w:t>
            </w:r>
          </w:p>
        </w:tc>
        <w:tc>
          <w:tcPr>
            <w:tcW w:w="1125" w:type="dxa"/>
            <w:vAlign w:val="center"/>
          </w:tcPr>
          <w:p w14:paraId="27AC2125">
            <w:pPr>
              <w:jc w:val="left"/>
              <w:rPr>
                <w:sz w:val="21"/>
                <w:szCs w:val="21"/>
              </w:rPr>
            </w:pPr>
            <w:r>
              <w:rPr>
                <w:rFonts w:ascii="宋体" w:hAnsi="宋体" w:eastAsia="宋体" w:cs="宋体"/>
                <w:b w:val="0"/>
                <w:i w:val="0"/>
                <w:color w:val="000000"/>
                <w:sz w:val="21"/>
                <w:szCs w:val="21"/>
              </w:rPr>
              <w:t>30228</w:t>
            </w:r>
          </w:p>
        </w:tc>
        <w:tc>
          <w:tcPr>
            <w:tcW w:w="2500" w:type="dxa"/>
            <w:vAlign w:val="center"/>
          </w:tcPr>
          <w:p w14:paraId="578835E0">
            <w:pPr>
              <w:jc w:val="left"/>
              <w:rPr>
                <w:sz w:val="21"/>
                <w:szCs w:val="21"/>
              </w:rPr>
            </w:pPr>
            <w:r>
              <w:rPr>
                <w:rFonts w:ascii="宋体" w:hAnsi="宋体" w:eastAsia="宋体" w:cs="宋体"/>
                <w:b w:val="0"/>
                <w:i w:val="0"/>
                <w:color w:val="000000"/>
                <w:sz w:val="21"/>
                <w:szCs w:val="21"/>
              </w:rPr>
              <w:t xml:space="preserve">  工会经费</w:t>
            </w:r>
          </w:p>
        </w:tc>
        <w:tc>
          <w:tcPr>
            <w:tcW w:w="956" w:type="dxa"/>
            <w:vAlign w:val="center"/>
          </w:tcPr>
          <w:p w14:paraId="541C1E7F">
            <w:pPr>
              <w:jc w:val="right"/>
              <w:rPr>
                <w:sz w:val="21"/>
                <w:szCs w:val="21"/>
              </w:rPr>
            </w:pPr>
            <w:r>
              <w:rPr>
                <w:rFonts w:ascii="宋体" w:hAnsi="宋体" w:eastAsia="宋体" w:cs="宋体"/>
                <w:b w:val="0"/>
                <w:i w:val="0"/>
                <w:color w:val="000000"/>
                <w:sz w:val="21"/>
                <w:szCs w:val="21"/>
              </w:rPr>
              <w:t>84.20</w:t>
            </w:r>
          </w:p>
        </w:tc>
      </w:tr>
      <w:tr w14:paraId="772FC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4EECEAED">
            <w:pPr>
              <w:rPr>
                <w:sz w:val="21"/>
                <w:szCs w:val="21"/>
              </w:rPr>
            </w:pPr>
            <w:r>
              <w:rPr>
                <w:rFonts w:hint="eastAsia" w:ascii="宋体" w:hAnsi="宋体" w:cs="Arial"/>
                <w:szCs w:val="21"/>
              </w:rPr>
              <w:t>30309</w:t>
            </w:r>
          </w:p>
        </w:tc>
        <w:tc>
          <w:tcPr>
            <w:tcW w:w="2750" w:type="dxa"/>
            <w:vAlign w:val="center"/>
          </w:tcPr>
          <w:p w14:paraId="4A109564">
            <w:pPr>
              <w:jc w:val="left"/>
              <w:rPr>
                <w:sz w:val="21"/>
                <w:szCs w:val="21"/>
              </w:rPr>
            </w:pPr>
            <w:r>
              <w:rPr>
                <w:rFonts w:ascii="宋体" w:hAnsi="宋体" w:eastAsia="宋体" w:cs="宋体"/>
                <w:b w:val="0"/>
                <w:i w:val="0"/>
                <w:color w:val="000000"/>
                <w:sz w:val="21"/>
                <w:szCs w:val="21"/>
              </w:rPr>
              <w:t xml:space="preserve">  奖励金</w:t>
            </w:r>
          </w:p>
        </w:tc>
        <w:tc>
          <w:tcPr>
            <w:tcW w:w="1025" w:type="dxa"/>
            <w:vAlign w:val="center"/>
          </w:tcPr>
          <w:p w14:paraId="518E5B24">
            <w:pPr>
              <w:jc w:val="right"/>
              <w:rPr>
                <w:sz w:val="21"/>
                <w:szCs w:val="21"/>
              </w:rPr>
            </w:pPr>
            <w:r>
              <w:rPr>
                <w:rFonts w:ascii="宋体" w:hAnsi="宋体" w:eastAsia="宋体" w:cs="宋体"/>
                <w:b w:val="0"/>
                <w:i w:val="0"/>
                <w:color w:val="000000"/>
                <w:sz w:val="21"/>
                <w:szCs w:val="21"/>
              </w:rPr>
              <w:t>0.00</w:t>
            </w:r>
          </w:p>
        </w:tc>
        <w:tc>
          <w:tcPr>
            <w:tcW w:w="1125" w:type="dxa"/>
            <w:vAlign w:val="center"/>
          </w:tcPr>
          <w:p w14:paraId="62AFE81F">
            <w:pPr>
              <w:jc w:val="left"/>
              <w:rPr>
                <w:sz w:val="21"/>
                <w:szCs w:val="21"/>
              </w:rPr>
            </w:pPr>
            <w:r>
              <w:rPr>
                <w:rFonts w:ascii="宋体" w:hAnsi="宋体" w:eastAsia="宋体" w:cs="宋体"/>
                <w:b w:val="0"/>
                <w:i w:val="0"/>
                <w:color w:val="000000"/>
                <w:sz w:val="21"/>
                <w:szCs w:val="21"/>
              </w:rPr>
              <w:t>30229</w:t>
            </w:r>
          </w:p>
        </w:tc>
        <w:tc>
          <w:tcPr>
            <w:tcW w:w="2500" w:type="dxa"/>
            <w:vAlign w:val="center"/>
          </w:tcPr>
          <w:p w14:paraId="7AC5E868">
            <w:pPr>
              <w:jc w:val="left"/>
              <w:rPr>
                <w:sz w:val="21"/>
                <w:szCs w:val="21"/>
              </w:rPr>
            </w:pPr>
            <w:r>
              <w:rPr>
                <w:rFonts w:ascii="宋体" w:hAnsi="宋体" w:eastAsia="宋体" w:cs="宋体"/>
                <w:b w:val="0"/>
                <w:i w:val="0"/>
                <w:color w:val="000000"/>
                <w:sz w:val="21"/>
                <w:szCs w:val="21"/>
              </w:rPr>
              <w:t xml:space="preserve">  福利费</w:t>
            </w:r>
          </w:p>
        </w:tc>
        <w:tc>
          <w:tcPr>
            <w:tcW w:w="956" w:type="dxa"/>
            <w:vAlign w:val="center"/>
          </w:tcPr>
          <w:p w14:paraId="69FBB1ED">
            <w:pPr>
              <w:jc w:val="right"/>
              <w:rPr>
                <w:sz w:val="21"/>
                <w:szCs w:val="21"/>
              </w:rPr>
            </w:pPr>
            <w:r>
              <w:rPr>
                <w:rFonts w:ascii="宋体" w:hAnsi="宋体" w:eastAsia="宋体" w:cs="宋体"/>
                <w:b w:val="0"/>
                <w:i w:val="0"/>
                <w:color w:val="000000"/>
                <w:sz w:val="21"/>
                <w:szCs w:val="21"/>
              </w:rPr>
              <w:t>22.00</w:t>
            </w:r>
          </w:p>
        </w:tc>
      </w:tr>
      <w:tr w14:paraId="61A18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61E28204">
            <w:pPr>
              <w:rPr>
                <w:sz w:val="21"/>
                <w:szCs w:val="21"/>
              </w:rPr>
            </w:pPr>
            <w:r>
              <w:rPr>
                <w:rFonts w:hint="eastAsia" w:ascii="宋体" w:hAnsi="宋体" w:cs="Arial"/>
                <w:szCs w:val="21"/>
              </w:rPr>
              <w:t>30310</w:t>
            </w:r>
          </w:p>
        </w:tc>
        <w:tc>
          <w:tcPr>
            <w:tcW w:w="2750" w:type="dxa"/>
            <w:vAlign w:val="center"/>
          </w:tcPr>
          <w:p w14:paraId="25E65844">
            <w:pPr>
              <w:jc w:val="left"/>
              <w:rPr>
                <w:sz w:val="21"/>
                <w:szCs w:val="21"/>
              </w:rPr>
            </w:pPr>
            <w:r>
              <w:rPr>
                <w:rFonts w:ascii="宋体" w:hAnsi="宋体" w:eastAsia="宋体" w:cs="宋体"/>
                <w:b w:val="0"/>
                <w:i w:val="0"/>
                <w:color w:val="000000"/>
                <w:sz w:val="21"/>
                <w:szCs w:val="21"/>
              </w:rPr>
              <w:t xml:space="preserve">  个人农业生产补贴</w:t>
            </w:r>
          </w:p>
        </w:tc>
        <w:tc>
          <w:tcPr>
            <w:tcW w:w="1025" w:type="dxa"/>
            <w:vAlign w:val="center"/>
          </w:tcPr>
          <w:p w14:paraId="2881AA34">
            <w:pPr>
              <w:jc w:val="right"/>
              <w:rPr>
                <w:sz w:val="21"/>
                <w:szCs w:val="21"/>
              </w:rPr>
            </w:pPr>
            <w:r>
              <w:rPr>
                <w:rFonts w:ascii="宋体" w:hAnsi="宋体" w:eastAsia="宋体" w:cs="宋体"/>
                <w:b w:val="0"/>
                <w:i w:val="0"/>
                <w:color w:val="000000"/>
                <w:sz w:val="21"/>
                <w:szCs w:val="21"/>
              </w:rPr>
              <w:t>0.00</w:t>
            </w:r>
          </w:p>
        </w:tc>
        <w:tc>
          <w:tcPr>
            <w:tcW w:w="1125" w:type="dxa"/>
            <w:vAlign w:val="center"/>
          </w:tcPr>
          <w:p w14:paraId="612A0892">
            <w:pPr>
              <w:jc w:val="left"/>
              <w:rPr>
                <w:sz w:val="21"/>
                <w:szCs w:val="21"/>
              </w:rPr>
            </w:pPr>
            <w:r>
              <w:rPr>
                <w:rFonts w:ascii="宋体" w:hAnsi="宋体" w:eastAsia="宋体" w:cs="宋体"/>
                <w:b w:val="0"/>
                <w:i w:val="0"/>
                <w:color w:val="000000"/>
                <w:sz w:val="21"/>
                <w:szCs w:val="21"/>
              </w:rPr>
              <w:t>30231</w:t>
            </w:r>
          </w:p>
        </w:tc>
        <w:tc>
          <w:tcPr>
            <w:tcW w:w="2500" w:type="dxa"/>
            <w:vAlign w:val="center"/>
          </w:tcPr>
          <w:p w14:paraId="12952681">
            <w:pPr>
              <w:jc w:val="left"/>
              <w:rPr>
                <w:sz w:val="21"/>
                <w:szCs w:val="21"/>
              </w:rPr>
            </w:pPr>
            <w:r>
              <w:rPr>
                <w:rFonts w:ascii="宋体" w:hAnsi="宋体" w:eastAsia="宋体" w:cs="宋体"/>
                <w:b w:val="0"/>
                <w:i w:val="0"/>
                <w:color w:val="000000"/>
                <w:sz w:val="21"/>
                <w:szCs w:val="21"/>
              </w:rPr>
              <w:t xml:space="preserve">  公务用车运行维护费</w:t>
            </w:r>
          </w:p>
        </w:tc>
        <w:tc>
          <w:tcPr>
            <w:tcW w:w="956" w:type="dxa"/>
            <w:vAlign w:val="center"/>
          </w:tcPr>
          <w:p w14:paraId="33190EA4">
            <w:pPr>
              <w:jc w:val="right"/>
              <w:rPr>
                <w:sz w:val="21"/>
                <w:szCs w:val="21"/>
              </w:rPr>
            </w:pPr>
            <w:r>
              <w:rPr>
                <w:rFonts w:ascii="宋体" w:hAnsi="宋体" w:eastAsia="宋体" w:cs="宋体"/>
                <w:b w:val="0"/>
                <w:i w:val="0"/>
                <w:color w:val="000000"/>
                <w:sz w:val="21"/>
                <w:szCs w:val="21"/>
              </w:rPr>
              <w:t>12.68</w:t>
            </w:r>
          </w:p>
        </w:tc>
      </w:tr>
      <w:tr w14:paraId="1DE8D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74CB6F9F">
            <w:pPr>
              <w:rPr>
                <w:sz w:val="21"/>
                <w:szCs w:val="21"/>
              </w:rPr>
            </w:pPr>
            <w:r>
              <w:rPr>
                <w:rFonts w:hint="eastAsia" w:ascii="宋体" w:hAnsi="宋体" w:cs="Arial"/>
                <w:szCs w:val="21"/>
              </w:rPr>
              <w:t>30311</w:t>
            </w:r>
          </w:p>
        </w:tc>
        <w:tc>
          <w:tcPr>
            <w:tcW w:w="2750" w:type="dxa"/>
            <w:vAlign w:val="center"/>
          </w:tcPr>
          <w:p w14:paraId="181F2FB3">
            <w:pPr>
              <w:jc w:val="left"/>
              <w:rPr>
                <w:sz w:val="21"/>
                <w:szCs w:val="21"/>
              </w:rPr>
            </w:pPr>
            <w:r>
              <w:rPr>
                <w:rFonts w:ascii="宋体" w:hAnsi="宋体" w:eastAsia="宋体" w:cs="宋体"/>
                <w:b w:val="0"/>
                <w:i w:val="0"/>
                <w:color w:val="000000"/>
                <w:sz w:val="21"/>
                <w:szCs w:val="21"/>
              </w:rPr>
              <w:t xml:space="preserve">  代缴社会保险费</w:t>
            </w:r>
          </w:p>
        </w:tc>
        <w:tc>
          <w:tcPr>
            <w:tcW w:w="1025" w:type="dxa"/>
            <w:vAlign w:val="center"/>
          </w:tcPr>
          <w:p w14:paraId="21A57DAA">
            <w:pPr>
              <w:jc w:val="right"/>
              <w:rPr>
                <w:sz w:val="21"/>
                <w:szCs w:val="21"/>
              </w:rPr>
            </w:pPr>
            <w:r>
              <w:rPr>
                <w:rFonts w:ascii="宋体" w:hAnsi="宋体" w:eastAsia="宋体" w:cs="宋体"/>
                <w:b w:val="0"/>
                <w:i w:val="0"/>
                <w:color w:val="000000"/>
                <w:sz w:val="21"/>
                <w:szCs w:val="21"/>
              </w:rPr>
              <w:t>0.00</w:t>
            </w:r>
          </w:p>
        </w:tc>
        <w:tc>
          <w:tcPr>
            <w:tcW w:w="1125" w:type="dxa"/>
            <w:vAlign w:val="center"/>
          </w:tcPr>
          <w:p w14:paraId="6DE53C5E">
            <w:pPr>
              <w:jc w:val="left"/>
              <w:rPr>
                <w:sz w:val="21"/>
                <w:szCs w:val="21"/>
              </w:rPr>
            </w:pPr>
            <w:r>
              <w:rPr>
                <w:rFonts w:ascii="宋体" w:hAnsi="宋体" w:eastAsia="宋体" w:cs="宋体"/>
                <w:b w:val="0"/>
                <w:i w:val="0"/>
                <w:color w:val="000000"/>
                <w:sz w:val="21"/>
                <w:szCs w:val="21"/>
              </w:rPr>
              <w:t>30239</w:t>
            </w:r>
          </w:p>
        </w:tc>
        <w:tc>
          <w:tcPr>
            <w:tcW w:w="2500" w:type="dxa"/>
            <w:vAlign w:val="center"/>
          </w:tcPr>
          <w:p w14:paraId="2FA0D493">
            <w:pPr>
              <w:jc w:val="left"/>
              <w:rPr>
                <w:sz w:val="21"/>
                <w:szCs w:val="21"/>
              </w:rPr>
            </w:pPr>
            <w:r>
              <w:rPr>
                <w:rFonts w:ascii="宋体" w:hAnsi="宋体" w:eastAsia="宋体" w:cs="宋体"/>
                <w:b w:val="0"/>
                <w:i w:val="0"/>
                <w:color w:val="000000"/>
                <w:sz w:val="21"/>
                <w:szCs w:val="21"/>
              </w:rPr>
              <w:t xml:space="preserve">  其他交通费用</w:t>
            </w:r>
          </w:p>
        </w:tc>
        <w:tc>
          <w:tcPr>
            <w:tcW w:w="956" w:type="dxa"/>
            <w:vAlign w:val="center"/>
          </w:tcPr>
          <w:p w14:paraId="5AEFA506">
            <w:pPr>
              <w:jc w:val="right"/>
              <w:rPr>
                <w:sz w:val="21"/>
                <w:szCs w:val="21"/>
              </w:rPr>
            </w:pPr>
            <w:r>
              <w:rPr>
                <w:rFonts w:ascii="宋体" w:hAnsi="宋体" w:eastAsia="宋体" w:cs="宋体"/>
                <w:b w:val="0"/>
                <w:i w:val="0"/>
                <w:color w:val="000000"/>
                <w:sz w:val="21"/>
                <w:szCs w:val="21"/>
              </w:rPr>
              <w:t>0.00</w:t>
            </w:r>
          </w:p>
        </w:tc>
      </w:tr>
      <w:tr w14:paraId="18C0B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1110BE3">
            <w:pPr>
              <w:rPr>
                <w:sz w:val="21"/>
                <w:szCs w:val="21"/>
              </w:rPr>
            </w:pPr>
            <w:r>
              <w:rPr>
                <w:rFonts w:hint="eastAsia" w:ascii="宋体" w:hAnsi="宋体" w:cs="Arial"/>
                <w:szCs w:val="21"/>
              </w:rPr>
              <w:t>30399</w:t>
            </w:r>
          </w:p>
        </w:tc>
        <w:tc>
          <w:tcPr>
            <w:tcW w:w="2750" w:type="dxa"/>
            <w:vAlign w:val="center"/>
          </w:tcPr>
          <w:p w14:paraId="13738E54">
            <w:pPr>
              <w:jc w:val="left"/>
              <w:rPr>
                <w:sz w:val="21"/>
                <w:szCs w:val="21"/>
              </w:rPr>
            </w:pPr>
            <w:r>
              <w:rPr>
                <w:rFonts w:ascii="宋体" w:hAnsi="宋体" w:eastAsia="宋体" w:cs="宋体"/>
                <w:b w:val="0"/>
                <w:i w:val="0"/>
                <w:color w:val="000000"/>
                <w:sz w:val="21"/>
                <w:szCs w:val="21"/>
              </w:rPr>
              <w:t xml:space="preserve">  其他对个人和家庭的补助</w:t>
            </w:r>
          </w:p>
        </w:tc>
        <w:tc>
          <w:tcPr>
            <w:tcW w:w="1025" w:type="dxa"/>
            <w:vAlign w:val="center"/>
          </w:tcPr>
          <w:p w14:paraId="64165B9E">
            <w:pPr>
              <w:jc w:val="right"/>
              <w:rPr>
                <w:sz w:val="21"/>
                <w:szCs w:val="21"/>
              </w:rPr>
            </w:pPr>
            <w:r>
              <w:rPr>
                <w:rFonts w:ascii="宋体" w:hAnsi="宋体" w:eastAsia="宋体" w:cs="宋体"/>
                <w:b w:val="0"/>
                <w:i w:val="0"/>
                <w:color w:val="000000"/>
                <w:sz w:val="21"/>
                <w:szCs w:val="21"/>
              </w:rPr>
              <w:t>0.76</w:t>
            </w:r>
          </w:p>
        </w:tc>
        <w:tc>
          <w:tcPr>
            <w:tcW w:w="1125" w:type="dxa"/>
            <w:vAlign w:val="center"/>
          </w:tcPr>
          <w:p w14:paraId="21D4C04F">
            <w:pPr>
              <w:jc w:val="left"/>
              <w:rPr>
                <w:sz w:val="21"/>
                <w:szCs w:val="21"/>
              </w:rPr>
            </w:pPr>
            <w:r>
              <w:rPr>
                <w:rFonts w:ascii="宋体" w:hAnsi="宋体" w:eastAsia="宋体" w:cs="宋体"/>
                <w:b w:val="0"/>
                <w:i w:val="0"/>
                <w:color w:val="000000"/>
                <w:sz w:val="21"/>
                <w:szCs w:val="21"/>
              </w:rPr>
              <w:t>30240</w:t>
            </w:r>
          </w:p>
        </w:tc>
        <w:tc>
          <w:tcPr>
            <w:tcW w:w="2500" w:type="dxa"/>
            <w:vAlign w:val="center"/>
          </w:tcPr>
          <w:p w14:paraId="2BC4EB94">
            <w:pPr>
              <w:jc w:val="left"/>
              <w:rPr>
                <w:sz w:val="21"/>
                <w:szCs w:val="21"/>
              </w:rPr>
            </w:pPr>
            <w:r>
              <w:rPr>
                <w:rFonts w:ascii="宋体" w:hAnsi="宋体" w:eastAsia="宋体" w:cs="宋体"/>
                <w:b w:val="0"/>
                <w:i w:val="0"/>
                <w:color w:val="000000"/>
                <w:sz w:val="21"/>
                <w:szCs w:val="21"/>
              </w:rPr>
              <w:t xml:space="preserve">  税金及附加费用</w:t>
            </w:r>
          </w:p>
        </w:tc>
        <w:tc>
          <w:tcPr>
            <w:tcW w:w="956" w:type="dxa"/>
            <w:vAlign w:val="center"/>
          </w:tcPr>
          <w:p w14:paraId="57987D8A">
            <w:pPr>
              <w:jc w:val="right"/>
              <w:rPr>
                <w:sz w:val="21"/>
                <w:szCs w:val="21"/>
              </w:rPr>
            </w:pPr>
            <w:r>
              <w:rPr>
                <w:rFonts w:ascii="宋体" w:hAnsi="宋体" w:eastAsia="宋体" w:cs="宋体"/>
                <w:b w:val="0"/>
                <w:i w:val="0"/>
                <w:color w:val="000000"/>
                <w:sz w:val="21"/>
                <w:szCs w:val="21"/>
              </w:rPr>
              <w:t>0.00</w:t>
            </w:r>
          </w:p>
        </w:tc>
      </w:tr>
      <w:tr w14:paraId="69654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31043A7B">
            <w:pPr>
              <w:rPr>
                <w:sz w:val="21"/>
                <w:szCs w:val="21"/>
              </w:rPr>
            </w:pPr>
          </w:p>
        </w:tc>
        <w:tc>
          <w:tcPr>
            <w:tcW w:w="2750" w:type="dxa"/>
            <w:vAlign w:val="center"/>
          </w:tcPr>
          <w:p w14:paraId="6898F19B">
            <w:pPr>
              <w:rPr>
                <w:sz w:val="21"/>
                <w:szCs w:val="21"/>
              </w:rPr>
            </w:pPr>
          </w:p>
        </w:tc>
        <w:tc>
          <w:tcPr>
            <w:tcW w:w="1025" w:type="dxa"/>
            <w:vAlign w:val="center"/>
          </w:tcPr>
          <w:p w14:paraId="61FC83AB">
            <w:pPr>
              <w:rPr>
                <w:sz w:val="21"/>
                <w:szCs w:val="21"/>
              </w:rPr>
            </w:pPr>
          </w:p>
        </w:tc>
        <w:tc>
          <w:tcPr>
            <w:tcW w:w="1125" w:type="dxa"/>
            <w:vAlign w:val="center"/>
          </w:tcPr>
          <w:p w14:paraId="57A9516A">
            <w:pPr>
              <w:jc w:val="left"/>
              <w:rPr>
                <w:sz w:val="21"/>
                <w:szCs w:val="21"/>
              </w:rPr>
            </w:pPr>
            <w:r>
              <w:rPr>
                <w:rFonts w:ascii="宋体" w:hAnsi="宋体" w:eastAsia="宋体" w:cs="宋体"/>
                <w:b w:val="0"/>
                <w:i w:val="0"/>
                <w:color w:val="000000"/>
                <w:sz w:val="21"/>
                <w:szCs w:val="21"/>
              </w:rPr>
              <w:t>30299</w:t>
            </w:r>
          </w:p>
        </w:tc>
        <w:tc>
          <w:tcPr>
            <w:tcW w:w="2500" w:type="dxa"/>
            <w:vAlign w:val="center"/>
          </w:tcPr>
          <w:p w14:paraId="25FD8BF6">
            <w:pPr>
              <w:jc w:val="left"/>
              <w:rPr>
                <w:sz w:val="21"/>
                <w:szCs w:val="21"/>
              </w:rPr>
            </w:pPr>
            <w:r>
              <w:rPr>
                <w:rFonts w:ascii="宋体" w:hAnsi="宋体" w:eastAsia="宋体" w:cs="宋体"/>
                <w:b w:val="0"/>
                <w:i w:val="0"/>
                <w:color w:val="000000"/>
                <w:sz w:val="21"/>
                <w:szCs w:val="21"/>
              </w:rPr>
              <w:t xml:space="preserve">  其他商品和服务支出</w:t>
            </w:r>
          </w:p>
        </w:tc>
        <w:tc>
          <w:tcPr>
            <w:tcW w:w="956" w:type="dxa"/>
            <w:vAlign w:val="center"/>
          </w:tcPr>
          <w:p w14:paraId="0D8E074C">
            <w:pPr>
              <w:jc w:val="right"/>
              <w:rPr>
                <w:sz w:val="21"/>
                <w:szCs w:val="21"/>
              </w:rPr>
            </w:pPr>
            <w:r>
              <w:rPr>
                <w:rFonts w:ascii="宋体" w:hAnsi="宋体" w:eastAsia="宋体" w:cs="宋体"/>
                <w:b w:val="0"/>
                <w:i w:val="0"/>
                <w:color w:val="000000"/>
                <w:sz w:val="21"/>
                <w:szCs w:val="21"/>
              </w:rPr>
              <w:t>5.10</w:t>
            </w:r>
          </w:p>
        </w:tc>
      </w:tr>
      <w:tr w14:paraId="6B7E73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469E821B">
            <w:pPr>
              <w:rPr>
                <w:sz w:val="21"/>
                <w:szCs w:val="21"/>
              </w:rPr>
            </w:pPr>
          </w:p>
        </w:tc>
        <w:tc>
          <w:tcPr>
            <w:tcW w:w="2750" w:type="dxa"/>
            <w:vAlign w:val="center"/>
          </w:tcPr>
          <w:p w14:paraId="31D6E9E6">
            <w:pPr>
              <w:rPr>
                <w:sz w:val="21"/>
                <w:szCs w:val="21"/>
              </w:rPr>
            </w:pPr>
          </w:p>
        </w:tc>
        <w:tc>
          <w:tcPr>
            <w:tcW w:w="1025" w:type="dxa"/>
            <w:vAlign w:val="center"/>
          </w:tcPr>
          <w:p w14:paraId="2B21F914">
            <w:pPr>
              <w:rPr>
                <w:sz w:val="21"/>
                <w:szCs w:val="21"/>
              </w:rPr>
            </w:pPr>
          </w:p>
        </w:tc>
        <w:tc>
          <w:tcPr>
            <w:tcW w:w="1125" w:type="dxa"/>
            <w:vAlign w:val="center"/>
          </w:tcPr>
          <w:p w14:paraId="58EAFFD8">
            <w:pPr>
              <w:jc w:val="left"/>
              <w:rPr>
                <w:sz w:val="21"/>
                <w:szCs w:val="21"/>
              </w:rPr>
            </w:pPr>
            <w:r>
              <w:rPr>
                <w:rFonts w:ascii="宋体" w:hAnsi="宋体" w:eastAsia="宋体" w:cs="宋体"/>
                <w:b w:val="0"/>
                <w:i w:val="0"/>
                <w:color w:val="000000"/>
                <w:sz w:val="21"/>
                <w:szCs w:val="21"/>
              </w:rPr>
              <w:t>310</w:t>
            </w:r>
          </w:p>
        </w:tc>
        <w:tc>
          <w:tcPr>
            <w:tcW w:w="2500" w:type="dxa"/>
            <w:vAlign w:val="center"/>
          </w:tcPr>
          <w:p w14:paraId="2FA970C5">
            <w:pPr>
              <w:jc w:val="left"/>
              <w:rPr>
                <w:sz w:val="21"/>
                <w:szCs w:val="21"/>
              </w:rPr>
            </w:pPr>
            <w:r>
              <w:rPr>
                <w:rFonts w:ascii="宋体" w:hAnsi="宋体" w:eastAsia="宋体" w:cs="宋体"/>
                <w:b w:val="0"/>
                <w:i w:val="0"/>
                <w:color w:val="000000"/>
                <w:sz w:val="21"/>
                <w:szCs w:val="21"/>
              </w:rPr>
              <w:t>资本性支出</w:t>
            </w:r>
          </w:p>
        </w:tc>
        <w:tc>
          <w:tcPr>
            <w:tcW w:w="956" w:type="dxa"/>
            <w:vAlign w:val="center"/>
          </w:tcPr>
          <w:p w14:paraId="220E2B10">
            <w:pPr>
              <w:jc w:val="right"/>
              <w:rPr>
                <w:sz w:val="21"/>
                <w:szCs w:val="21"/>
              </w:rPr>
            </w:pPr>
            <w:r>
              <w:rPr>
                <w:rFonts w:ascii="宋体" w:hAnsi="宋体" w:eastAsia="宋体" w:cs="宋体"/>
                <w:b w:val="0"/>
                <w:i w:val="0"/>
                <w:color w:val="000000"/>
                <w:sz w:val="21"/>
                <w:szCs w:val="21"/>
              </w:rPr>
              <w:t>2.13</w:t>
            </w:r>
          </w:p>
        </w:tc>
      </w:tr>
      <w:tr w14:paraId="50F1C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7531AB6F">
            <w:pPr>
              <w:rPr>
                <w:sz w:val="21"/>
                <w:szCs w:val="21"/>
              </w:rPr>
            </w:pPr>
          </w:p>
        </w:tc>
        <w:tc>
          <w:tcPr>
            <w:tcW w:w="2750" w:type="dxa"/>
            <w:vAlign w:val="center"/>
          </w:tcPr>
          <w:p w14:paraId="1DA18000">
            <w:pPr>
              <w:rPr>
                <w:sz w:val="21"/>
                <w:szCs w:val="21"/>
              </w:rPr>
            </w:pPr>
          </w:p>
        </w:tc>
        <w:tc>
          <w:tcPr>
            <w:tcW w:w="1025" w:type="dxa"/>
            <w:vAlign w:val="center"/>
          </w:tcPr>
          <w:p w14:paraId="3BEBA328">
            <w:pPr>
              <w:rPr>
                <w:sz w:val="21"/>
                <w:szCs w:val="21"/>
              </w:rPr>
            </w:pPr>
          </w:p>
        </w:tc>
        <w:tc>
          <w:tcPr>
            <w:tcW w:w="1125" w:type="dxa"/>
            <w:vAlign w:val="center"/>
          </w:tcPr>
          <w:p w14:paraId="4B709677">
            <w:pPr>
              <w:jc w:val="left"/>
              <w:rPr>
                <w:sz w:val="21"/>
                <w:szCs w:val="21"/>
              </w:rPr>
            </w:pPr>
            <w:r>
              <w:rPr>
                <w:rFonts w:ascii="宋体" w:hAnsi="宋体" w:eastAsia="宋体" w:cs="宋体"/>
                <w:b w:val="0"/>
                <w:i w:val="0"/>
                <w:color w:val="000000"/>
                <w:sz w:val="21"/>
                <w:szCs w:val="21"/>
              </w:rPr>
              <w:t>31001</w:t>
            </w:r>
          </w:p>
        </w:tc>
        <w:tc>
          <w:tcPr>
            <w:tcW w:w="2500" w:type="dxa"/>
            <w:vAlign w:val="center"/>
          </w:tcPr>
          <w:p w14:paraId="719C3889">
            <w:pPr>
              <w:jc w:val="left"/>
              <w:rPr>
                <w:sz w:val="21"/>
                <w:szCs w:val="21"/>
              </w:rPr>
            </w:pPr>
            <w:r>
              <w:rPr>
                <w:rFonts w:ascii="宋体" w:hAnsi="宋体" w:eastAsia="宋体" w:cs="宋体"/>
                <w:b w:val="0"/>
                <w:i w:val="0"/>
                <w:color w:val="000000"/>
                <w:sz w:val="21"/>
                <w:szCs w:val="21"/>
              </w:rPr>
              <w:t xml:space="preserve">  房屋建筑物购建</w:t>
            </w:r>
          </w:p>
        </w:tc>
        <w:tc>
          <w:tcPr>
            <w:tcW w:w="956" w:type="dxa"/>
            <w:vAlign w:val="center"/>
          </w:tcPr>
          <w:p w14:paraId="3C1C2FBF">
            <w:pPr>
              <w:jc w:val="right"/>
              <w:rPr>
                <w:sz w:val="21"/>
                <w:szCs w:val="21"/>
              </w:rPr>
            </w:pPr>
            <w:r>
              <w:rPr>
                <w:rFonts w:ascii="宋体" w:hAnsi="宋体" w:eastAsia="宋体" w:cs="宋体"/>
                <w:b w:val="0"/>
                <w:i w:val="0"/>
                <w:color w:val="000000"/>
                <w:sz w:val="21"/>
                <w:szCs w:val="21"/>
              </w:rPr>
              <w:t>0.00</w:t>
            </w:r>
          </w:p>
        </w:tc>
      </w:tr>
      <w:tr w14:paraId="560698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241C1D63">
            <w:pPr>
              <w:rPr>
                <w:sz w:val="21"/>
                <w:szCs w:val="21"/>
              </w:rPr>
            </w:pPr>
          </w:p>
        </w:tc>
        <w:tc>
          <w:tcPr>
            <w:tcW w:w="2750" w:type="dxa"/>
            <w:vAlign w:val="center"/>
          </w:tcPr>
          <w:p w14:paraId="2A6AFEE3">
            <w:pPr>
              <w:rPr>
                <w:sz w:val="21"/>
                <w:szCs w:val="21"/>
              </w:rPr>
            </w:pPr>
          </w:p>
        </w:tc>
        <w:tc>
          <w:tcPr>
            <w:tcW w:w="1025" w:type="dxa"/>
            <w:vAlign w:val="center"/>
          </w:tcPr>
          <w:p w14:paraId="7CB98623">
            <w:pPr>
              <w:rPr>
                <w:sz w:val="21"/>
                <w:szCs w:val="21"/>
              </w:rPr>
            </w:pPr>
          </w:p>
        </w:tc>
        <w:tc>
          <w:tcPr>
            <w:tcW w:w="1125" w:type="dxa"/>
            <w:vAlign w:val="center"/>
          </w:tcPr>
          <w:p w14:paraId="606C70BF">
            <w:pPr>
              <w:jc w:val="left"/>
              <w:rPr>
                <w:sz w:val="21"/>
                <w:szCs w:val="21"/>
              </w:rPr>
            </w:pPr>
            <w:r>
              <w:rPr>
                <w:rFonts w:ascii="宋体" w:hAnsi="宋体" w:eastAsia="宋体" w:cs="宋体"/>
                <w:b w:val="0"/>
                <w:i w:val="0"/>
                <w:color w:val="000000"/>
                <w:sz w:val="21"/>
                <w:szCs w:val="21"/>
              </w:rPr>
              <w:t>31002</w:t>
            </w:r>
          </w:p>
        </w:tc>
        <w:tc>
          <w:tcPr>
            <w:tcW w:w="2500" w:type="dxa"/>
            <w:vAlign w:val="center"/>
          </w:tcPr>
          <w:p w14:paraId="5A804D63">
            <w:pPr>
              <w:jc w:val="left"/>
              <w:rPr>
                <w:sz w:val="21"/>
                <w:szCs w:val="21"/>
              </w:rPr>
            </w:pPr>
            <w:r>
              <w:rPr>
                <w:rFonts w:ascii="宋体" w:hAnsi="宋体" w:eastAsia="宋体" w:cs="宋体"/>
                <w:b w:val="0"/>
                <w:i w:val="0"/>
                <w:color w:val="000000"/>
                <w:sz w:val="21"/>
                <w:szCs w:val="21"/>
              </w:rPr>
              <w:t xml:space="preserve">  办公设备购置</w:t>
            </w:r>
          </w:p>
        </w:tc>
        <w:tc>
          <w:tcPr>
            <w:tcW w:w="956" w:type="dxa"/>
            <w:vAlign w:val="center"/>
          </w:tcPr>
          <w:p w14:paraId="21F6A9A5">
            <w:pPr>
              <w:jc w:val="right"/>
              <w:rPr>
                <w:sz w:val="21"/>
                <w:szCs w:val="21"/>
              </w:rPr>
            </w:pPr>
            <w:r>
              <w:rPr>
                <w:rFonts w:ascii="宋体" w:hAnsi="宋体" w:eastAsia="宋体" w:cs="宋体"/>
                <w:b w:val="0"/>
                <w:i w:val="0"/>
                <w:color w:val="000000"/>
                <w:sz w:val="21"/>
                <w:szCs w:val="21"/>
              </w:rPr>
              <w:t>0.00</w:t>
            </w:r>
          </w:p>
        </w:tc>
      </w:tr>
      <w:tr w14:paraId="0068D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61D868FF">
            <w:pPr>
              <w:rPr>
                <w:sz w:val="21"/>
                <w:szCs w:val="21"/>
              </w:rPr>
            </w:pPr>
          </w:p>
        </w:tc>
        <w:tc>
          <w:tcPr>
            <w:tcW w:w="2750" w:type="dxa"/>
            <w:vAlign w:val="center"/>
          </w:tcPr>
          <w:p w14:paraId="55BCEECA">
            <w:pPr>
              <w:rPr>
                <w:sz w:val="21"/>
                <w:szCs w:val="21"/>
              </w:rPr>
            </w:pPr>
          </w:p>
        </w:tc>
        <w:tc>
          <w:tcPr>
            <w:tcW w:w="1025" w:type="dxa"/>
            <w:vAlign w:val="center"/>
          </w:tcPr>
          <w:p w14:paraId="607611F3">
            <w:pPr>
              <w:rPr>
                <w:sz w:val="21"/>
                <w:szCs w:val="21"/>
              </w:rPr>
            </w:pPr>
          </w:p>
        </w:tc>
        <w:tc>
          <w:tcPr>
            <w:tcW w:w="1125" w:type="dxa"/>
            <w:vAlign w:val="center"/>
          </w:tcPr>
          <w:p w14:paraId="394EA8E0">
            <w:pPr>
              <w:jc w:val="left"/>
              <w:rPr>
                <w:sz w:val="21"/>
                <w:szCs w:val="21"/>
              </w:rPr>
            </w:pPr>
            <w:r>
              <w:rPr>
                <w:rFonts w:ascii="宋体" w:hAnsi="宋体" w:eastAsia="宋体" w:cs="宋体"/>
                <w:b w:val="0"/>
                <w:i w:val="0"/>
                <w:color w:val="000000"/>
                <w:sz w:val="21"/>
                <w:szCs w:val="21"/>
              </w:rPr>
              <w:t>31003</w:t>
            </w:r>
          </w:p>
        </w:tc>
        <w:tc>
          <w:tcPr>
            <w:tcW w:w="2500" w:type="dxa"/>
            <w:vAlign w:val="center"/>
          </w:tcPr>
          <w:p w14:paraId="4410D664">
            <w:pPr>
              <w:jc w:val="left"/>
              <w:rPr>
                <w:sz w:val="21"/>
                <w:szCs w:val="21"/>
              </w:rPr>
            </w:pPr>
            <w:r>
              <w:rPr>
                <w:rFonts w:ascii="宋体" w:hAnsi="宋体" w:eastAsia="宋体" w:cs="宋体"/>
                <w:b w:val="0"/>
                <w:i w:val="0"/>
                <w:color w:val="000000"/>
                <w:sz w:val="21"/>
                <w:szCs w:val="21"/>
              </w:rPr>
              <w:t xml:space="preserve">  专用设备购置</w:t>
            </w:r>
          </w:p>
        </w:tc>
        <w:tc>
          <w:tcPr>
            <w:tcW w:w="956" w:type="dxa"/>
            <w:vAlign w:val="center"/>
          </w:tcPr>
          <w:p w14:paraId="509A8BDA">
            <w:pPr>
              <w:jc w:val="right"/>
              <w:rPr>
                <w:sz w:val="21"/>
                <w:szCs w:val="21"/>
              </w:rPr>
            </w:pPr>
            <w:r>
              <w:rPr>
                <w:rFonts w:ascii="宋体" w:hAnsi="宋体" w:eastAsia="宋体" w:cs="宋体"/>
                <w:b w:val="0"/>
                <w:i w:val="0"/>
                <w:color w:val="000000"/>
                <w:sz w:val="21"/>
                <w:szCs w:val="21"/>
              </w:rPr>
              <w:t>0.00</w:t>
            </w:r>
          </w:p>
        </w:tc>
      </w:tr>
      <w:tr w14:paraId="0EC19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B9DE302">
            <w:pPr>
              <w:rPr>
                <w:sz w:val="21"/>
                <w:szCs w:val="21"/>
              </w:rPr>
            </w:pPr>
          </w:p>
        </w:tc>
        <w:tc>
          <w:tcPr>
            <w:tcW w:w="2750" w:type="dxa"/>
            <w:vAlign w:val="center"/>
          </w:tcPr>
          <w:p w14:paraId="7107B78A">
            <w:pPr>
              <w:rPr>
                <w:sz w:val="21"/>
                <w:szCs w:val="21"/>
              </w:rPr>
            </w:pPr>
          </w:p>
        </w:tc>
        <w:tc>
          <w:tcPr>
            <w:tcW w:w="1025" w:type="dxa"/>
            <w:vAlign w:val="center"/>
          </w:tcPr>
          <w:p w14:paraId="7195CA9B">
            <w:pPr>
              <w:rPr>
                <w:sz w:val="21"/>
                <w:szCs w:val="21"/>
              </w:rPr>
            </w:pPr>
          </w:p>
        </w:tc>
        <w:tc>
          <w:tcPr>
            <w:tcW w:w="1125" w:type="dxa"/>
            <w:vAlign w:val="center"/>
          </w:tcPr>
          <w:p w14:paraId="2EB494A7">
            <w:pPr>
              <w:jc w:val="left"/>
              <w:rPr>
                <w:sz w:val="21"/>
                <w:szCs w:val="21"/>
              </w:rPr>
            </w:pPr>
            <w:r>
              <w:rPr>
                <w:rFonts w:ascii="宋体" w:hAnsi="宋体" w:eastAsia="宋体" w:cs="宋体"/>
                <w:b w:val="0"/>
                <w:i w:val="0"/>
                <w:color w:val="000000"/>
                <w:sz w:val="21"/>
                <w:szCs w:val="21"/>
              </w:rPr>
              <w:t>31007</w:t>
            </w:r>
          </w:p>
        </w:tc>
        <w:tc>
          <w:tcPr>
            <w:tcW w:w="2500" w:type="dxa"/>
            <w:vAlign w:val="center"/>
          </w:tcPr>
          <w:p w14:paraId="31D608A8">
            <w:pPr>
              <w:jc w:val="left"/>
              <w:rPr>
                <w:sz w:val="21"/>
                <w:szCs w:val="21"/>
              </w:rPr>
            </w:pPr>
            <w:r>
              <w:rPr>
                <w:rFonts w:ascii="宋体" w:hAnsi="宋体" w:eastAsia="宋体" w:cs="宋体"/>
                <w:b w:val="0"/>
                <w:i w:val="0"/>
                <w:color w:val="000000"/>
                <w:sz w:val="21"/>
                <w:szCs w:val="21"/>
              </w:rPr>
              <w:t xml:space="preserve">  信息网络及软件购置更新</w:t>
            </w:r>
          </w:p>
        </w:tc>
        <w:tc>
          <w:tcPr>
            <w:tcW w:w="956" w:type="dxa"/>
            <w:vAlign w:val="center"/>
          </w:tcPr>
          <w:p w14:paraId="7052270F">
            <w:pPr>
              <w:jc w:val="right"/>
              <w:rPr>
                <w:sz w:val="21"/>
                <w:szCs w:val="21"/>
              </w:rPr>
            </w:pPr>
            <w:r>
              <w:rPr>
                <w:rFonts w:ascii="宋体" w:hAnsi="宋体" w:eastAsia="宋体" w:cs="宋体"/>
                <w:b w:val="0"/>
                <w:i w:val="0"/>
                <w:color w:val="000000"/>
                <w:sz w:val="21"/>
                <w:szCs w:val="21"/>
              </w:rPr>
              <w:t>0.00</w:t>
            </w:r>
          </w:p>
        </w:tc>
      </w:tr>
      <w:tr w14:paraId="3E2D5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1DE9F4FC">
            <w:pPr>
              <w:rPr>
                <w:sz w:val="21"/>
                <w:szCs w:val="21"/>
              </w:rPr>
            </w:pPr>
          </w:p>
        </w:tc>
        <w:tc>
          <w:tcPr>
            <w:tcW w:w="2750" w:type="dxa"/>
            <w:vAlign w:val="center"/>
          </w:tcPr>
          <w:p w14:paraId="290E5873">
            <w:pPr>
              <w:rPr>
                <w:sz w:val="21"/>
                <w:szCs w:val="21"/>
              </w:rPr>
            </w:pPr>
          </w:p>
        </w:tc>
        <w:tc>
          <w:tcPr>
            <w:tcW w:w="1025" w:type="dxa"/>
            <w:vAlign w:val="center"/>
          </w:tcPr>
          <w:p w14:paraId="2D0BBE14">
            <w:pPr>
              <w:rPr>
                <w:sz w:val="21"/>
                <w:szCs w:val="21"/>
              </w:rPr>
            </w:pPr>
          </w:p>
        </w:tc>
        <w:tc>
          <w:tcPr>
            <w:tcW w:w="1125" w:type="dxa"/>
            <w:vAlign w:val="center"/>
          </w:tcPr>
          <w:p w14:paraId="735CC49F">
            <w:pPr>
              <w:jc w:val="left"/>
              <w:rPr>
                <w:sz w:val="21"/>
                <w:szCs w:val="21"/>
              </w:rPr>
            </w:pPr>
            <w:r>
              <w:rPr>
                <w:rFonts w:ascii="宋体" w:hAnsi="宋体" w:eastAsia="宋体" w:cs="宋体"/>
                <w:b w:val="0"/>
                <w:i w:val="0"/>
                <w:color w:val="000000"/>
                <w:sz w:val="21"/>
                <w:szCs w:val="21"/>
              </w:rPr>
              <w:t>31013</w:t>
            </w:r>
          </w:p>
        </w:tc>
        <w:tc>
          <w:tcPr>
            <w:tcW w:w="2500" w:type="dxa"/>
            <w:vAlign w:val="center"/>
          </w:tcPr>
          <w:p w14:paraId="35DB958B">
            <w:pPr>
              <w:jc w:val="left"/>
              <w:rPr>
                <w:sz w:val="21"/>
                <w:szCs w:val="21"/>
              </w:rPr>
            </w:pPr>
            <w:r>
              <w:rPr>
                <w:rFonts w:ascii="宋体" w:hAnsi="宋体" w:eastAsia="宋体" w:cs="宋体"/>
                <w:b w:val="0"/>
                <w:i w:val="0"/>
                <w:color w:val="000000"/>
                <w:sz w:val="21"/>
                <w:szCs w:val="21"/>
              </w:rPr>
              <w:t xml:space="preserve">  公务用车购置</w:t>
            </w:r>
          </w:p>
        </w:tc>
        <w:tc>
          <w:tcPr>
            <w:tcW w:w="956" w:type="dxa"/>
            <w:vAlign w:val="center"/>
          </w:tcPr>
          <w:p w14:paraId="20139106">
            <w:pPr>
              <w:jc w:val="right"/>
              <w:rPr>
                <w:sz w:val="21"/>
                <w:szCs w:val="21"/>
              </w:rPr>
            </w:pPr>
            <w:r>
              <w:rPr>
                <w:rFonts w:ascii="宋体" w:hAnsi="宋体" w:eastAsia="宋体" w:cs="宋体"/>
                <w:b w:val="0"/>
                <w:i w:val="0"/>
                <w:color w:val="000000"/>
                <w:sz w:val="21"/>
                <w:szCs w:val="21"/>
              </w:rPr>
              <w:t>0.00</w:t>
            </w:r>
          </w:p>
        </w:tc>
      </w:tr>
      <w:tr w14:paraId="003D9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002F7142">
            <w:pPr>
              <w:rPr>
                <w:sz w:val="21"/>
                <w:szCs w:val="21"/>
              </w:rPr>
            </w:pPr>
          </w:p>
        </w:tc>
        <w:tc>
          <w:tcPr>
            <w:tcW w:w="2750" w:type="dxa"/>
            <w:vAlign w:val="center"/>
          </w:tcPr>
          <w:p w14:paraId="7F5499F2">
            <w:pPr>
              <w:rPr>
                <w:sz w:val="21"/>
                <w:szCs w:val="21"/>
              </w:rPr>
            </w:pPr>
          </w:p>
        </w:tc>
        <w:tc>
          <w:tcPr>
            <w:tcW w:w="1025" w:type="dxa"/>
            <w:vAlign w:val="center"/>
          </w:tcPr>
          <w:p w14:paraId="6EB34CEE">
            <w:pPr>
              <w:rPr>
                <w:sz w:val="21"/>
                <w:szCs w:val="21"/>
              </w:rPr>
            </w:pPr>
          </w:p>
        </w:tc>
        <w:tc>
          <w:tcPr>
            <w:tcW w:w="1125" w:type="dxa"/>
            <w:vAlign w:val="center"/>
          </w:tcPr>
          <w:p w14:paraId="5C273DBA">
            <w:pPr>
              <w:jc w:val="left"/>
              <w:rPr>
                <w:sz w:val="21"/>
                <w:szCs w:val="21"/>
              </w:rPr>
            </w:pPr>
            <w:r>
              <w:rPr>
                <w:rFonts w:ascii="宋体" w:hAnsi="宋体" w:eastAsia="宋体" w:cs="宋体"/>
                <w:b w:val="0"/>
                <w:i w:val="0"/>
                <w:color w:val="000000"/>
                <w:sz w:val="21"/>
                <w:szCs w:val="21"/>
              </w:rPr>
              <w:t>31019</w:t>
            </w:r>
          </w:p>
        </w:tc>
        <w:tc>
          <w:tcPr>
            <w:tcW w:w="2500" w:type="dxa"/>
            <w:vAlign w:val="center"/>
          </w:tcPr>
          <w:p w14:paraId="3FD42E51">
            <w:pPr>
              <w:jc w:val="left"/>
              <w:rPr>
                <w:sz w:val="21"/>
                <w:szCs w:val="21"/>
              </w:rPr>
            </w:pPr>
            <w:r>
              <w:rPr>
                <w:rFonts w:ascii="宋体" w:hAnsi="宋体" w:eastAsia="宋体" w:cs="宋体"/>
                <w:b w:val="0"/>
                <w:i w:val="0"/>
                <w:color w:val="000000"/>
                <w:sz w:val="21"/>
                <w:szCs w:val="21"/>
              </w:rPr>
              <w:t xml:space="preserve">  其他交通工具购置</w:t>
            </w:r>
          </w:p>
        </w:tc>
        <w:tc>
          <w:tcPr>
            <w:tcW w:w="956" w:type="dxa"/>
            <w:vAlign w:val="center"/>
          </w:tcPr>
          <w:p w14:paraId="21D8919B">
            <w:pPr>
              <w:jc w:val="right"/>
              <w:rPr>
                <w:sz w:val="21"/>
                <w:szCs w:val="21"/>
              </w:rPr>
            </w:pPr>
            <w:r>
              <w:rPr>
                <w:rFonts w:ascii="宋体" w:hAnsi="宋体" w:eastAsia="宋体" w:cs="宋体"/>
                <w:b w:val="0"/>
                <w:i w:val="0"/>
                <w:color w:val="000000"/>
                <w:sz w:val="21"/>
                <w:szCs w:val="21"/>
              </w:rPr>
              <w:t>0.00</w:t>
            </w:r>
          </w:p>
        </w:tc>
      </w:tr>
      <w:tr w14:paraId="6376C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32C706CA">
            <w:pPr>
              <w:rPr>
                <w:sz w:val="21"/>
                <w:szCs w:val="21"/>
              </w:rPr>
            </w:pPr>
          </w:p>
        </w:tc>
        <w:tc>
          <w:tcPr>
            <w:tcW w:w="2750" w:type="dxa"/>
            <w:vAlign w:val="center"/>
          </w:tcPr>
          <w:p w14:paraId="50986A2E">
            <w:pPr>
              <w:rPr>
                <w:sz w:val="21"/>
                <w:szCs w:val="21"/>
              </w:rPr>
            </w:pPr>
          </w:p>
        </w:tc>
        <w:tc>
          <w:tcPr>
            <w:tcW w:w="1025" w:type="dxa"/>
            <w:vAlign w:val="center"/>
          </w:tcPr>
          <w:p w14:paraId="400C1EF3">
            <w:pPr>
              <w:rPr>
                <w:sz w:val="21"/>
                <w:szCs w:val="21"/>
              </w:rPr>
            </w:pPr>
          </w:p>
        </w:tc>
        <w:tc>
          <w:tcPr>
            <w:tcW w:w="1125" w:type="dxa"/>
            <w:vAlign w:val="center"/>
          </w:tcPr>
          <w:p w14:paraId="7E44BA46">
            <w:pPr>
              <w:jc w:val="left"/>
              <w:rPr>
                <w:sz w:val="21"/>
                <w:szCs w:val="21"/>
              </w:rPr>
            </w:pPr>
            <w:r>
              <w:rPr>
                <w:rFonts w:ascii="宋体" w:hAnsi="宋体" w:eastAsia="宋体" w:cs="宋体"/>
                <w:b w:val="0"/>
                <w:i w:val="0"/>
                <w:color w:val="000000"/>
                <w:sz w:val="21"/>
                <w:szCs w:val="21"/>
              </w:rPr>
              <w:t>31021</w:t>
            </w:r>
          </w:p>
        </w:tc>
        <w:tc>
          <w:tcPr>
            <w:tcW w:w="2500" w:type="dxa"/>
            <w:vAlign w:val="center"/>
          </w:tcPr>
          <w:p w14:paraId="3534ED6D">
            <w:pPr>
              <w:jc w:val="left"/>
              <w:rPr>
                <w:sz w:val="21"/>
                <w:szCs w:val="21"/>
              </w:rPr>
            </w:pPr>
            <w:r>
              <w:rPr>
                <w:rFonts w:ascii="宋体" w:hAnsi="宋体" w:eastAsia="宋体" w:cs="宋体"/>
                <w:b w:val="0"/>
                <w:i w:val="0"/>
                <w:color w:val="000000"/>
                <w:sz w:val="21"/>
                <w:szCs w:val="21"/>
              </w:rPr>
              <w:t xml:space="preserve">  文物和陈列品购置</w:t>
            </w:r>
          </w:p>
        </w:tc>
        <w:tc>
          <w:tcPr>
            <w:tcW w:w="956" w:type="dxa"/>
            <w:vAlign w:val="center"/>
          </w:tcPr>
          <w:p w14:paraId="3046A1ED">
            <w:pPr>
              <w:jc w:val="right"/>
              <w:rPr>
                <w:sz w:val="21"/>
                <w:szCs w:val="21"/>
              </w:rPr>
            </w:pPr>
            <w:r>
              <w:rPr>
                <w:rFonts w:ascii="宋体" w:hAnsi="宋体" w:eastAsia="宋体" w:cs="宋体"/>
                <w:b w:val="0"/>
                <w:i w:val="0"/>
                <w:color w:val="000000"/>
                <w:sz w:val="21"/>
                <w:szCs w:val="21"/>
              </w:rPr>
              <w:t>0.00</w:t>
            </w:r>
          </w:p>
        </w:tc>
      </w:tr>
      <w:tr w14:paraId="73FC7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32A40705">
            <w:pPr>
              <w:rPr>
                <w:sz w:val="21"/>
                <w:szCs w:val="21"/>
              </w:rPr>
            </w:pPr>
          </w:p>
        </w:tc>
        <w:tc>
          <w:tcPr>
            <w:tcW w:w="2750" w:type="dxa"/>
            <w:vAlign w:val="center"/>
          </w:tcPr>
          <w:p w14:paraId="18685FCB">
            <w:pPr>
              <w:rPr>
                <w:sz w:val="21"/>
                <w:szCs w:val="21"/>
              </w:rPr>
            </w:pPr>
          </w:p>
        </w:tc>
        <w:tc>
          <w:tcPr>
            <w:tcW w:w="1025" w:type="dxa"/>
            <w:vAlign w:val="center"/>
          </w:tcPr>
          <w:p w14:paraId="73E98557">
            <w:pPr>
              <w:rPr>
                <w:sz w:val="21"/>
                <w:szCs w:val="21"/>
              </w:rPr>
            </w:pPr>
          </w:p>
        </w:tc>
        <w:tc>
          <w:tcPr>
            <w:tcW w:w="1125" w:type="dxa"/>
            <w:vAlign w:val="center"/>
          </w:tcPr>
          <w:p w14:paraId="4DC871EB">
            <w:pPr>
              <w:jc w:val="left"/>
              <w:rPr>
                <w:sz w:val="21"/>
                <w:szCs w:val="21"/>
              </w:rPr>
            </w:pPr>
            <w:r>
              <w:rPr>
                <w:rFonts w:ascii="宋体" w:hAnsi="宋体" w:eastAsia="宋体" w:cs="宋体"/>
                <w:b w:val="0"/>
                <w:i w:val="0"/>
                <w:color w:val="000000"/>
                <w:sz w:val="21"/>
                <w:szCs w:val="21"/>
              </w:rPr>
              <w:t>31022</w:t>
            </w:r>
          </w:p>
        </w:tc>
        <w:tc>
          <w:tcPr>
            <w:tcW w:w="2500" w:type="dxa"/>
            <w:vAlign w:val="center"/>
          </w:tcPr>
          <w:p w14:paraId="102D1F63">
            <w:pPr>
              <w:jc w:val="left"/>
              <w:rPr>
                <w:sz w:val="21"/>
                <w:szCs w:val="21"/>
              </w:rPr>
            </w:pPr>
            <w:r>
              <w:rPr>
                <w:rFonts w:ascii="宋体" w:hAnsi="宋体" w:eastAsia="宋体" w:cs="宋体"/>
                <w:b w:val="0"/>
                <w:i w:val="0"/>
                <w:color w:val="000000"/>
                <w:sz w:val="21"/>
                <w:szCs w:val="21"/>
              </w:rPr>
              <w:t xml:space="preserve">  无形资产购置</w:t>
            </w:r>
          </w:p>
        </w:tc>
        <w:tc>
          <w:tcPr>
            <w:tcW w:w="956" w:type="dxa"/>
            <w:vAlign w:val="center"/>
          </w:tcPr>
          <w:p w14:paraId="2519E08D">
            <w:pPr>
              <w:jc w:val="right"/>
              <w:rPr>
                <w:sz w:val="21"/>
                <w:szCs w:val="21"/>
              </w:rPr>
            </w:pPr>
            <w:r>
              <w:rPr>
                <w:rFonts w:ascii="宋体" w:hAnsi="宋体" w:eastAsia="宋体" w:cs="宋体"/>
                <w:b w:val="0"/>
                <w:i w:val="0"/>
                <w:color w:val="000000"/>
                <w:sz w:val="21"/>
                <w:szCs w:val="21"/>
              </w:rPr>
              <w:t>0.00</w:t>
            </w:r>
          </w:p>
        </w:tc>
      </w:tr>
      <w:tr w14:paraId="1E08B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1045" w:type="dxa"/>
            <w:vAlign w:val="center"/>
          </w:tcPr>
          <w:p w14:paraId="27841A9E">
            <w:pPr>
              <w:rPr>
                <w:sz w:val="21"/>
                <w:szCs w:val="21"/>
              </w:rPr>
            </w:pPr>
          </w:p>
        </w:tc>
        <w:tc>
          <w:tcPr>
            <w:tcW w:w="2750" w:type="dxa"/>
            <w:vAlign w:val="center"/>
          </w:tcPr>
          <w:p w14:paraId="264EA8E6">
            <w:pPr>
              <w:rPr>
                <w:sz w:val="21"/>
                <w:szCs w:val="21"/>
              </w:rPr>
            </w:pPr>
          </w:p>
        </w:tc>
        <w:tc>
          <w:tcPr>
            <w:tcW w:w="1025" w:type="dxa"/>
            <w:vAlign w:val="center"/>
          </w:tcPr>
          <w:p w14:paraId="4A8A69A7">
            <w:pPr>
              <w:rPr>
                <w:sz w:val="21"/>
                <w:szCs w:val="21"/>
              </w:rPr>
            </w:pPr>
          </w:p>
        </w:tc>
        <w:tc>
          <w:tcPr>
            <w:tcW w:w="1125" w:type="dxa"/>
            <w:vAlign w:val="center"/>
          </w:tcPr>
          <w:p w14:paraId="1B290B77">
            <w:pPr>
              <w:jc w:val="left"/>
              <w:rPr>
                <w:sz w:val="21"/>
                <w:szCs w:val="21"/>
              </w:rPr>
            </w:pPr>
            <w:r>
              <w:rPr>
                <w:rFonts w:ascii="宋体" w:hAnsi="宋体" w:eastAsia="宋体" w:cs="宋体"/>
                <w:b w:val="0"/>
                <w:i w:val="0"/>
                <w:color w:val="000000"/>
                <w:sz w:val="21"/>
                <w:szCs w:val="21"/>
              </w:rPr>
              <w:t>31099</w:t>
            </w:r>
          </w:p>
        </w:tc>
        <w:tc>
          <w:tcPr>
            <w:tcW w:w="2500" w:type="dxa"/>
            <w:vAlign w:val="center"/>
          </w:tcPr>
          <w:p w14:paraId="008E54BA">
            <w:pPr>
              <w:jc w:val="left"/>
              <w:rPr>
                <w:sz w:val="21"/>
                <w:szCs w:val="21"/>
              </w:rPr>
            </w:pPr>
            <w:r>
              <w:rPr>
                <w:rFonts w:ascii="宋体" w:hAnsi="宋体" w:eastAsia="宋体" w:cs="宋体"/>
                <w:b w:val="0"/>
                <w:i w:val="0"/>
                <w:color w:val="000000"/>
                <w:sz w:val="21"/>
                <w:szCs w:val="21"/>
              </w:rPr>
              <w:t xml:space="preserve">  其他资本性支出</w:t>
            </w:r>
          </w:p>
        </w:tc>
        <w:tc>
          <w:tcPr>
            <w:tcW w:w="956" w:type="dxa"/>
            <w:vAlign w:val="center"/>
          </w:tcPr>
          <w:p w14:paraId="383C7AC9">
            <w:pPr>
              <w:jc w:val="right"/>
              <w:rPr>
                <w:sz w:val="21"/>
                <w:szCs w:val="21"/>
              </w:rPr>
            </w:pPr>
            <w:r>
              <w:rPr>
                <w:rFonts w:ascii="宋体" w:hAnsi="宋体" w:eastAsia="宋体" w:cs="宋体"/>
                <w:b w:val="0"/>
                <w:i w:val="0"/>
                <w:color w:val="000000"/>
                <w:sz w:val="21"/>
                <w:szCs w:val="21"/>
              </w:rPr>
              <w:t>2.13</w:t>
            </w:r>
          </w:p>
        </w:tc>
      </w:tr>
      <w:tr w14:paraId="64D51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83" w:hRule="atLeast"/>
          <w:jc w:val="center"/>
        </w:trPr>
        <w:tc>
          <w:tcPr>
            <w:tcW w:w="3795" w:type="dxa"/>
            <w:gridSpan w:val="2"/>
            <w:vAlign w:val="center"/>
          </w:tcPr>
          <w:p w14:paraId="33D0D48D">
            <w:pPr>
              <w:jc w:val="center"/>
              <w:rPr>
                <w:sz w:val="21"/>
                <w:szCs w:val="21"/>
              </w:rPr>
            </w:pPr>
            <w:r>
              <w:rPr>
                <w:rFonts w:ascii="宋体" w:hAnsi="宋体" w:eastAsia="宋体" w:cs="宋体"/>
                <w:b w:val="0"/>
                <w:i w:val="0"/>
                <w:color w:val="000000"/>
                <w:sz w:val="21"/>
                <w:szCs w:val="21"/>
              </w:rPr>
              <w:t>人员经费合计</w:t>
            </w:r>
          </w:p>
        </w:tc>
        <w:tc>
          <w:tcPr>
            <w:tcW w:w="1025" w:type="dxa"/>
            <w:vAlign w:val="center"/>
          </w:tcPr>
          <w:p w14:paraId="423A9888">
            <w:pPr>
              <w:jc w:val="right"/>
              <w:rPr>
                <w:sz w:val="21"/>
                <w:szCs w:val="21"/>
              </w:rPr>
            </w:pPr>
            <w:r>
              <w:rPr>
                <w:rFonts w:ascii="宋体" w:hAnsi="宋体" w:eastAsia="宋体" w:cs="宋体"/>
                <w:b w:val="0"/>
                <w:i w:val="0"/>
                <w:color w:val="000000"/>
                <w:sz w:val="21"/>
                <w:szCs w:val="21"/>
              </w:rPr>
              <w:t>6,497.20</w:t>
            </w:r>
          </w:p>
        </w:tc>
        <w:tc>
          <w:tcPr>
            <w:tcW w:w="3625" w:type="dxa"/>
            <w:gridSpan w:val="2"/>
            <w:vAlign w:val="center"/>
          </w:tcPr>
          <w:p w14:paraId="7DA372F6">
            <w:pPr>
              <w:jc w:val="center"/>
              <w:rPr>
                <w:sz w:val="21"/>
                <w:szCs w:val="21"/>
              </w:rPr>
            </w:pPr>
            <w:r>
              <w:rPr>
                <w:rFonts w:ascii="宋体" w:hAnsi="宋体" w:eastAsia="宋体" w:cs="宋体"/>
                <w:b w:val="0"/>
                <w:i w:val="0"/>
                <w:color w:val="000000"/>
                <w:sz w:val="21"/>
                <w:szCs w:val="21"/>
              </w:rPr>
              <w:t>公用经费合计</w:t>
            </w:r>
          </w:p>
        </w:tc>
        <w:tc>
          <w:tcPr>
            <w:tcW w:w="956" w:type="dxa"/>
            <w:vAlign w:val="center"/>
          </w:tcPr>
          <w:p w14:paraId="24EF60DC">
            <w:pPr>
              <w:jc w:val="right"/>
              <w:rPr>
                <w:sz w:val="21"/>
                <w:szCs w:val="21"/>
              </w:rPr>
            </w:pPr>
            <w:r>
              <w:rPr>
                <w:rFonts w:ascii="宋体" w:hAnsi="宋体" w:eastAsia="宋体" w:cs="宋体"/>
                <w:b w:val="0"/>
                <w:i w:val="0"/>
                <w:color w:val="000000"/>
                <w:sz w:val="21"/>
                <w:szCs w:val="21"/>
              </w:rPr>
              <w:t>290.16</w:t>
            </w:r>
          </w:p>
        </w:tc>
      </w:tr>
    </w:tbl>
    <w:p w14:paraId="714A000B">
      <w:pPr>
        <w:snapToGrid w:val="0"/>
        <w:spacing w:before="200" w:after="200" w:line="200" w:lineRule="auto"/>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5B8CCDEE">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16943643">
      <w:pPr>
        <w:jc w:val="right"/>
        <w:rPr>
          <w:rFonts w:ascii="宋体" w:hAnsi="宋体"/>
          <w:szCs w:val="21"/>
        </w:rPr>
      </w:pPr>
      <w:r>
        <w:rPr>
          <w:rFonts w:ascii="宋体" w:hAnsi="宋体" w:eastAsia="宋体" w:cs="宋体"/>
          <w:sz w:val="20"/>
        </w:rPr>
        <w:t>单位：万元</w:t>
      </w:r>
    </w:p>
    <w:p w14:paraId="53C19F7B">
      <w:pPr>
        <w:snapToGrid w:val="0"/>
        <w:spacing w:before="0" w:after="0" w:line="0" w:lineRule="auto"/>
      </w:pPr>
      <w:r>
        <w:rPr>
          <w:sz w:val="8"/>
        </w:rPr>
        <w:t xml:space="preserve"> </w:t>
      </w:r>
    </w:p>
    <w:tbl>
      <w:tblPr>
        <w:tblStyle w:val="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72716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4506DFED">
            <w:pPr>
              <w:jc w:val="center"/>
              <w:rPr>
                <w:sz w:val="21"/>
                <w:szCs w:val="21"/>
              </w:rPr>
            </w:pPr>
            <w:r>
              <w:rPr>
                <w:rFonts w:ascii="宋体" w:hAnsi="宋体" w:eastAsia="宋体" w:cs="宋体"/>
                <w:b w:val="0"/>
                <w:i w:val="0"/>
                <w:color w:val="000000"/>
                <w:sz w:val="21"/>
                <w:szCs w:val="21"/>
              </w:rPr>
              <w:t>财政拨款“三公”经费</w:t>
            </w:r>
          </w:p>
        </w:tc>
      </w:tr>
      <w:tr w14:paraId="53372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2737B323">
            <w:pPr>
              <w:jc w:val="center"/>
              <w:rPr>
                <w:sz w:val="21"/>
                <w:szCs w:val="21"/>
              </w:rPr>
            </w:pPr>
            <w:r>
              <w:rPr>
                <w:rFonts w:ascii="宋体" w:hAnsi="宋体" w:eastAsia="宋体" w:cs="宋体"/>
                <w:b w:val="0"/>
                <w:i w:val="0"/>
                <w:color w:val="000000"/>
                <w:sz w:val="21"/>
                <w:szCs w:val="21"/>
              </w:rPr>
              <w:t>合计</w:t>
            </w:r>
          </w:p>
        </w:tc>
        <w:tc>
          <w:tcPr>
            <w:tcW w:w="1160" w:type="dxa"/>
            <w:gridSpan w:val="2"/>
            <w:vMerge w:val="restart"/>
            <w:vAlign w:val="center"/>
          </w:tcPr>
          <w:p w14:paraId="15F74FF5">
            <w:pPr>
              <w:jc w:val="center"/>
              <w:rPr>
                <w:sz w:val="21"/>
                <w:szCs w:val="21"/>
              </w:rPr>
            </w:pPr>
            <w:r>
              <w:rPr>
                <w:rFonts w:ascii="宋体" w:hAnsi="宋体" w:eastAsia="宋体" w:cs="宋体"/>
                <w:b w:val="0"/>
                <w:i w:val="0"/>
                <w:color w:val="000000"/>
                <w:sz w:val="21"/>
                <w:szCs w:val="21"/>
              </w:rPr>
              <w:t>因公出国（境）费</w:t>
            </w:r>
          </w:p>
        </w:tc>
        <w:tc>
          <w:tcPr>
            <w:tcW w:w="1160" w:type="dxa"/>
            <w:gridSpan w:val="6"/>
            <w:vAlign w:val="center"/>
          </w:tcPr>
          <w:p w14:paraId="19CDC2B6">
            <w:pPr>
              <w:jc w:val="center"/>
              <w:rPr>
                <w:sz w:val="21"/>
                <w:szCs w:val="21"/>
              </w:rPr>
            </w:pPr>
            <w:r>
              <w:rPr>
                <w:rFonts w:ascii="宋体" w:hAnsi="宋体" w:eastAsia="宋体" w:cs="宋体"/>
                <w:b w:val="0"/>
                <w:i w:val="0"/>
                <w:color w:val="000000"/>
                <w:sz w:val="21"/>
                <w:szCs w:val="21"/>
              </w:rPr>
              <w:t>公务用车购置及运行费</w:t>
            </w:r>
          </w:p>
        </w:tc>
        <w:tc>
          <w:tcPr>
            <w:tcW w:w="1160" w:type="dxa"/>
            <w:gridSpan w:val="2"/>
            <w:vMerge w:val="restart"/>
            <w:vAlign w:val="center"/>
          </w:tcPr>
          <w:p w14:paraId="7C4BE075">
            <w:pPr>
              <w:jc w:val="center"/>
              <w:rPr>
                <w:sz w:val="21"/>
                <w:szCs w:val="21"/>
              </w:rPr>
            </w:pPr>
            <w:r>
              <w:rPr>
                <w:rFonts w:ascii="宋体" w:hAnsi="宋体" w:eastAsia="宋体" w:cs="宋体"/>
                <w:b w:val="0"/>
                <w:i w:val="0"/>
                <w:color w:val="000000"/>
                <w:sz w:val="21"/>
                <w:szCs w:val="21"/>
              </w:rPr>
              <w:t>公务接待费</w:t>
            </w:r>
          </w:p>
        </w:tc>
      </w:tr>
      <w:tr w14:paraId="0F4241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51CB0D5C">
            <w:pPr>
              <w:rPr>
                <w:sz w:val="21"/>
                <w:szCs w:val="21"/>
              </w:rPr>
            </w:pPr>
          </w:p>
        </w:tc>
        <w:tc>
          <w:tcPr>
            <w:tcW w:w="1160" w:type="dxa"/>
            <w:gridSpan w:val="2"/>
            <w:vMerge w:val="continue"/>
            <w:vAlign w:val="center"/>
          </w:tcPr>
          <w:p w14:paraId="309CA66B">
            <w:pPr>
              <w:rPr>
                <w:sz w:val="21"/>
                <w:szCs w:val="21"/>
              </w:rPr>
            </w:pPr>
          </w:p>
        </w:tc>
        <w:tc>
          <w:tcPr>
            <w:tcW w:w="1160" w:type="dxa"/>
            <w:gridSpan w:val="2"/>
            <w:vMerge w:val="restart"/>
            <w:vAlign w:val="center"/>
          </w:tcPr>
          <w:p w14:paraId="7F4D81F7">
            <w:pPr>
              <w:jc w:val="center"/>
              <w:rPr>
                <w:sz w:val="21"/>
                <w:szCs w:val="21"/>
              </w:rPr>
            </w:pPr>
            <w:r>
              <w:rPr>
                <w:rFonts w:ascii="宋体" w:hAnsi="宋体" w:eastAsia="宋体" w:cs="宋体"/>
                <w:b w:val="0"/>
                <w:i w:val="0"/>
                <w:color w:val="000000"/>
                <w:sz w:val="21"/>
                <w:szCs w:val="21"/>
              </w:rPr>
              <w:t>小计</w:t>
            </w:r>
          </w:p>
        </w:tc>
        <w:tc>
          <w:tcPr>
            <w:tcW w:w="1160" w:type="dxa"/>
            <w:gridSpan w:val="2"/>
            <w:vMerge w:val="restart"/>
            <w:vAlign w:val="center"/>
          </w:tcPr>
          <w:p w14:paraId="2990BC17">
            <w:pPr>
              <w:jc w:val="center"/>
              <w:rPr>
                <w:sz w:val="21"/>
                <w:szCs w:val="21"/>
              </w:rPr>
            </w:pPr>
            <w:r>
              <w:rPr>
                <w:rFonts w:ascii="宋体" w:hAnsi="宋体" w:eastAsia="宋体" w:cs="宋体"/>
                <w:b w:val="0"/>
                <w:i w:val="0"/>
                <w:color w:val="000000"/>
                <w:sz w:val="21"/>
                <w:szCs w:val="21"/>
              </w:rPr>
              <w:t>公务用车购置费</w:t>
            </w:r>
          </w:p>
        </w:tc>
        <w:tc>
          <w:tcPr>
            <w:tcW w:w="1160" w:type="dxa"/>
            <w:gridSpan w:val="2"/>
            <w:vMerge w:val="restart"/>
            <w:vAlign w:val="center"/>
          </w:tcPr>
          <w:p w14:paraId="50E71DAD">
            <w:pPr>
              <w:jc w:val="center"/>
              <w:rPr>
                <w:sz w:val="21"/>
                <w:szCs w:val="21"/>
              </w:rPr>
            </w:pPr>
            <w:r>
              <w:rPr>
                <w:rFonts w:ascii="宋体" w:hAnsi="宋体" w:eastAsia="宋体" w:cs="宋体"/>
                <w:b w:val="0"/>
                <w:i w:val="0"/>
                <w:color w:val="000000"/>
                <w:sz w:val="21"/>
                <w:szCs w:val="21"/>
              </w:rPr>
              <w:t>公务用车运行费</w:t>
            </w:r>
          </w:p>
        </w:tc>
        <w:tc>
          <w:tcPr>
            <w:tcW w:w="1160" w:type="dxa"/>
            <w:gridSpan w:val="2"/>
            <w:vMerge w:val="continue"/>
            <w:vAlign w:val="center"/>
          </w:tcPr>
          <w:p w14:paraId="43284AEC">
            <w:pPr>
              <w:rPr>
                <w:sz w:val="21"/>
                <w:szCs w:val="21"/>
              </w:rPr>
            </w:pPr>
          </w:p>
        </w:tc>
      </w:tr>
      <w:tr w14:paraId="03425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18CA49BA">
            <w:pPr>
              <w:rPr>
                <w:sz w:val="21"/>
                <w:szCs w:val="21"/>
              </w:rPr>
            </w:pPr>
          </w:p>
        </w:tc>
        <w:tc>
          <w:tcPr>
            <w:tcW w:w="1160" w:type="dxa"/>
            <w:gridSpan w:val="2"/>
            <w:vMerge w:val="continue"/>
            <w:vAlign w:val="center"/>
          </w:tcPr>
          <w:p w14:paraId="2A62B813">
            <w:pPr>
              <w:rPr>
                <w:sz w:val="21"/>
                <w:szCs w:val="21"/>
              </w:rPr>
            </w:pPr>
          </w:p>
        </w:tc>
        <w:tc>
          <w:tcPr>
            <w:tcW w:w="1160" w:type="dxa"/>
            <w:gridSpan w:val="2"/>
            <w:vMerge w:val="continue"/>
            <w:vAlign w:val="center"/>
          </w:tcPr>
          <w:p w14:paraId="5594C2D3">
            <w:pPr>
              <w:rPr>
                <w:sz w:val="21"/>
                <w:szCs w:val="21"/>
              </w:rPr>
            </w:pPr>
          </w:p>
        </w:tc>
        <w:tc>
          <w:tcPr>
            <w:tcW w:w="1160" w:type="dxa"/>
            <w:gridSpan w:val="2"/>
            <w:vMerge w:val="continue"/>
            <w:vAlign w:val="center"/>
          </w:tcPr>
          <w:p w14:paraId="5E977213">
            <w:pPr>
              <w:rPr>
                <w:sz w:val="21"/>
                <w:szCs w:val="21"/>
              </w:rPr>
            </w:pPr>
          </w:p>
        </w:tc>
        <w:tc>
          <w:tcPr>
            <w:tcW w:w="1160" w:type="dxa"/>
            <w:gridSpan w:val="2"/>
            <w:vMerge w:val="continue"/>
            <w:vAlign w:val="center"/>
          </w:tcPr>
          <w:p w14:paraId="1D012D04">
            <w:pPr>
              <w:rPr>
                <w:sz w:val="21"/>
                <w:szCs w:val="21"/>
              </w:rPr>
            </w:pPr>
          </w:p>
        </w:tc>
        <w:tc>
          <w:tcPr>
            <w:tcW w:w="1160" w:type="dxa"/>
            <w:gridSpan w:val="2"/>
            <w:vMerge w:val="continue"/>
            <w:vAlign w:val="center"/>
          </w:tcPr>
          <w:p w14:paraId="70F9BE4E">
            <w:pPr>
              <w:rPr>
                <w:sz w:val="21"/>
                <w:szCs w:val="21"/>
              </w:rPr>
            </w:pPr>
          </w:p>
        </w:tc>
      </w:tr>
      <w:tr w14:paraId="68AF6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64" w:hRule="exact"/>
          <w:jc w:val="center"/>
        </w:trPr>
        <w:tc>
          <w:tcPr>
            <w:tcW w:w="1160" w:type="dxa"/>
            <w:vAlign w:val="center"/>
          </w:tcPr>
          <w:p w14:paraId="50CA7623">
            <w:pPr>
              <w:jc w:val="center"/>
              <w:rPr>
                <w:sz w:val="21"/>
                <w:szCs w:val="21"/>
              </w:rPr>
            </w:pPr>
            <w:r>
              <w:rPr>
                <w:rFonts w:ascii="宋体" w:hAnsi="宋体" w:eastAsia="宋体" w:cs="宋体"/>
                <w:b w:val="0"/>
                <w:i w:val="0"/>
                <w:color w:val="000000"/>
                <w:sz w:val="21"/>
                <w:szCs w:val="21"/>
              </w:rPr>
              <w:t>预算数</w:t>
            </w:r>
          </w:p>
        </w:tc>
        <w:tc>
          <w:tcPr>
            <w:tcW w:w="1160" w:type="dxa"/>
            <w:vAlign w:val="center"/>
          </w:tcPr>
          <w:p w14:paraId="43B4DE66">
            <w:pPr>
              <w:jc w:val="center"/>
              <w:rPr>
                <w:sz w:val="21"/>
                <w:szCs w:val="21"/>
              </w:rPr>
            </w:pPr>
            <w:r>
              <w:rPr>
                <w:rFonts w:ascii="宋体" w:hAnsi="宋体" w:eastAsia="宋体" w:cs="宋体"/>
                <w:b w:val="0"/>
                <w:i w:val="0"/>
                <w:color w:val="000000"/>
                <w:sz w:val="21"/>
                <w:szCs w:val="21"/>
              </w:rPr>
              <w:t>决算数</w:t>
            </w:r>
          </w:p>
        </w:tc>
        <w:tc>
          <w:tcPr>
            <w:tcW w:w="1160" w:type="dxa"/>
            <w:vAlign w:val="center"/>
          </w:tcPr>
          <w:p w14:paraId="1C634B91">
            <w:pPr>
              <w:jc w:val="center"/>
              <w:rPr>
                <w:sz w:val="21"/>
                <w:szCs w:val="21"/>
              </w:rPr>
            </w:pPr>
            <w:r>
              <w:rPr>
                <w:rFonts w:ascii="宋体" w:hAnsi="宋体" w:eastAsia="宋体" w:cs="宋体"/>
                <w:b w:val="0"/>
                <w:i w:val="0"/>
                <w:color w:val="000000"/>
                <w:sz w:val="21"/>
                <w:szCs w:val="21"/>
              </w:rPr>
              <w:t>预算数</w:t>
            </w:r>
          </w:p>
        </w:tc>
        <w:tc>
          <w:tcPr>
            <w:tcW w:w="1160" w:type="dxa"/>
            <w:vAlign w:val="center"/>
          </w:tcPr>
          <w:p w14:paraId="72F3AC91">
            <w:pPr>
              <w:jc w:val="center"/>
              <w:rPr>
                <w:sz w:val="21"/>
                <w:szCs w:val="21"/>
              </w:rPr>
            </w:pPr>
            <w:r>
              <w:rPr>
                <w:rFonts w:ascii="宋体" w:hAnsi="宋体" w:eastAsia="宋体" w:cs="宋体"/>
                <w:b w:val="0"/>
                <w:i w:val="0"/>
                <w:color w:val="000000"/>
                <w:sz w:val="21"/>
                <w:szCs w:val="21"/>
              </w:rPr>
              <w:t>决算数</w:t>
            </w:r>
          </w:p>
        </w:tc>
        <w:tc>
          <w:tcPr>
            <w:tcW w:w="1160" w:type="dxa"/>
            <w:vAlign w:val="center"/>
          </w:tcPr>
          <w:p w14:paraId="26C434D9">
            <w:pPr>
              <w:jc w:val="center"/>
              <w:rPr>
                <w:sz w:val="21"/>
                <w:szCs w:val="21"/>
              </w:rPr>
            </w:pPr>
            <w:r>
              <w:rPr>
                <w:rFonts w:ascii="宋体" w:hAnsi="宋体" w:eastAsia="宋体" w:cs="宋体"/>
                <w:b w:val="0"/>
                <w:i w:val="0"/>
                <w:color w:val="000000"/>
                <w:sz w:val="21"/>
                <w:szCs w:val="21"/>
              </w:rPr>
              <w:t>预算数</w:t>
            </w:r>
          </w:p>
        </w:tc>
        <w:tc>
          <w:tcPr>
            <w:tcW w:w="1160" w:type="dxa"/>
            <w:vAlign w:val="center"/>
          </w:tcPr>
          <w:p w14:paraId="4BE0624D">
            <w:pPr>
              <w:jc w:val="center"/>
              <w:rPr>
                <w:sz w:val="21"/>
                <w:szCs w:val="21"/>
              </w:rPr>
            </w:pPr>
            <w:r>
              <w:rPr>
                <w:rFonts w:ascii="宋体" w:hAnsi="宋体" w:eastAsia="宋体" w:cs="宋体"/>
                <w:b w:val="0"/>
                <w:i w:val="0"/>
                <w:color w:val="000000"/>
                <w:sz w:val="21"/>
                <w:szCs w:val="21"/>
              </w:rPr>
              <w:t>决算数</w:t>
            </w:r>
          </w:p>
        </w:tc>
        <w:tc>
          <w:tcPr>
            <w:tcW w:w="1160" w:type="dxa"/>
            <w:vAlign w:val="center"/>
          </w:tcPr>
          <w:p w14:paraId="4C9CCBEC">
            <w:pPr>
              <w:jc w:val="center"/>
              <w:rPr>
                <w:sz w:val="21"/>
                <w:szCs w:val="21"/>
              </w:rPr>
            </w:pPr>
            <w:r>
              <w:rPr>
                <w:rFonts w:ascii="宋体" w:hAnsi="宋体" w:eastAsia="宋体" w:cs="宋体"/>
                <w:b w:val="0"/>
                <w:i w:val="0"/>
                <w:color w:val="000000"/>
                <w:sz w:val="21"/>
                <w:szCs w:val="21"/>
              </w:rPr>
              <w:t>预算数</w:t>
            </w:r>
          </w:p>
        </w:tc>
        <w:tc>
          <w:tcPr>
            <w:tcW w:w="1160" w:type="dxa"/>
            <w:vAlign w:val="center"/>
          </w:tcPr>
          <w:p w14:paraId="2393F53C">
            <w:pPr>
              <w:jc w:val="center"/>
              <w:rPr>
                <w:sz w:val="21"/>
                <w:szCs w:val="21"/>
              </w:rPr>
            </w:pPr>
            <w:r>
              <w:rPr>
                <w:rFonts w:ascii="宋体" w:hAnsi="宋体" w:eastAsia="宋体" w:cs="宋体"/>
                <w:b w:val="0"/>
                <w:i w:val="0"/>
                <w:color w:val="000000"/>
                <w:sz w:val="21"/>
                <w:szCs w:val="21"/>
              </w:rPr>
              <w:t>决算数</w:t>
            </w:r>
          </w:p>
        </w:tc>
        <w:tc>
          <w:tcPr>
            <w:tcW w:w="1160" w:type="dxa"/>
            <w:vAlign w:val="center"/>
          </w:tcPr>
          <w:p w14:paraId="2D121E19">
            <w:pPr>
              <w:jc w:val="center"/>
              <w:rPr>
                <w:sz w:val="21"/>
                <w:szCs w:val="21"/>
              </w:rPr>
            </w:pPr>
            <w:r>
              <w:rPr>
                <w:rFonts w:ascii="宋体" w:hAnsi="宋体" w:eastAsia="宋体" w:cs="宋体"/>
                <w:b w:val="0"/>
                <w:i w:val="0"/>
                <w:color w:val="000000"/>
                <w:sz w:val="21"/>
                <w:szCs w:val="21"/>
              </w:rPr>
              <w:t>预算数</w:t>
            </w:r>
          </w:p>
        </w:tc>
        <w:tc>
          <w:tcPr>
            <w:tcW w:w="1160" w:type="dxa"/>
            <w:vAlign w:val="center"/>
          </w:tcPr>
          <w:p w14:paraId="7E0B3AD7">
            <w:pPr>
              <w:jc w:val="center"/>
              <w:rPr>
                <w:sz w:val="21"/>
                <w:szCs w:val="21"/>
              </w:rPr>
            </w:pPr>
            <w:r>
              <w:rPr>
                <w:rFonts w:ascii="宋体" w:hAnsi="宋体" w:eastAsia="宋体" w:cs="宋体"/>
                <w:b w:val="0"/>
                <w:i w:val="0"/>
                <w:color w:val="000000"/>
                <w:sz w:val="21"/>
                <w:szCs w:val="21"/>
              </w:rPr>
              <w:t>决算数</w:t>
            </w:r>
          </w:p>
        </w:tc>
        <w:tc>
          <w:tcPr>
            <w:tcW w:w="1160" w:type="dxa"/>
            <w:vAlign w:val="center"/>
          </w:tcPr>
          <w:p w14:paraId="7DE40532">
            <w:pPr>
              <w:jc w:val="center"/>
              <w:rPr>
                <w:sz w:val="21"/>
                <w:szCs w:val="21"/>
              </w:rPr>
            </w:pPr>
            <w:r>
              <w:rPr>
                <w:rFonts w:ascii="宋体" w:hAnsi="宋体" w:eastAsia="宋体" w:cs="宋体"/>
                <w:b w:val="0"/>
                <w:i w:val="0"/>
                <w:color w:val="000000"/>
                <w:sz w:val="21"/>
                <w:szCs w:val="21"/>
              </w:rPr>
              <w:t>预算数</w:t>
            </w:r>
          </w:p>
        </w:tc>
        <w:tc>
          <w:tcPr>
            <w:tcW w:w="1198" w:type="dxa"/>
            <w:vAlign w:val="center"/>
          </w:tcPr>
          <w:p w14:paraId="146DAA6E">
            <w:pPr>
              <w:jc w:val="center"/>
              <w:rPr>
                <w:sz w:val="21"/>
                <w:szCs w:val="21"/>
              </w:rPr>
            </w:pPr>
            <w:r>
              <w:rPr>
                <w:rFonts w:ascii="宋体" w:hAnsi="宋体" w:eastAsia="宋体" w:cs="宋体"/>
                <w:b w:val="0"/>
                <w:i w:val="0"/>
                <w:color w:val="000000"/>
                <w:sz w:val="21"/>
                <w:szCs w:val="21"/>
              </w:rPr>
              <w:t>决算数</w:t>
            </w:r>
          </w:p>
        </w:tc>
      </w:tr>
      <w:tr w14:paraId="1A111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47F0B55A">
            <w:pPr>
              <w:jc w:val="right"/>
              <w:rPr>
                <w:sz w:val="21"/>
                <w:szCs w:val="21"/>
              </w:rPr>
            </w:pPr>
            <w:r>
              <w:rPr>
                <w:rFonts w:ascii="宋体" w:hAnsi="宋体" w:eastAsia="宋体" w:cs="宋体"/>
                <w:b w:val="0"/>
                <w:i w:val="0"/>
                <w:color w:val="000000"/>
                <w:sz w:val="21"/>
                <w:szCs w:val="21"/>
              </w:rPr>
              <w:t>14.50</w:t>
            </w:r>
          </w:p>
        </w:tc>
        <w:tc>
          <w:tcPr>
            <w:tcW w:w="1160" w:type="dxa"/>
            <w:vAlign w:val="center"/>
          </w:tcPr>
          <w:p w14:paraId="73D179AB">
            <w:pPr>
              <w:jc w:val="right"/>
              <w:rPr>
                <w:sz w:val="21"/>
                <w:szCs w:val="21"/>
              </w:rPr>
            </w:pPr>
            <w:r>
              <w:rPr>
                <w:rFonts w:ascii="宋体" w:hAnsi="宋体" w:eastAsia="宋体" w:cs="宋体"/>
                <w:b w:val="0"/>
                <w:i w:val="0"/>
                <w:color w:val="000000"/>
                <w:sz w:val="21"/>
                <w:szCs w:val="21"/>
              </w:rPr>
              <w:t>12.68</w:t>
            </w:r>
          </w:p>
        </w:tc>
        <w:tc>
          <w:tcPr>
            <w:tcW w:w="1160" w:type="dxa"/>
            <w:vAlign w:val="center"/>
          </w:tcPr>
          <w:p w14:paraId="5B30E0DD">
            <w:pPr>
              <w:jc w:val="right"/>
              <w:rPr>
                <w:sz w:val="21"/>
                <w:szCs w:val="21"/>
              </w:rPr>
            </w:pPr>
            <w:r>
              <w:rPr>
                <w:rFonts w:ascii="宋体" w:hAnsi="宋体" w:eastAsia="宋体" w:cs="宋体"/>
                <w:b w:val="0"/>
                <w:i w:val="0"/>
                <w:color w:val="000000"/>
                <w:sz w:val="21"/>
                <w:szCs w:val="21"/>
              </w:rPr>
              <w:t>0.00</w:t>
            </w:r>
          </w:p>
        </w:tc>
        <w:tc>
          <w:tcPr>
            <w:tcW w:w="1160" w:type="dxa"/>
            <w:vAlign w:val="center"/>
          </w:tcPr>
          <w:p w14:paraId="10EFACBB">
            <w:pPr>
              <w:jc w:val="right"/>
              <w:rPr>
                <w:sz w:val="21"/>
                <w:szCs w:val="21"/>
              </w:rPr>
            </w:pPr>
            <w:r>
              <w:rPr>
                <w:rFonts w:ascii="宋体" w:hAnsi="宋体" w:eastAsia="宋体" w:cs="宋体"/>
                <w:b w:val="0"/>
                <w:i w:val="0"/>
                <w:color w:val="000000"/>
                <w:sz w:val="21"/>
                <w:szCs w:val="21"/>
              </w:rPr>
              <w:t>0.00</w:t>
            </w:r>
          </w:p>
        </w:tc>
        <w:tc>
          <w:tcPr>
            <w:tcW w:w="1160" w:type="dxa"/>
            <w:vAlign w:val="center"/>
          </w:tcPr>
          <w:p w14:paraId="0DA281C2">
            <w:pPr>
              <w:jc w:val="right"/>
              <w:rPr>
                <w:sz w:val="21"/>
                <w:szCs w:val="21"/>
              </w:rPr>
            </w:pPr>
            <w:r>
              <w:rPr>
                <w:rFonts w:ascii="宋体" w:hAnsi="宋体" w:eastAsia="宋体" w:cs="宋体"/>
                <w:b w:val="0"/>
                <w:i w:val="0"/>
                <w:color w:val="000000"/>
                <w:sz w:val="21"/>
                <w:szCs w:val="21"/>
              </w:rPr>
              <w:t>13.50</w:t>
            </w:r>
          </w:p>
        </w:tc>
        <w:tc>
          <w:tcPr>
            <w:tcW w:w="1160" w:type="dxa"/>
            <w:vAlign w:val="center"/>
          </w:tcPr>
          <w:p w14:paraId="106F1C92">
            <w:pPr>
              <w:jc w:val="right"/>
              <w:rPr>
                <w:sz w:val="21"/>
                <w:szCs w:val="21"/>
              </w:rPr>
            </w:pPr>
            <w:r>
              <w:rPr>
                <w:rFonts w:ascii="宋体" w:hAnsi="宋体" w:eastAsia="宋体" w:cs="宋体"/>
                <w:b w:val="0"/>
                <w:i w:val="0"/>
                <w:color w:val="000000"/>
                <w:sz w:val="21"/>
                <w:szCs w:val="21"/>
              </w:rPr>
              <w:t>12.68</w:t>
            </w:r>
          </w:p>
        </w:tc>
        <w:tc>
          <w:tcPr>
            <w:tcW w:w="1160" w:type="dxa"/>
            <w:vAlign w:val="center"/>
          </w:tcPr>
          <w:p w14:paraId="1217419D">
            <w:pPr>
              <w:jc w:val="right"/>
              <w:rPr>
                <w:sz w:val="21"/>
                <w:szCs w:val="21"/>
              </w:rPr>
            </w:pPr>
            <w:r>
              <w:rPr>
                <w:rFonts w:ascii="宋体" w:hAnsi="宋体" w:eastAsia="宋体" w:cs="宋体"/>
                <w:b w:val="0"/>
                <w:i w:val="0"/>
                <w:color w:val="000000"/>
                <w:sz w:val="21"/>
                <w:szCs w:val="21"/>
              </w:rPr>
              <w:t>0.00</w:t>
            </w:r>
          </w:p>
        </w:tc>
        <w:tc>
          <w:tcPr>
            <w:tcW w:w="1160" w:type="dxa"/>
            <w:vAlign w:val="center"/>
          </w:tcPr>
          <w:p w14:paraId="68BCD891">
            <w:pPr>
              <w:jc w:val="right"/>
              <w:rPr>
                <w:sz w:val="21"/>
                <w:szCs w:val="21"/>
              </w:rPr>
            </w:pPr>
            <w:r>
              <w:rPr>
                <w:rFonts w:ascii="宋体" w:hAnsi="宋体" w:eastAsia="宋体" w:cs="宋体"/>
                <w:b w:val="0"/>
                <w:i w:val="0"/>
                <w:color w:val="000000"/>
                <w:sz w:val="21"/>
                <w:szCs w:val="21"/>
              </w:rPr>
              <w:t>0.00</w:t>
            </w:r>
          </w:p>
        </w:tc>
        <w:tc>
          <w:tcPr>
            <w:tcW w:w="1160" w:type="dxa"/>
            <w:vAlign w:val="center"/>
          </w:tcPr>
          <w:p w14:paraId="56994ED1">
            <w:pPr>
              <w:jc w:val="right"/>
              <w:rPr>
                <w:sz w:val="21"/>
                <w:szCs w:val="21"/>
              </w:rPr>
            </w:pPr>
            <w:r>
              <w:rPr>
                <w:rFonts w:ascii="宋体" w:hAnsi="宋体" w:eastAsia="宋体" w:cs="宋体"/>
                <w:b w:val="0"/>
                <w:i w:val="0"/>
                <w:color w:val="000000"/>
                <w:sz w:val="21"/>
                <w:szCs w:val="21"/>
              </w:rPr>
              <w:t>13.50</w:t>
            </w:r>
          </w:p>
        </w:tc>
        <w:tc>
          <w:tcPr>
            <w:tcW w:w="1160" w:type="dxa"/>
            <w:vAlign w:val="center"/>
          </w:tcPr>
          <w:p w14:paraId="63A1C17D">
            <w:pPr>
              <w:jc w:val="right"/>
              <w:rPr>
                <w:sz w:val="21"/>
                <w:szCs w:val="21"/>
              </w:rPr>
            </w:pPr>
            <w:r>
              <w:rPr>
                <w:rFonts w:ascii="宋体" w:hAnsi="宋体" w:eastAsia="宋体" w:cs="宋体"/>
                <w:b w:val="0"/>
                <w:i w:val="0"/>
                <w:color w:val="000000"/>
                <w:sz w:val="21"/>
                <w:szCs w:val="21"/>
              </w:rPr>
              <w:t>12.68</w:t>
            </w:r>
          </w:p>
        </w:tc>
        <w:tc>
          <w:tcPr>
            <w:tcW w:w="1160" w:type="dxa"/>
            <w:vAlign w:val="center"/>
          </w:tcPr>
          <w:p w14:paraId="0D99167D">
            <w:pPr>
              <w:jc w:val="right"/>
              <w:rPr>
                <w:sz w:val="21"/>
                <w:szCs w:val="21"/>
              </w:rPr>
            </w:pPr>
            <w:r>
              <w:rPr>
                <w:rFonts w:ascii="宋体" w:hAnsi="宋体" w:eastAsia="宋体" w:cs="宋体"/>
                <w:b w:val="0"/>
                <w:i w:val="0"/>
                <w:color w:val="000000"/>
                <w:sz w:val="21"/>
                <w:szCs w:val="21"/>
              </w:rPr>
              <w:t>1.00</w:t>
            </w:r>
          </w:p>
        </w:tc>
        <w:tc>
          <w:tcPr>
            <w:tcW w:w="1198" w:type="dxa"/>
            <w:vAlign w:val="center"/>
          </w:tcPr>
          <w:p w14:paraId="64D9E29B">
            <w:pPr>
              <w:jc w:val="right"/>
              <w:rPr>
                <w:sz w:val="21"/>
                <w:szCs w:val="21"/>
              </w:rPr>
            </w:pPr>
            <w:r>
              <w:rPr>
                <w:rFonts w:ascii="宋体" w:hAnsi="宋体" w:eastAsia="宋体" w:cs="宋体"/>
                <w:b w:val="0"/>
                <w:i w:val="0"/>
                <w:color w:val="000000"/>
                <w:sz w:val="21"/>
                <w:szCs w:val="21"/>
              </w:rPr>
              <w:t>0.00</w:t>
            </w:r>
          </w:p>
        </w:tc>
      </w:tr>
    </w:tbl>
    <w:p w14:paraId="2661CFCB">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w:t>
      </w:r>
    </w:p>
    <w:p w14:paraId="6EE158E9">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19143120">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4243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3325EE7D">
            <w:pPr>
              <w:widowControl/>
              <w:jc w:val="center"/>
              <w:rPr>
                <w:rFonts w:ascii="宋体" w:hAnsi="宋体"/>
                <w:szCs w:val="21"/>
              </w:rPr>
            </w:pPr>
            <w:r>
              <w:rPr>
                <w:rFonts w:hint="eastAsia" w:ascii="宋体" w:hAnsi="宋体"/>
                <w:szCs w:val="21"/>
              </w:rPr>
              <w:t>项目</w:t>
            </w:r>
          </w:p>
        </w:tc>
        <w:tc>
          <w:tcPr>
            <w:tcW w:w="1440" w:type="dxa"/>
            <w:vMerge w:val="restart"/>
            <w:noWrap w:val="0"/>
            <w:vAlign w:val="center"/>
          </w:tcPr>
          <w:p w14:paraId="2C979251">
            <w:pPr>
              <w:widowControl/>
              <w:jc w:val="center"/>
              <w:rPr>
                <w:rFonts w:hint="eastAsia" w:ascii="宋体" w:hAnsi="宋体"/>
                <w:szCs w:val="21"/>
              </w:rPr>
            </w:pPr>
            <w:r>
              <w:rPr>
                <w:rFonts w:hint="eastAsia" w:ascii="宋体" w:hAnsi="宋体"/>
                <w:szCs w:val="21"/>
              </w:rPr>
              <w:t>年初结转和结余</w:t>
            </w:r>
          </w:p>
        </w:tc>
        <w:tc>
          <w:tcPr>
            <w:tcW w:w="1620" w:type="dxa"/>
            <w:vMerge w:val="restart"/>
            <w:noWrap w:val="0"/>
            <w:vAlign w:val="center"/>
          </w:tcPr>
          <w:p w14:paraId="08EC5C15">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noWrap w:val="0"/>
            <w:vAlign w:val="center"/>
          </w:tcPr>
          <w:p w14:paraId="35606917">
            <w:pPr>
              <w:jc w:val="center"/>
              <w:rPr>
                <w:rFonts w:ascii="宋体" w:hAnsi="宋体"/>
                <w:szCs w:val="21"/>
              </w:rPr>
            </w:pPr>
            <w:r>
              <w:rPr>
                <w:rFonts w:hint="eastAsia" w:ascii="宋体" w:hAnsi="宋体"/>
                <w:szCs w:val="21"/>
              </w:rPr>
              <w:t>本年支出</w:t>
            </w:r>
          </w:p>
        </w:tc>
        <w:tc>
          <w:tcPr>
            <w:tcW w:w="1980" w:type="dxa"/>
            <w:vMerge w:val="restart"/>
            <w:noWrap w:val="0"/>
            <w:vAlign w:val="center"/>
          </w:tcPr>
          <w:p w14:paraId="6FAA9D6C">
            <w:pPr>
              <w:widowControl/>
              <w:jc w:val="center"/>
              <w:rPr>
                <w:rFonts w:hint="eastAsia" w:ascii="宋体" w:hAnsi="宋体"/>
                <w:szCs w:val="21"/>
              </w:rPr>
            </w:pPr>
            <w:r>
              <w:rPr>
                <w:rFonts w:hint="eastAsia" w:ascii="宋体" w:hAnsi="宋体"/>
                <w:szCs w:val="21"/>
              </w:rPr>
              <w:t>年末结转和</w:t>
            </w:r>
          </w:p>
          <w:p w14:paraId="4FF870F2">
            <w:pPr>
              <w:widowControl/>
              <w:jc w:val="center"/>
              <w:rPr>
                <w:rFonts w:hint="eastAsia" w:ascii="宋体" w:hAnsi="宋体"/>
                <w:szCs w:val="21"/>
              </w:rPr>
            </w:pPr>
            <w:r>
              <w:rPr>
                <w:rFonts w:hint="eastAsia" w:ascii="宋体" w:hAnsi="宋体"/>
                <w:szCs w:val="21"/>
              </w:rPr>
              <w:t>结余</w:t>
            </w:r>
          </w:p>
        </w:tc>
      </w:tr>
      <w:tr w14:paraId="7606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noWrap w:val="0"/>
            <w:vAlign w:val="center"/>
          </w:tcPr>
          <w:p w14:paraId="3A3A8865">
            <w:pPr>
              <w:widowControl/>
              <w:jc w:val="center"/>
              <w:rPr>
                <w:rFonts w:ascii="宋体" w:hAnsi="宋体"/>
                <w:szCs w:val="21"/>
              </w:rPr>
            </w:pPr>
            <w:r>
              <w:rPr>
                <w:rFonts w:hint="eastAsia" w:ascii="宋体" w:hAnsi="宋体"/>
                <w:szCs w:val="21"/>
              </w:rPr>
              <w:t>功能分类科目编码</w:t>
            </w:r>
          </w:p>
        </w:tc>
        <w:tc>
          <w:tcPr>
            <w:tcW w:w="2160" w:type="dxa"/>
            <w:noWrap w:val="0"/>
            <w:vAlign w:val="center"/>
          </w:tcPr>
          <w:p w14:paraId="2EC5AD73">
            <w:pPr>
              <w:widowControl/>
              <w:jc w:val="center"/>
              <w:rPr>
                <w:rFonts w:ascii="宋体" w:hAnsi="宋体"/>
                <w:szCs w:val="21"/>
              </w:rPr>
            </w:pPr>
            <w:r>
              <w:rPr>
                <w:rFonts w:hint="eastAsia" w:ascii="宋体" w:hAnsi="宋体"/>
                <w:szCs w:val="21"/>
              </w:rPr>
              <w:t>科目名称</w:t>
            </w:r>
          </w:p>
        </w:tc>
        <w:tc>
          <w:tcPr>
            <w:tcW w:w="1440" w:type="dxa"/>
            <w:vMerge w:val="continue"/>
            <w:noWrap w:val="0"/>
            <w:vAlign w:val="center"/>
          </w:tcPr>
          <w:p w14:paraId="7443CC67">
            <w:pPr>
              <w:widowControl/>
              <w:jc w:val="center"/>
              <w:rPr>
                <w:rFonts w:ascii="宋体" w:hAnsi="宋体"/>
                <w:szCs w:val="21"/>
              </w:rPr>
            </w:pPr>
          </w:p>
        </w:tc>
        <w:tc>
          <w:tcPr>
            <w:tcW w:w="1620" w:type="dxa"/>
            <w:vMerge w:val="continue"/>
            <w:noWrap w:val="0"/>
            <w:vAlign w:val="center"/>
          </w:tcPr>
          <w:p w14:paraId="4C91DABD">
            <w:pPr>
              <w:widowControl/>
              <w:jc w:val="center"/>
              <w:rPr>
                <w:rFonts w:ascii="宋体" w:hAnsi="宋体"/>
                <w:szCs w:val="21"/>
              </w:rPr>
            </w:pPr>
          </w:p>
        </w:tc>
        <w:tc>
          <w:tcPr>
            <w:tcW w:w="4680" w:type="dxa"/>
            <w:gridSpan w:val="3"/>
            <w:vMerge w:val="continue"/>
            <w:noWrap w:val="0"/>
            <w:vAlign w:val="center"/>
          </w:tcPr>
          <w:p w14:paraId="52A6C9B9">
            <w:pPr>
              <w:widowControl/>
              <w:jc w:val="center"/>
              <w:rPr>
                <w:rFonts w:ascii="宋体" w:hAnsi="宋体"/>
                <w:szCs w:val="21"/>
              </w:rPr>
            </w:pPr>
          </w:p>
        </w:tc>
        <w:tc>
          <w:tcPr>
            <w:tcW w:w="1980" w:type="dxa"/>
            <w:vMerge w:val="continue"/>
            <w:noWrap w:val="0"/>
            <w:vAlign w:val="center"/>
          </w:tcPr>
          <w:p w14:paraId="47B8A225">
            <w:pPr>
              <w:widowControl/>
              <w:jc w:val="center"/>
              <w:rPr>
                <w:rFonts w:ascii="宋体" w:hAnsi="宋体"/>
                <w:szCs w:val="21"/>
              </w:rPr>
            </w:pPr>
          </w:p>
        </w:tc>
      </w:tr>
      <w:tr w14:paraId="66108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3746818B">
            <w:pPr>
              <w:jc w:val="center"/>
              <w:rPr>
                <w:rFonts w:hint="eastAsia" w:ascii="宋体" w:hAnsi="宋体" w:cs="宋体"/>
                <w:szCs w:val="21"/>
              </w:rPr>
            </w:pPr>
            <w:r>
              <w:rPr>
                <w:rFonts w:hint="eastAsia" w:ascii="宋体" w:hAnsi="宋体" w:cs="宋体"/>
                <w:szCs w:val="21"/>
              </w:rPr>
              <w:t>合计</w:t>
            </w:r>
          </w:p>
        </w:tc>
        <w:tc>
          <w:tcPr>
            <w:tcW w:w="1440" w:type="dxa"/>
            <w:noWrap w:val="0"/>
            <w:vAlign w:val="center"/>
          </w:tcPr>
          <w:p w14:paraId="5512FC10">
            <w:pPr>
              <w:widowControl/>
              <w:jc w:val="center"/>
              <w:rPr>
                <w:rFonts w:ascii="宋体" w:hAnsi="宋体"/>
                <w:szCs w:val="21"/>
              </w:rPr>
            </w:pPr>
          </w:p>
        </w:tc>
        <w:tc>
          <w:tcPr>
            <w:tcW w:w="1620" w:type="dxa"/>
            <w:noWrap w:val="0"/>
            <w:vAlign w:val="center"/>
          </w:tcPr>
          <w:p w14:paraId="40D05E78">
            <w:pPr>
              <w:widowControl/>
              <w:jc w:val="center"/>
              <w:rPr>
                <w:rFonts w:ascii="宋体" w:hAnsi="宋体"/>
                <w:szCs w:val="21"/>
              </w:rPr>
            </w:pPr>
          </w:p>
        </w:tc>
        <w:tc>
          <w:tcPr>
            <w:tcW w:w="1620" w:type="dxa"/>
            <w:noWrap w:val="0"/>
            <w:vAlign w:val="center"/>
          </w:tcPr>
          <w:p w14:paraId="004C4678">
            <w:pPr>
              <w:widowControl/>
              <w:jc w:val="center"/>
              <w:rPr>
                <w:rFonts w:hint="eastAsia" w:ascii="宋体" w:hAnsi="宋体"/>
                <w:szCs w:val="21"/>
              </w:rPr>
            </w:pPr>
            <w:r>
              <w:rPr>
                <w:rFonts w:hint="eastAsia" w:ascii="宋体" w:hAnsi="宋体"/>
                <w:szCs w:val="21"/>
              </w:rPr>
              <w:t>合计</w:t>
            </w:r>
          </w:p>
        </w:tc>
        <w:tc>
          <w:tcPr>
            <w:tcW w:w="1416" w:type="dxa"/>
            <w:noWrap w:val="0"/>
            <w:vAlign w:val="center"/>
          </w:tcPr>
          <w:p w14:paraId="03DA7B09">
            <w:pPr>
              <w:widowControl/>
              <w:jc w:val="center"/>
              <w:rPr>
                <w:rFonts w:hint="eastAsia" w:ascii="宋体" w:hAnsi="宋体"/>
                <w:szCs w:val="21"/>
              </w:rPr>
            </w:pPr>
            <w:r>
              <w:rPr>
                <w:rFonts w:hint="eastAsia" w:ascii="宋体" w:hAnsi="宋体"/>
                <w:szCs w:val="21"/>
              </w:rPr>
              <w:t>基本支出</w:t>
            </w:r>
          </w:p>
        </w:tc>
        <w:tc>
          <w:tcPr>
            <w:tcW w:w="1644" w:type="dxa"/>
            <w:noWrap w:val="0"/>
            <w:vAlign w:val="center"/>
          </w:tcPr>
          <w:p w14:paraId="75DABB4D">
            <w:pPr>
              <w:widowControl/>
              <w:jc w:val="center"/>
              <w:rPr>
                <w:rFonts w:hint="eastAsia" w:ascii="宋体" w:hAnsi="宋体"/>
                <w:szCs w:val="21"/>
              </w:rPr>
            </w:pPr>
            <w:r>
              <w:rPr>
                <w:rFonts w:hint="eastAsia" w:ascii="宋体" w:hAnsi="宋体"/>
                <w:szCs w:val="21"/>
              </w:rPr>
              <w:t>项目支出</w:t>
            </w:r>
          </w:p>
        </w:tc>
        <w:tc>
          <w:tcPr>
            <w:tcW w:w="1980" w:type="dxa"/>
            <w:noWrap w:val="0"/>
            <w:vAlign w:val="center"/>
          </w:tcPr>
          <w:p w14:paraId="47320773">
            <w:pPr>
              <w:widowControl/>
              <w:jc w:val="center"/>
              <w:rPr>
                <w:rFonts w:ascii="宋体" w:hAnsi="宋体"/>
                <w:szCs w:val="21"/>
              </w:rPr>
            </w:pPr>
          </w:p>
        </w:tc>
      </w:tr>
      <w:tr w14:paraId="6B39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0024F86B">
            <w:pPr>
              <w:jc w:val="center"/>
              <w:rPr>
                <w:rFonts w:ascii="宋体" w:hAnsi="宋体" w:cs="宋体"/>
                <w:szCs w:val="21"/>
              </w:rPr>
            </w:pPr>
          </w:p>
        </w:tc>
        <w:tc>
          <w:tcPr>
            <w:tcW w:w="2160" w:type="dxa"/>
            <w:noWrap w:val="0"/>
            <w:vAlign w:val="center"/>
          </w:tcPr>
          <w:p w14:paraId="651161CD">
            <w:pPr>
              <w:jc w:val="center"/>
              <w:rPr>
                <w:rFonts w:ascii="宋体" w:hAnsi="宋体" w:cs="宋体"/>
                <w:szCs w:val="21"/>
              </w:rPr>
            </w:pPr>
          </w:p>
        </w:tc>
        <w:tc>
          <w:tcPr>
            <w:tcW w:w="1440" w:type="dxa"/>
            <w:noWrap w:val="0"/>
            <w:vAlign w:val="center"/>
          </w:tcPr>
          <w:p w14:paraId="329AC8CC">
            <w:pPr>
              <w:widowControl/>
              <w:jc w:val="center"/>
              <w:rPr>
                <w:rFonts w:ascii="宋体" w:hAnsi="宋体"/>
                <w:szCs w:val="21"/>
              </w:rPr>
            </w:pPr>
          </w:p>
        </w:tc>
        <w:tc>
          <w:tcPr>
            <w:tcW w:w="1620" w:type="dxa"/>
            <w:noWrap w:val="0"/>
            <w:vAlign w:val="center"/>
          </w:tcPr>
          <w:p w14:paraId="57824897">
            <w:pPr>
              <w:widowControl/>
              <w:jc w:val="center"/>
              <w:rPr>
                <w:rFonts w:ascii="宋体" w:hAnsi="宋体"/>
                <w:szCs w:val="21"/>
              </w:rPr>
            </w:pPr>
          </w:p>
        </w:tc>
        <w:tc>
          <w:tcPr>
            <w:tcW w:w="1620" w:type="dxa"/>
            <w:noWrap w:val="0"/>
            <w:vAlign w:val="center"/>
          </w:tcPr>
          <w:p w14:paraId="3DE05EFF">
            <w:pPr>
              <w:widowControl/>
              <w:jc w:val="center"/>
              <w:rPr>
                <w:rFonts w:ascii="宋体" w:hAnsi="宋体"/>
                <w:szCs w:val="21"/>
              </w:rPr>
            </w:pPr>
          </w:p>
        </w:tc>
        <w:tc>
          <w:tcPr>
            <w:tcW w:w="1416" w:type="dxa"/>
            <w:noWrap w:val="0"/>
            <w:vAlign w:val="center"/>
          </w:tcPr>
          <w:p w14:paraId="6ADDDB05">
            <w:pPr>
              <w:widowControl/>
              <w:jc w:val="center"/>
              <w:rPr>
                <w:rFonts w:ascii="宋体" w:hAnsi="宋体"/>
                <w:szCs w:val="21"/>
              </w:rPr>
            </w:pPr>
          </w:p>
        </w:tc>
        <w:tc>
          <w:tcPr>
            <w:tcW w:w="1644" w:type="dxa"/>
            <w:noWrap w:val="0"/>
            <w:vAlign w:val="center"/>
          </w:tcPr>
          <w:p w14:paraId="500956C9">
            <w:pPr>
              <w:widowControl/>
              <w:jc w:val="center"/>
              <w:rPr>
                <w:rFonts w:ascii="宋体" w:hAnsi="宋体"/>
                <w:szCs w:val="21"/>
              </w:rPr>
            </w:pPr>
          </w:p>
        </w:tc>
        <w:tc>
          <w:tcPr>
            <w:tcW w:w="1980" w:type="dxa"/>
            <w:noWrap w:val="0"/>
            <w:vAlign w:val="center"/>
          </w:tcPr>
          <w:p w14:paraId="0940A69B">
            <w:pPr>
              <w:widowControl/>
              <w:jc w:val="center"/>
              <w:rPr>
                <w:rFonts w:ascii="宋体" w:hAnsi="宋体"/>
                <w:szCs w:val="21"/>
              </w:rPr>
            </w:pPr>
          </w:p>
        </w:tc>
      </w:tr>
      <w:tr w14:paraId="404CD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6B5DAD5D">
            <w:pPr>
              <w:jc w:val="center"/>
              <w:rPr>
                <w:rFonts w:ascii="宋体" w:hAnsi="宋体" w:cs="宋体"/>
                <w:szCs w:val="21"/>
              </w:rPr>
            </w:pPr>
          </w:p>
        </w:tc>
        <w:tc>
          <w:tcPr>
            <w:tcW w:w="2160" w:type="dxa"/>
            <w:noWrap w:val="0"/>
            <w:vAlign w:val="center"/>
          </w:tcPr>
          <w:p w14:paraId="04674222">
            <w:pPr>
              <w:jc w:val="center"/>
              <w:rPr>
                <w:rFonts w:ascii="宋体" w:hAnsi="宋体" w:cs="宋体"/>
                <w:szCs w:val="21"/>
              </w:rPr>
            </w:pPr>
          </w:p>
        </w:tc>
        <w:tc>
          <w:tcPr>
            <w:tcW w:w="1440" w:type="dxa"/>
            <w:noWrap w:val="0"/>
            <w:vAlign w:val="center"/>
          </w:tcPr>
          <w:p w14:paraId="6FF354DB">
            <w:pPr>
              <w:widowControl/>
              <w:jc w:val="center"/>
              <w:rPr>
                <w:rFonts w:ascii="宋体" w:hAnsi="宋体"/>
                <w:szCs w:val="21"/>
              </w:rPr>
            </w:pPr>
          </w:p>
        </w:tc>
        <w:tc>
          <w:tcPr>
            <w:tcW w:w="1620" w:type="dxa"/>
            <w:noWrap w:val="0"/>
            <w:vAlign w:val="center"/>
          </w:tcPr>
          <w:p w14:paraId="6D98044D">
            <w:pPr>
              <w:widowControl/>
              <w:jc w:val="center"/>
              <w:rPr>
                <w:rFonts w:ascii="宋体" w:hAnsi="宋体"/>
                <w:szCs w:val="21"/>
              </w:rPr>
            </w:pPr>
          </w:p>
        </w:tc>
        <w:tc>
          <w:tcPr>
            <w:tcW w:w="1620" w:type="dxa"/>
            <w:noWrap w:val="0"/>
            <w:vAlign w:val="center"/>
          </w:tcPr>
          <w:p w14:paraId="7449A344">
            <w:pPr>
              <w:widowControl/>
              <w:jc w:val="center"/>
              <w:rPr>
                <w:rFonts w:ascii="宋体" w:hAnsi="宋体"/>
                <w:szCs w:val="21"/>
              </w:rPr>
            </w:pPr>
          </w:p>
        </w:tc>
        <w:tc>
          <w:tcPr>
            <w:tcW w:w="1416" w:type="dxa"/>
            <w:noWrap w:val="0"/>
            <w:vAlign w:val="center"/>
          </w:tcPr>
          <w:p w14:paraId="305511CA">
            <w:pPr>
              <w:widowControl/>
              <w:jc w:val="center"/>
              <w:rPr>
                <w:rFonts w:ascii="宋体" w:hAnsi="宋体"/>
                <w:szCs w:val="21"/>
              </w:rPr>
            </w:pPr>
          </w:p>
        </w:tc>
        <w:tc>
          <w:tcPr>
            <w:tcW w:w="1644" w:type="dxa"/>
            <w:noWrap w:val="0"/>
            <w:vAlign w:val="center"/>
          </w:tcPr>
          <w:p w14:paraId="3F5F39D1">
            <w:pPr>
              <w:widowControl/>
              <w:jc w:val="center"/>
              <w:rPr>
                <w:rFonts w:ascii="宋体" w:hAnsi="宋体"/>
                <w:szCs w:val="21"/>
              </w:rPr>
            </w:pPr>
          </w:p>
        </w:tc>
        <w:tc>
          <w:tcPr>
            <w:tcW w:w="1980" w:type="dxa"/>
            <w:noWrap w:val="0"/>
            <w:vAlign w:val="center"/>
          </w:tcPr>
          <w:p w14:paraId="27490489">
            <w:pPr>
              <w:widowControl/>
              <w:jc w:val="center"/>
              <w:rPr>
                <w:rFonts w:ascii="宋体" w:hAnsi="宋体"/>
                <w:szCs w:val="21"/>
              </w:rPr>
            </w:pPr>
          </w:p>
        </w:tc>
      </w:tr>
      <w:tr w14:paraId="050A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06198566">
            <w:pPr>
              <w:jc w:val="center"/>
              <w:rPr>
                <w:rFonts w:ascii="宋体" w:hAnsi="宋体" w:cs="宋体"/>
                <w:szCs w:val="21"/>
              </w:rPr>
            </w:pPr>
          </w:p>
        </w:tc>
        <w:tc>
          <w:tcPr>
            <w:tcW w:w="2160" w:type="dxa"/>
            <w:noWrap w:val="0"/>
            <w:vAlign w:val="center"/>
          </w:tcPr>
          <w:p w14:paraId="4B39962E">
            <w:pPr>
              <w:jc w:val="center"/>
              <w:rPr>
                <w:rFonts w:ascii="宋体" w:hAnsi="宋体" w:cs="宋体"/>
                <w:szCs w:val="21"/>
              </w:rPr>
            </w:pPr>
          </w:p>
        </w:tc>
        <w:tc>
          <w:tcPr>
            <w:tcW w:w="1440" w:type="dxa"/>
            <w:noWrap w:val="0"/>
            <w:vAlign w:val="center"/>
          </w:tcPr>
          <w:p w14:paraId="0F40B10D">
            <w:pPr>
              <w:widowControl/>
              <w:jc w:val="center"/>
              <w:rPr>
                <w:rFonts w:ascii="宋体" w:hAnsi="宋体"/>
                <w:szCs w:val="21"/>
              </w:rPr>
            </w:pPr>
          </w:p>
        </w:tc>
        <w:tc>
          <w:tcPr>
            <w:tcW w:w="1620" w:type="dxa"/>
            <w:noWrap w:val="0"/>
            <w:vAlign w:val="center"/>
          </w:tcPr>
          <w:p w14:paraId="588AEEBD">
            <w:pPr>
              <w:widowControl/>
              <w:jc w:val="center"/>
              <w:rPr>
                <w:rFonts w:ascii="宋体" w:hAnsi="宋体"/>
                <w:szCs w:val="21"/>
              </w:rPr>
            </w:pPr>
          </w:p>
        </w:tc>
        <w:tc>
          <w:tcPr>
            <w:tcW w:w="1620" w:type="dxa"/>
            <w:noWrap w:val="0"/>
            <w:vAlign w:val="center"/>
          </w:tcPr>
          <w:p w14:paraId="2BFE78B0">
            <w:pPr>
              <w:widowControl/>
              <w:jc w:val="center"/>
              <w:rPr>
                <w:rFonts w:ascii="宋体" w:hAnsi="宋体"/>
                <w:szCs w:val="21"/>
              </w:rPr>
            </w:pPr>
          </w:p>
        </w:tc>
        <w:tc>
          <w:tcPr>
            <w:tcW w:w="1416" w:type="dxa"/>
            <w:noWrap w:val="0"/>
            <w:vAlign w:val="center"/>
          </w:tcPr>
          <w:p w14:paraId="24D13BE7">
            <w:pPr>
              <w:widowControl/>
              <w:jc w:val="center"/>
              <w:rPr>
                <w:rFonts w:ascii="宋体" w:hAnsi="宋体"/>
                <w:szCs w:val="21"/>
              </w:rPr>
            </w:pPr>
          </w:p>
        </w:tc>
        <w:tc>
          <w:tcPr>
            <w:tcW w:w="1644" w:type="dxa"/>
            <w:noWrap w:val="0"/>
            <w:vAlign w:val="center"/>
          </w:tcPr>
          <w:p w14:paraId="55616905">
            <w:pPr>
              <w:widowControl/>
              <w:jc w:val="center"/>
              <w:rPr>
                <w:rFonts w:ascii="宋体" w:hAnsi="宋体"/>
                <w:szCs w:val="21"/>
              </w:rPr>
            </w:pPr>
          </w:p>
        </w:tc>
        <w:tc>
          <w:tcPr>
            <w:tcW w:w="1980" w:type="dxa"/>
            <w:noWrap w:val="0"/>
            <w:vAlign w:val="center"/>
          </w:tcPr>
          <w:p w14:paraId="0F02EC27">
            <w:pPr>
              <w:widowControl/>
              <w:jc w:val="center"/>
              <w:rPr>
                <w:rFonts w:ascii="宋体" w:hAnsi="宋体"/>
                <w:szCs w:val="21"/>
              </w:rPr>
            </w:pPr>
          </w:p>
        </w:tc>
      </w:tr>
    </w:tbl>
    <w:p w14:paraId="5DA8340E">
      <w:pPr>
        <w:rPr>
          <w:rFonts w:hint="eastAsia" w:ascii="宋体" w:hAnsi="宋体"/>
          <w:szCs w:val="21"/>
        </w:rPr>
      </w:pPr>
      <w:r>
        <w:rPr>
          <w:rFonts w:hint="eastAsia" w:ascii="宋体" w:hAnsi="宋体"/>
          <w:szCs w:val="21"/>
        </w:rPr>
        <w:t>注：本表反映部门本年度政府性基金预算财政拨款收入支出及结转和结余情况。</w:t>
      </w:r>
    </w:p>
    <w:p w14:paraId="1D2C6027">
      <w:pPr>
        <w:rPr>
          <w:rFonts w:ascii="宋体" w:hAnsi="宋体"/>
          <w:szCs w:val="21"/>
        </w:rPr>
      </w:pPr>
      <w:r>
        <w:rPr>
          <w:rFonts w:hint="eastAsia" w:ascii="宋体" w:hAnsi="宋体"/>
          <w:szCs w:val="21"/>
        </w:rPr>
        <w:t>说明：</w:t>
      </w:r>
      <w:r>
        <w:rPr>
          <w:rFonts w:hint="eastAsia" w:ascii="宋体" w:hAnsi="宋体"/>
          <w:szCs w:val="21"/>
          <w:lang w:eastAsia="zh-CN"/>
        </w:rPr>
        <w:t>本部门</w:t>
      </w:r>
      <w:r>
        <w:rPr>
          <w:rFonts w:hint="eastAsia" w:ascii="宋体" w:hAnsi="宋体"/>
          <w:szCs w:val="21"/>
        </w:rPr>
        <w:t>本年度没有政府性基金预算财政拨款收入和支出，故本表无数据。</w:t>
      </w:r>
    </w:p>
    <w:p w14:paraId="2996743F">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14:paraId="724A287B">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682D6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32D5E83A">
            <w:pPr>
              <w:widowControl/>
              <w:jc w:val="center"/>
              <w:rPr>
                <w:rFonts w:ascii="宋体" w:hAnsi="宋体"/>
                <w:szCs w:val="21"/>
              </w:rPr>
            </w:pPr>
            <w:r>
              <w:rPr>
                <w:rFonts w:hint="eastAsia" w:ascii="宋体" w:hAnsi="宋体"/>
                <w:szCs w:val="21"/>
              </w:rPr>
              <w:t>项目</w:t>
            </w:r>
          </w:p>
        </w:tc>
        <w:tc>
          <w:tcPr>
            <w:tcW w:w="1440" w:type="dxa"/>
            <w:vMerge w:val="restart"/>
            <w:noWrap w:val="0"/>
            <w:vAlign w:val="center"/>
          </w:tcPr>
          <w:p w14:paraId="599A7754">
            <w:pPr>
              <w:widowControl/>
              <w:jc w:val="center"/>
              <w:rPr>
                <w:rFonts w:hint="eastAsia" w:ascii="宋体" w:hAnsi="宋体"/>
                <w:szCs w:val="21"/>
              </w:rPr>
            </w:pPr>
            <w:r>
              <w:rPr>
                <w:rFonts w:hint="eastAsia" w:ascii="宋体" w:hAnsi="宋体"/>
                <w:szCs w:val="21"/>
              </w:rPr>
              <w:t>年初结转和结余</w:t>
            </w:r>
          </w:p>
        </w:tc>
        <w:tc>
          <w:tcPr>
            <w:tcW w:w="1620" w:type="dxa"/>
            <w:vMerge w:val="restart"/>
            <w:noWrap w:val="0"/>
            <w:vAlign w:val="center"/>
          </w:tcPr>
          <w:p w14:paraId="565951DE">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noWrap w:val="0"/>
            <w:vAlign w:val="center"/>
          </w:tcPr>
          <w:p w14:paraId="0C9D1DEE">
            <w:pPr>
              <w:jc w:val="center"/>
              <w:rPr>
                <w:rFonts w:ascii="宋体" w:hAnsi="宋体"/>
                <w:szCs w:val="21"/>
              </w:rPr>
            </w:pPr>
            <w:r>
              <w:rPr>
                <w:rFonts w:hint="eastAsia" w:ascii="宋体" w:hAnsi="宋体"/>
                <w:szCs w:val="21"/>
              </w:rPr>
              <w:t>本年支出</w:t>
            </w:r>
          </w:p>
        </w:tc>
        <w:tc>
          <w:tcPr>
            <w:tcW w:w="1980" w:type="dxa"/>
            <w:vMerge w:val="restart"/>
            <w:noWrap w:val="0"/>
            <w:vAlign w:val="center"/>
          </w:tcPr>
          <w:p w14:paraId="739594C6">
            <w:pPr>
              <w:widowControl/>
              <w:jc w:val="center"/>
              <w:rPr>
                <w:rFonts w:hint="eastAsia" w:ascii="宋体" w:hAnsi="宋体"/>
                <w:szCs w:val="21"/>
              </w:rPr>
            </w:pPr>
            <w:r>
              <w:rPr>
                <w:rFonts w:hint="eastAsia" w:ascii="宋体" w:hAnsi="宋体"/>
                <w:szCs w:val="21"/>
              </w:rPr>
              <w:t>年末结转和</w:t>
            </w:r>
          </w:p>
          <w:p w14:paraId="65156CD7">
            <w:pPr>
              <w:widowControl/>
              <w:jc w:val="center"/>
              <w:rPr>
                <w:rFonts w:hint="eastAsia" w:ascii="宋体" w:hAnsi="宋体"/>
                <w:szCs w:val="21"/>
              </w:rPr>
            </w:pPr>
            <w:r>
              <w:rPr>
                <w:rFonts w:hint="eastAsia" w:ascii="宋体" w:hAnsi="宋体"/>
                <w:szCs w:val="21"/>
              </w:rPr>
              <w:t>结余</w:t>
            </w:r>
          </w:p>
        </w:tc>
      </w:tr>
      <w:tr w14:paraId="64906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noWrap w:val="0"/>
            <w:vAlign w:val="center"/>
          </w:tcPr>
          <w:p w14:paraId="26288F46">
            <w:pPr>
              <w:widowControl/>
              <w:jc w:val="center"/>
              <w:rPr>
                <w:rFonts w:ascii="宋体" w:hAnsi="宋体"/>
                <w:szCs w:val="21"/>
              </w:rPr>
            </w:pPr>
            <w:r>
              <w:rPr>
                <w:rFonts w:hint="eastAsia" w:ascii="宋体" w:hAnsi="宋体"/>
                <w:szCs w:val="21"/>
              </w:rPr>
              <w:t>功能分类科目编码</w:t>
            </w:r>
          </w:p>
        </w:tc>
        <w:tc>
          <w:tcPr>
            <w:tcW w:w="2160" w:type="dxa"/>
            <w:noWrap w:val="0"/>
            <w:vAlign w:val="center"/>
          </w:tcPr>
          <w:p w14:paraId="2BA24068">
            <w:pPr>
              <w:widowControl/>
              <w:jc w:val="center"/>
              <w:rPr>
                <w:rFonts w:ascii="宋体" w:hAnsi="宋体"/>
                <w:szCs w:val="21"/>
              </w:rPr>
            </w:pPr>
            <w:r>
              <w:rPr>
                <w:rFonts w:hint="eastAsia" w:ascii="宋体" w:hAnsi="宋体"/>
                <w:szCs w:val="21"/>
              </w:rPr>
              <w:t>科目名称</w:t>
            </w:r>
          </w:p>
        </w:tc>
        <w:tc>
          <w:tcPr>
            <w:tcW w:w="1440" w:type="dxa"/>
            <w:vMerge w:val="continue"/>
            <w:noWrap w:val="0"/>
            <w:vAlign w:val="center"/>
          </w:tcPr>
          <w:p w14:paraId="6881E07D">
            <w:pPr>
              <w:widowControl/>
              <w:jc w:val="center"/>
              <w:rPr>
                <w:rFonts w:ascii="宋体" w:hAnsi="宋体"/>
                <w:szCs w:val="21"/>
              </w:rPr>
            </w:pPr>
          </w:p>
        </w:tc>
        <w:tc>
          <w:tcPr>
            <w:tcW w:w="1620" w:type="dxa"/>
            <w:vMerge w:val="continue"/>
            <w:noWrap w:val="0"/>
            <w:vAlign w:val="center"/>
          </w:tcPr>
          <w:p w14:paraId="7653D776">
            <w:pPr>
              <w:widowControl/>
              <w:jc w:val="center"/>
              <w:rPr>
                <w:rFonts w:ascii="宋体" w:hAnsi="宋体"/>
                <w:szCs w:val="21"/>
              </w:rPr>
            </w:pPr>
          </w:p>
        </w:tc>
        <w:tc>
          <w:tcPr>
            <w:tcW w:w="4680" w:type="dxa"/>
            <w:gridSpan w:val="3"/>
            <w:vMerge w:val="continue"/>
            <w:noWrap w:val="0"/>
            <w:vAlign w:val="center"/>
          </w:tcPr>
          <w:p w14:paraId="183BF658">
            <w:pPr>
              <w:widowControl/>
              <w:jc w:val="center"/>
              <w:rPr>
                <w:rFonts w:ascii="宋体" w:hAnsi="宋体"/>
                <w:szCs w:val="21"/>
              </w:rPr>
            </w:pPr>
          </w:p>
        </w:tc>
        <w:tc>
          <w:tcPr>
            <w:tcW w:w="1980" w:type="dxa"/>
            <w:vMerge w:val="continue"/>
            <w:noWrap w:val="0"/>
            <w:vAlign w:val="center"/>
          </w:tcPr>
          <w:p w14:paraId="03A418EA">
            <w:pPr>
              <w:widowControl/>
              <w:jc w:val="center"/>
              <w:rPr>
                <w:rFonts w:ascii="宋体" w:hAnsi="宋体"/>
                <w:szCs w:val="21"/>
              </w:rPr>
            </w:pPr>
          </w:p>
        </w:tc>
      </w:tr>
      <w:tr w14:paraId="6FA87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noWrap w:val="0"/>
            <w:vAlign w:val="center"/>
          </w:tcPr>
          <w:p w14:paraId="4CE9DF60">
            <w:pPr>
              <w:jc w:val="center"/>
              <w:rPr>
                <w:rFonts w:hint="eastAsia" w:ascii="宋体" w:hAnsi="宋体" w:cs="宋体"/>
                <w:szCs w:val="21"/>
              </w:rPr>
            </w:pPr>
            <w:r>
              <w:rPr>
                <w:rFonts w:hint="eastAsia" w:ascii="宋体" w:hAnsi="宋体" w:cs="宋体"/>
                <w:szCs w:val="21"/>
              </w:rPr>
              <w:t>合计</w:t>
            </w:r>
          </w:p>
        </w:tc>
        <w:tc>
          <w:tcPr>
            <w:tcW w:w="1440" w:type="dxa"/>
            <w:noWrap w:val="0"/>
            <w:vAlign w:val="center"/>
          </w:tcPr>
          <w:p w14:paraId="0B740138">
            <w:pPr>
              <w:widowControl/>
              <w:jc w:val="center"/>
              <w:rPr>
                <w:rFonts w:ascii="宋体" w:hAnsi="宋体"/>
                <w:szCs w:val="21"/>
              </w:rPr>
            </w:pPr>
          </w:p>
        </w:tc>
        <w:tc>
          <w:tcPr>
            <w:tcW w:w="1620" w:type="dxa"/>
            <w:noWrap w:val="0"/>
            <w:vAlign w:val="center"/>
          </w:tcPr>
          <w:p w14:paraId="5E7B8E84">
            <w:pPr>
              <w:widowControl/>
              <w:jc w:val="center"/>
              <w:rPr>
                <w:rFonts w:ascii="宋体" w:hAnsi="宋体"/>
                <w:szCs w:val="21"/>
              </w:rPr>
            </w:pPr>
          </w:p>
        </w:tc>
        <w:tc>
          <w:tcPr>
            <w:tcW w:w="1620" w:type="dxa"/>
            <w:noWrap w:val="0"/>
            <w:vAlign w:val="center"/>
          </w:tcPr>
          <w:p w14:paraId="3A043D15">
            <w:pPr>
              <w:widowControl/>
              <w:jc w:val="center"/>
              <w:rPr>
                <w:rFonts w:hint="eastAsia" w:ascii="宋体" w:hAnsi="宋体"/>
                <w:szCs w:val="21"/>
              </w:rPr>
            </w:pPr>
            <w:r>
              <w:rPr>
                <w:rFonts w:hint="eastAsia" w:ascii="宋体" w:hAnsi="宋体"/>
                <w:szCs w:val="21"/>
              </w:rPr>
              <w:t>合计</w:t>
            </w:r>
          </w:p>
        </w:tc>
        <w:tc>
          <w:tcPr>
            <w:tcW w:w="1416" w:type="dxa"/>
            <w:noWrap w:val="0"/>
            <w:vAlign w:val="center"/>
          </w:tcPr>
          <w:p w14:paraId="54758037">
            <w:pPr>
              <w:widowControl/>
              <w:jc w:val="center"/>
              <w:rPr>
                <w:rFonts w:hint="eastAsia" w:ascii="宋体" w:hAnsi="宋体"/>
                <w:szCs w:val="21"/>
              </w:rPr>
            </w:pPr>
            <w:r>
              <w:rPr>
                <w:rFonts w:hint="eastAsia" w:ascii="宋体" w:hAnsi="宋体"/>
                <w:szCs w:val="21"/>
              </w:rPr>
              <w:t>基本支出</w:t>
            </w:r>
          </w:p>
        </w:tc>
        <w:tc>
          <w:tcPr>
            <w:tcW w:w="1644" w:type="dxa"/>
            <w:noWrap w:val="0"/>
            <w:vAlign w:val="center"/>
          </w:tcPr>
          <w:p w14:paraId="3EF8B4DA">
            <w:pPr>
              <w:widowControl/>
              <w:jc w:val="center"/>
              <w:rPr>
                <w:rFonts w:hint="eastAsia" w:ascii="宋体" w:hAnsi="宋体"/>
                <w:szCs w:val="21"/>
              </w:rPr>
            </w:pPr>
            <w:r>
              <w:rPr>
                <w:rFonts w:hint="eastAsia" w:ascii="宋体" w:hAnsi="宋体"/>
                <w:szCs w:val="21"/>
              </w:rPr>
              <w:t>项目支出</w:t>
            </w:r>
          </w:p>
        </w:tc>
        <w:tc>
          <w:tcPr>
            <w:tcW w:w="1980" w:type="dxa"/>
            <w:noWrap w:val="0"/>
            <w:vAlign w:val="center"/>
          </w:tcPr>
          <w:p w14:paraId="503ACA32">
            <w:pPr>
              <w:widowControl/>
              <w:jc w:val="center"/>
              <w:rPr>
                <w:rFonts w:ascii="宋体" w:hAnsi="宋体"/>
                <w:szCs w:val="21"/>
              </w:rPr>
            </w:pPr>
          </w:p>
        </w:tc>
      </w:tr>
      <w:tr w14:paraId="7512F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3F1E6356">
            <w:pPr>
              <w:jc w:val="center"/>
              <w:rPr>
                <w:rFonts w:ascii="宋体" w:hAnsi="宋体" w:cs="宋体"/>
                <w:szCs w:val="21"/>
              </w:rPr>
            </w:pPr>
          </w:p>
        </w:tc>
        <w:tc>
          <w:tcPr>
            <w:tcW w:w="2160" w:type="dxa"/>
            <w:noWrap w:val="0"/>
            <w:vAlign w:val="center"/>
          </w:tcPr>
          <w:p w14:paraId="0DFC5DC5">
            <w:pPr>
              <w:jc w:val="center"/>
              <w:rPr>
                <w:rFonts w:ascii="宋体" w:hAnsi="宋体" w:cs="宋体"/>
                <w:szCs w:val="21"/>
              </w:rPr>
            </w:pPr>
          </w:p>
        </w:tc>
        <w:tc>
          <w:tcPr>
            <w:tcW w:w="1440" w:type="dxa"/>
            <w:noWrap w:val="0"/>
            <w:vAlign w:val="center"/>
          </w:tcPr>
          <w:p w14:paraId="3F47C851">
            <w:pPr>
              <w:widowControl/>
              <w:jc w:val="center"/>
              <w:rPr>
                <w:rFonts w:ascii="宋体" w:hAnsi="宋体"/>
                <w:szCs w:val="21"/>
              </w:rPr>
            </w:pPr>
          </w:p>
        </w:tc>
        <w:tc>
          <w:tcPr>
            <w:tcW w:w="1620" w:type="dxa"/>
            <w:noWrap w:val="0"/>
            <w:vAlign w:val="center"/>
          </w:tcPr>
          <w:p w14:paraId="4135A79F">
            <w:pPr>
              <w:widowControl/>
              <w:jc w:val="center"/>
              <w:rPr>
                <w:rFonts w:ascii="宋体" w:hAnsi="宋体"/>
                <w:szCs w:val="21"/>
              </w:rPr>
            </w:pPr>
          </w:p>
        </w:tc>
        <w:tc>
          <w:tcPr>
            <w:tcW w:w="1620" w:type="dxa"/>
            <w:noWrap w:val="0"/>
            <w:vAlign w:val="center"/>
          </w:tcPr>
          <w:p w14:paraId="13F6950C">
            <w:pPr>
              <w:widowControl/>
              <w:jc w:val="center"/>
              <w:rPr>
                <w:rFonts w:ascii="宋体" w:hAnsi="宋体"/>
                <w:szCs w:val="21"/>
              </w:rPr>
            </w:pPr>
          </w:p>
        </w:tc>
        <w:tc>
          <w:tcPr>
            <w:tcW w:w="1416" w:type="dxa"/>
            <w:noWrap w:val="0"/>
            <w:vAlign w:val="center"/>
          </w:tcPr>
          <w:p w14:paraId="1EDCA0CC">
            <w:pPr>
              <w:widowControl/>
              <w:jc w:val="center"/>
              <w:rPr>
                <w:rFonts w:ascii="宋体" w:hAnsi="宋体"/>
                <w:szCs w:val="21"/>
              </w:rPr>
            </w:pPr>
          </w:p>
        </w:tc>
        <w:tc>
          <w:tcPr>
            <w:tcW w:w="1644" w:type="dxa"/>
            <w:noWrap w:val="0"/>
            <w:vAlign w:val="center"/>
          </w:tcPr>
          <w:p w14:paraId="58BBAB28">
            <w:pPr>
              <w:widowControl/>
              <w:jc w:val="center"/>
              <w:rPr>
                <w:rFonts w:ascii="宋体" w:hAnsi="宋体"/>
                <w:szCs w:val="21"/>
              </w:rPr>
            </w:pPr>
          </w:p>
        </w:tc>
        <w:tc>
          <w:tcPr>
            <w:tcW w:w="1980" w:type="dxa"/>
            <w:noWrap w:val="0"/>
            <w:vAlign w:val="center"/>
          </w:tcPr>
          <w:p w14:paraId="054DAE0A">
            <w:pPr>
              <w:widowControl/>
              <w:jc w:val="center"/>
              <w:rPr>
                <w:rFonts w:ascii="宋体" w:hAnsi="宋体"/>
                <w:szCs w:val="21"/>
              </w:rPr>
            </w:pPr>
          </w:p>
        </w:tc>
      </w:tr>
      <w:tr w14:paraId="0EC29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75C4E99C">
            <w:pPr>
              <w:jc w:val="center"/>
              <w:rPr>
                <w:rFonts w:ascii="宋体" w:hAnsi="宋体" w:cs="宋体"/>
                <w:szCs w:val="21"/>
              </w:rPr>
            </w:pPr>
          </w:p>
        </w:tc>
        <w:tc>
          <w:tcPr>
            <w:tcW w:w="2160" w:type="dxa"/>
            <w:noWrap w:val="0"/>
            <w:vAlign w:val="center"/>
          </w:tcPr>
          <w:p w14:paraId="4146DF35">
            <w:pPr>
              <w:jc w:val="center"/>
              <w:rPr>
                <w:rFonts w:ascii="宋体" w:hAnsi="宋体" w:cs="宋体"/>
                <w:szCs w:val="21"/>
              </w:rPr>
            </w:pPr>
          </w:p>
        </w:tc>
        <w:tc>
          <w:tcPr>
            <w:tcW w:w="1440" w:type="dxa"/>
            <w:noWrap w:val="0"/>
            <w:vAlign w:val="center"/>
          </w:tcPr>
          <w:p w14:paraId="4EE64BF8">
            <w:pPr>
              <w:widowControl/>
              <w:jc w:val="center"/>
              <w:rPr>
                <w:rFonts w:ascii="宋体" w:hAnsi="宋体"/>
                <w:szCs w:val="21"/>
              </w:rPr>
            </w:pPr>
          </w:p>
        </w:tc>
        <w:tc>
          <w:tcPr>
            <w:tcW w:w="1620" w:type="dxa"/>
            <w:noWrap w:val="0"/>
            <w:vAlign w:val="center"/>
          </w:tcPr>
          <w:p w14:paraId="7881C46D">
            <w:pPr>
              <w:widowControl/>
              <w:jc w:val="center"/>
              <w:rPr>
                <w:rFonts w:ascii="宋体" w:hAnsi="宋体"/>
                <w:szCs w:val="21"/>
              </w:rPr>
            </w:pPr>
          </w:p>
        </w:tc>
        <w:tc>
          <w:tcPr>
            <w:tcW w:w="1620" w:type="dxa"/>
            <w:noWrap w:val="0"/>
            <w:vAlign w:val="center"/>
          </w:tcPr>
          <w:p w14:paraId="185DF90E">
            <w:pPr>
              <w:widowControl/>
              <w:jc w:val="center"/>
              <w:rPr>
                <w:rFonts w:ascii="宋体" w:hAnsi="宋体"/>
                <w:szCs w:val="21"/>
              </w:rPr>
            </w:pPr>
          </w:p>
        </w:tc>
        <w:tc>
          <w:tcPr>
            <w:tcW w:w="1416" w:type="dxa"/>
            <w:noWrap w:val="0"/>
            <w:vAlign w:val="center"/>
          </w:tcPr>
          <w:p w14:paraId="54D91B06">
            <w:pPr>
              <w:widowControl/>
              <w:jc w:val="center"/>
              <w:rPr>
                <w:rFonts w:ascii="宋体" w:hAnsi="宋体"/>
                <w:szCs w:val="21"/>
              </w:rPr>
            </w:pPr>
          </w:p>
        </w:tc>
        <w:tc>
          <w:tcPr>
            <w:tcW w:w="1644" w:type="dxa"/>
            <w:noWrap w:val="0"/>
            <w:vAlign w:val="center"/>
          </w:tcPr>
          <w:p w14:paraId="59365CA2">
            <w:pPr>
              <w:widowControl/>
              <w:jc w:val="center"/>
              <w:rPr>
                <w:rFonts w:ascii="宋体" w:hAnsi="宋体"/>
                <w:szCs w:val="21"/>
              </w:rPr>
            </w:pPr>
          </w:p>
        </w:tc>
        <w:tc>
          <w:tcPr>
            <w:tcW w:w="1980" w:type="dxa"/>
            <w:noWrap w:val="0"/>
            <w:vAlign w:val="center"/>
          </w:tcPr>
          <w:p w14:paraId="5D48F834">
            <w:pPr>
              <w:widowControl/>
              <w:jc w:val="center"/>
              <w:rPr>
                <w:rFonts w:ascii="宋体" w:hAnsi="宋体"/>
                <w:szCs w:val="21"/>
              </w:rPr>
            </w:pPr>
          </w:p>
        </w:tc>
      </w:tr>
      <w:tr w14:paraId="253E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noWrap w:val="0"/>
            <w:vAlign w:val="center"/>
          </w:tcPr>
          <w:p w14:paraId="5BDE024E">
            <w:pPr>
              <w:jc w:val="center"/>
              <w:rPr>
                <w:rFonts w:ascii="宋体" w:hAnsi="宋体" w:cs="宋体"/>
                <w:szCs w:val="21"/>
              </w:rPr>
            </w:pPr>
          </w:p>
        </w:tc>
        <w:tc>
          <w:tcPr>
            <w:tcW w:w="2160" w:type="dxa"/>
            <w:noWrap w:val="0"/>
            <w:vAlign w:val="center"/>
          </w:tcPr>
          <w:p w14:paraId="56913E46">
            <w:pPr>
              <w:jc w:val="center"/>
              <w:rPr>
                <w:rFonts w:ascii="宋体" w:hAnsi="宋体" w:cs="宋体"/>
                <w:szCs w:val="21"/>
              </w:rPr>
            </w:pPr>
          </w:p>
        </w:tc>
        <w:tc>
          <w:tcPr>
            <w:tcW w:w="1440" w:type="dxa"/>
            <w:noWrap w:val="0"/>
            <w:vAlign w:val="center"/>
          </w:tcPr>
          <w:p w14:paraId="7E64BEC6">
            <w:pPr>
              <w:widowControl/>
              <w:jc w:val="center"/>
              <w:rPr>
                <w:rFonts w:ascii="宋体" w:hAnsi="宋体"/>
                <w:szCs w:val="21"/>
              </w:rPr>
            </w:pPr>
          </w:p>
        </w:tc>
        <w:tc>
          <w:tcPr>
            <w:tcW w:w="1620" w:type="dxa"/>
            <w:noWrap w:val="0"/>
            <w:vAlign w:val="center"/>
          </w:tcPr>
          <w:p w14:paraId="7799CC85">
            <w:pPr>
              <w:widowControl/>
              <w:jc w:val="center"/>
              <w:rPr>
                <w:rFonts w:ascii="宋体" w:hAnsi="宋体"/>
                <w:szCs w:val="21"/>
              </w:rPr>
            </w:pPr>
          </w:p>
        </w:tc>
        <w:tc>
          <w:tcPr>
            <w:tcW w:w="1620" w:type="dxa"/>
            <w:noWrap w:val="0"/>
            <w:vAlign w:val="center"/>
          </w:tcPr>
          <w:p w14:paraId="1D8AF61B">
            <w:pPr>
              <w:widowControl/>
              <w:jc w:val="center"/>
              <w:rPr>
                <w:rFonts w:ascii="宋体" w:hAnsi="宋体"/>
                <w:szCs w:val="21"/>
              </w:rPr>
            </w:pPr>
          </w:p>
        </w:tc>
        <w:tc>
          <w:tcPr>
            <w:tcW w:w="1416" w:type="dxa"/>
            <w:noWrap w:val="0"/>
            <w:vAlign w:val="center"/>
          </w:tcPr>
          <w:p w14:paraId="5CA19E7E">
            <w:pPr>
              <w:widowControl/>
              <w:jc w:val="center"/>
              <w:rPr>
                <w:rFonts w:ascii="宋体" w:hAnsi="宋体"/>
                <w:szCs w:val="21"/>
              </w:rPr>
            </w:pPr>
          </w:p>
        </w:tc>
        <w:tc>
          <w:tcPr>
            <w:tcW w:w="1644" w:type="dxa"/>
            <w:noWrap w:val="0"/>
            <w:vAlign w:val="center"/>
          </w:tcPr>
          <w:p w14:paraId="63576D51">
            <w:pPr>
              <w:widowControl/>
              <w:jc w:val="center"/>
              <w:rPr>
                <w:rFonts w:ascii="宋体" w:hAnsi="宋体"/>
                <w:szCs w:val="21"/>
              </w:rPr>
            </w:pPr>
          </w:p>
        </w:tc>
        <w:tc>
          <w:tcPr>
            <w:tcW w:w="1980" w:type="dxa"/>
            <w:noWrap w:val="0"/>
            <w:vAlign w:val="center"/>
          </w:tcPr>
          <w:p w14:paraId="7E81B2B0">
            <w:pPr>
              <w:widowControl/>
              <w:jc w:val="center"/>
              <w:rPr>
                <w:rFonts w:ascii="宋体" w:hAnsi="宋体"/>
                <w:szCs w:val="21"/>
              </w:rPr>
            </w:pPr>
          </w:p>
        </w:tc>
      </w:tr>
    </w:tbl>
    <w:p w14:paraId="65AD9DB1">
      <w:pPr>
        <w:rPr>
          <w:rFonts w:hint="eastAsia" w:ascii="宋体" w:hAnsi="宋体"/>
          <w:szCs w:val="21"/>
        </w:rPr>
      </w:pPr>
      <w:r>
        <w:rPr>
          <w:rFonts w:hint="eastAsia" w:ascii="宋体" w:hAnsi="宋体"/>
          <w:szCs w:val="21"/>
        </w:rPr>
        <w:t>注：本表反映部门本年度国有资本经营预算财政拨款收入支出及结转和结余情况。</w:t>
      </w:r>
    </w:p>
    <w:p w14:paraId="3EDFDB6B">
      <w:pPr>
        <w:rPr>
          <w:rFonts w:ascii="宋体" w:hAnsi="宋体"/>
          <w:szCs w:val="21"/>
        </w:rPr>
      </w:pPr>
      <w:r>
        <w:rPr>
          <w:rFonts w:hint="eastAsia" w:ascii="宋体" w:hAnsi="宋体"/>
          <w:szCs w:val="21"/>
        </w:rPr>
        <w:t>说明：</w:t>
      </w:r>
      <w:r>
        <w:rPr>
          <w:rFonts w:hint="eastAsia" w:ascii="宋体" w:hAnsi="宋体"/>
          <w:szCs w:val="21"/>
          <w:lang w:eastAsia="zh-CN"/>
        </w:rPr>
        <w:t>本部门</w:t>
      </w:r>
      <w:r>
        <w:rPr>
          <w:rFonts w:hint="eastAsia" w:ascii="宋体" w:hAnsi="宋体"/>
          <w:szCs w:val="21"/>
        </w:rPr>
        <w:t>本年度没有国有资本经营预算财政拨款收入和支出，故本表无数据。</w:t>
      </w:r>
    </w:p>
    <w:p w14:paraId="5C8C765C">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p>
    <w:p w14:paraId="6D1620A0">
      <w:pPr>
        <w:numPr>
          <w:ilvl w:val="0"/>
          <w:numId w:val="2"/>
        </w:numPr>
        <w:jc w:val="center"/>
        <w:rPr>
          <w:rFonts w:hint="eastAsia" w:ascii="黑体" w:eastAsia="黑体"/>
          <w:sz w:val="30"/>
          <w:szCs w:val="30"/>
        </w:rPr>
      </w:pPr>
      <w:r>
        <w:rPr>
          <w:rFonts w:hint="eastAsia" w:ascii="黑体" w:eastAsia="黑体"/>
          <w:sz w:val="30"/>
          <w:szCs w:val="30"/>
        </w:rPr>
        <w:t xml:space="preserve"> 上海交通大学医学院附属新华医院长兴分院</w:t>
      </w:r>
    </w:p>
    <w:p w14:paraId="5F41C2F4">
      <w:pPr>
        <w:numPr>
          <w:ilvl w:val="0"/>
          <w:numId w:val="0"/>
        </w:numPr>
        <w:ind w:firstLine="3000" w:firstLineChars="1000"/>
        <w:jc w:val="both"/>
        <w:rPr>
          <w:rFonts w:hint="eastAsia" w:ascii="黑体" w:eastAsia="黑体"/>
          <w:sz w:val="30"/>
          <w:szCs w:val="30"/>
        </w:rPr>
      </w:pPr>
      <w:r>
        <w:rPr>
          <w:rFonts w:hint="eastAsia" w:ascii="黑体" w:eastAsia="黑体"/>
          <w:sz w:val="30"/>
          <w:szCs w:val="30"/>
        </w:rPr>
        <w:t>2023年度决算情况说明</w:t>
      </w:r>
    </w:p>
    <w:p w14:paraId="5E9227D7">
      <w:pPr>
        <w:jc w:val="center"/>
        <w:rPr>
          <w:rFonts w:hint="eastAsia" w:ascii="黑体" w:eastAsia="黑体"/>
          <w:sz w:val="30"/>
          <w:szCs w:val="30"/>
        </w:rPr>
      </w:pPr>
    </w:p>
    <w:p w14:paraId="2C8A5EA1">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17A2DCC9">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2023年度收入支出总计19419.59万元。与2022年度相比，收入支出总计增加</w:t>
      </w:r>
      <w:r>
        <w:rPr>
          <w:rFonts w:hint="eastAsia" w:ascii="仿宋_GB2312" w:eastAsia="仿宋_GB2312"/>
          <w:sz w:val="30"/>
          <w:szCs w:val="30"/>
          <w:lang w:val="en-US" w:eastAsia="zh-CN"/>
        </w:rPr>
        <w:t>5560.89</w:t>
      </w:r>
      <w:r>
        <w:rPr>
          <w:rFonts w:hint="eastAsia" w:ascii="仿宋_GB2312" w:eastAsia="仿宋_GB2312"/>
          <w:sz w:val="30"/>
          <w:szCs w:val="30"/>
        </w:rPr>
        <w:t>万元，增长</w:t>
      </w:r>
      <w:r>
        <w:rPr>
          <w:rFonts w:hint="eastAsia" w:ascii="仿宋_GB2312" w:eastAsia="仿宋_GB2312"/>
          <w:sz w:val="30"/>
          <w:szCs w:val="30"/>
          <w:lang w:val="en-US" w:eastAsia="zh-CN"/>
        </w:rPr>
        <w:t>40.13</w:t>
      </w:r>
      <w:r>
        <w:rPr>
          <w:rFonts w:hint="eastAsia" w:ascii="仿宋_GB2312" w:eastAsia="仿宋_GB2312"/>
          <w:sz w:val="30"/>
          <w:szCs w:val="30"/>
        </w:rPr>
        <w:t>%。主要原因：</w:t>
      </w:r>
      <w:r>
        <w:rPr>
          <w:rFonts w:hint="eastAsia" w:ascii="仿宋_GB2312" w:eastAsia="仿宋_GB2312"/>
          <w:sz w:val="30"/>
          <w:szCs w:val="30"/>
          <w:lang w:val="en-US" w:eastAsia="zh-CN"/>
        </w:rPr>
        <w:t>事业收入增加</w:t>
      </w:r>
      <w:r>
        <w:rPr>
          <w:rFonts w:hint="eastAsia" w:ascii="仿宋_GB2312" w:eastAsia="仿宋_GB2312"/>
          <w:sz w:val="30"/>
          <w:szCs w:val="30"/>
        </w:rPr>
        <w:t>。</w:t>
      </w:r>
    </w:p>
    <w:p w14:paraId="33D7F1DA">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6BA80FBC">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收入合计19419.59万元，其中：财政拨款收入9383.54万元，占48.32%；事业收入9043.80万元，占46.57%；</w:t>
      </w:r>
      <w:r>
        <w:rPr>
          <w:rFonts w:hint="eastAsia" w:ascii="仿宋_GB2312" w:eastAsia="仿宋_GB2312"/>
          <w:sz w:val="30"/>
          <w:szCs w:val="30"/>
          <w:lang w:val="en-US" w:eastAsia="zh-CN"/>
        </w:rPr>
        <w:t>其他</w:t>
      </w:r>
      <w:r>
        <w:rPr>
          <w:rFonts w:hint="eastAsia" w:ascii="仿宋_GB2312" w:eastAsia="仿宋_GB2312"/>
          <w:sz w:val="30"/>
          <w:szCs w:val="30"/>
        </w:rPr>
        <w:t>收入</w:t>
      </w:r>
      <w:r>
        <w:rPr>
          <w:rFonts w:hint="eastAsia" w:ascii="仿宋_GB2312" w:eastAsia="仿宋_GB2312"/>
          <w:sz w:val="30"/>
          <w:szCs w:val="30"/>
          <w:lang w:val="en-US" w:eastAsia="zh-CN"/>
        </w:rPr>
        <w:t>992.25</w:t>
      </w:r>
      <w:r>
        <w:rPr>
          <w:rFonts w:hint="eastAsia" w:ascii="仿宋_GB2312" w:eastAsia="仿宋_GB2312"/>
          <w:sz w:val="30"/>
          <w:szCs w:val="30"/>
        </w:rPr>
        <w:t>万元，占</w:t>
      </w:r>
      <w:r>
        <w:rPr>
          <w:rFonts w:hint="eastAsia" w:ascii="仿宋_GB2312" w:eastAsia="仿宋_GB2312"/>
          <w:sz w:val="30"/>
          <w:szCs w:val="30"/>
          <w:lang w:val="en-US" w:eastAsia="zh-CN"/>
        </w:rPr>
        <w:t>5.11</w:t>
      </w:r>
      <w:r>
        <w:rPr>
          <w:rFonts w:hint="eastAsia" w:ascii="仿宋_GB2312" w:eastAsia="仿宋_GB2312"/>
          <w:sz w:val="30"/>
          <w:szCs w:val="30"/>
        </w:rPr>
        <w:t>%。</w:t>
      </w:r>
    </w:p>
    <w:p w14:paraId="4AA89D9A">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5BCC2A7C">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支出合计17230.98万元，其中：基本支出14736.10万元，占85.52%；项目支出2494.88万元，占14.48%。</w:t>
      </w:r>
    </w:p>
    <w:p w14:paraId="42203084">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6B44C606">
      <w:pPr>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本单位</w:t>
      </w:r>
      <w:r>
        <w:rPr>
          <w:rFonts w:hint="eastAsia" w:ascii="仿宋_GB2312" w:eastAsia="仿宋_GB2312"/>
          <w:sz w:val="30"/>
          <w:szCs w:val="30"/>
        </w:rPr>
        <w:t>2023年度财政拨款收入支出总计9383.54万元。与2022年度相比，财政拨款收入支出总计增加</w:t>
      </w:r>
      <w:r>
        <w:rPr>
          <w:rFonts w:hint="eastAsia" w:ascii="仿宋_GB2312" w:eastAsia="仿宋_GB2312"/>
          <w:sz w:val="30"/>
          <w:szCs w:val="30"/>
          <w:lang w:val="en-US" w:eastAsia="zh-CN"/>
        </w:rPr>
        <w:t>661.73</w:t>
      </w:r>
      <w:r>
        <w:rPr>
          <w:rFonts w:hint="eastAsia" w:ascii="仿宋_GB2312" w:eastAsia="仿宋_GB2312"/>
          <w:sz w:val="30"/>
          <w:szCs w:val="30"/>
        </w:rPr>
        <w:t>万元，增长</w:t>
      </w:r>
      <w:r>
        <w:rPr>
          <w:rFonts w:hint="eastAsia" w:ascii="仿宋_GB2312" w:eastAsia="仿宋_GB2312"/>
          <w:sz w:val="30"/>
          <w:szCs w:val="30"/>
          <w:lang w:val="en-US" w:eastAsia="zh-CN"/>
        </w:rPr>
        <w:t>7.59</w:t>
      </w:r>
      <w:r>
        <w:rPr>
          <w:rFonts w:hint="eastAsia" w:ascii="仿宋_GB2312" w:eastAsia="仿宋_GB2312"/>
          <w:sz w:val="30"/>
          <w:szCs w:val="30"/>
        </w:rPr>
        <w:t>%。主要原因：</w:t>
      </w:r>
      <w:r>
        <w:rPr>
          <w:rFonts w:hint="eastAsia" w:ascii="仿宋_GB2312" w:eastAsia="仿宋_GB2312"/>
          <w:sz w:val="30"/>
          <w:szCs w:val="30"/>
          <w:lang w:val="en-US" w:eastAsia="zh-CN"/>
        </w:rPr>
        <w:t>财政拨款收入增加。</w:t>
      </w:r>
    </w:p>
    <w:p w14:paraId="0AD40F22">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269AC750">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7ECA94AD">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9282.23</w:t>
      </w:r>
      <w:r>
        <w:rPr>
          <w:rFonts w:hint="eastAsia" w:ascii="仿宋_GB2312" w:eastAsia="仿宋_GB2312"/>
          <w:sz w:val="30"/>
          <w:szCs w:val="30"/>
        </w:rPr>
        <w:t>万元，占本年支出合计的</w:t>
      </w:r>
      <w:r>
        <w:rPr>
          <w:rFonts w:hint="eastAsia" w:ascii="仿宋_GB2312" w:eastAsia="仿宋_GB2312"/>
          <w:sz w:val="30"/>
          <w:szCs w:val="30"/>
          <w:lang w:val="en-US" w:eastAsia="zh-CN"/>
        </w:rPr>
        <w:t>53.87</w:t>
      </w:r>
      <w:r>
        <w:rPr>
          <w:rFonts w:hint="eastAsia" w:ascii="仿宋_GB2312" w:eastAsia="仿宋_GB2312"/>
          <w:sz w:val="30"/>
          <w:szCs w:val="30"/>
        </w:rPr>
        <w:t>%。与2022年度相比，一般公共预算财政拨款支出增加</w:t>
      </w:r>
      <w:r>
        <w:rPr>
          <w:rFonts w:hint="eastAsia" w:ascii="仿宋_GB2312" w:eastAsia="仿宋_GB2312"/>
          <w:sz w:val="30"/>
          <w:szCs w:val="30"/>
          <w:lang w:val="en-US" w:eastAsia="zh-CN"/>
        </w:rPr>
        <w:t>560.42</w:t>
      </w:r>
      <w:r>
        <w:rPr>
          <w:rFonts w:hint="eastAsia" w:ascii="仿宋_GB2312" w:eastAsia="仿宋_GB2312"/>
          <w:sz w:val="30"/>
          <w:szCs w:val="30"/>
        </w:rPr>
        <w:t>万元，增长</w:t>
      </w:r>
      <w:r>
        <w:rPr>
          <w:rFonts w:hint="eastAsia" w:ascii="仿宋_GB2312" w:eastAsia="仿宋_GB2312"/>
          <w:sz w:val="30"/>
          <w:szCs w:val="30"/>
          <w:lang w:val="en-US" w:eastAsia="zh-CN"/>
        </w:rPr>
        <w:t>6.43</w:t>
      </w:r>
      <w:r>
        <w:rPr>
          <w:rFonts w:hint="eastAsia" w:ascii="仿宋_GB2312" w:eastAsia="仿宋_GB2312"/>
          <w:sz w:val="30"/>
          <w:szCs w:val="30"/>
        </w:rPr>
        <w:t>%。主要原因：卫生健康支出</w:t>
      </w:r>
      <w:r>
        <w:rPr>
          <w:rFonts w:hint="eastAsia" w:ascii="仿宋_GB2312" w:eastAsia="仿宋_GB2312"/>
          <w:sz w:val="30"/>
          <w:szCs w:val="30"/>
          <w:lang w:val="en-US" w:eastAsia="zh-CN"/>
        </w:rPr>
        <w:t>增加。</w:t>
      </w:r>
    </w:p>
    <w:p w14:paraId="77652E81">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6D43558A">
      <w:pPr>
        <w:ind w:firstLine="600" w:firstLineChars="200"/>
        <w:rPr>
          <w:rFonts w:hint="default" w:ascii="仿宋_GB2312" w:hAnsi="宋体" w:eastAsia="仿宋_GB2312"/>
          <w:sz w:val="30"/>
          <w:szCs w:val="30"/>
          <w:lang w:val="en-US" w:eastAsia="zh-CN"/>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9282.23</w:t>
      </w:r>
      <w:r>
        <w:rPr>
          <w:rFonts w:hint="eastAsia" w:ascii="仿宋_GB2312" w:eastAsia="仿宋_GB2312"/>
          <w:sz w:val="30"/>
          <w:szCs w:val="30"/>
        </w:rPr>
        <w:t>万元，主要用于以下方面：</w:t>
      </w:r>
      <w:r>
        <w:rPr>
          <w:rFonts w:hint="eastAsia" w:ascii="仿宋_GB2312" w:eastAsia="仿宋_GB2312"/>
          <w:sz w:val="30"/>
          <w:szCs w:val="30"/>
          <w:lang w:val="en-US" w:eastAsia="zh-CN"/>
        </w:rPr>
        <w:t>社会保障和就业支出929.85万元</w:t>
      </w:r>
      <w:r>
        <w:rPr>
          <w:rFonts w:hint="eastAsia" w:ascii="仿宋_GB2312" w:eastAsia="仿宋_GB2312"/>
          <w:sz w:val="30"/>
          <w:szCs w:val="30"/>
        </w:rPr>
        <w:t>，占</w:t>
      </w:r>
      <w:r>
        <w:rPr>
          <w:rFonts w:hint="eastAsia" w:ascii="仿宋_GB2312" w:eastAsia="仿宋_GB2312"/>
          <w:sz w:val="30"/>
          <w:szCs w:val="30"/>
          <w:lang w:val="en-US" w:eastAsia="zh-CN"/>
        </w:rPr>
        <w:t>10.02</w:t>
      </w:r>
      <w:r>
        <w:rPr>
          <w:rFonts w:hint="eastAsia" w:ascii="仿宋_GB2312" w:eastAsia="仿宋_GB2312"/>
          <w:sz w:val="30"/>
          <w:szCs w:val="30"/>
        </w:rPr>
        <w:t>%；</w:t>
      </w:r>
      <w:r>
        <w:rPr>
          <w:rFonts w:hint="eastAsia" w:ascii="仿宋_GB2312" w:eastAsia="仿宋_GB2312"/>
          <w:sz w:val="30"/>
          <w:szCs w:val="30"/>
          <w:lang w:val="en-US" w:eastAsia="zh-CN"/>
        </w:rPr>
        <w:t>卫生健康支出8055.09万元，占86.78%；住房保障支出297.29万元，占3.20%。</w:t>
      </w:r>
    </w:p>
    <w:p w14:paraId="0D45FA6B">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6F29DB59">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一般公共预算财政拨款支出年初预算为10330</w:t>
      </w:r>
      <w:r>
        <w:rPr>
          <w:rFonts w:hint="eastAsia" w:ascii="仿宋_GB2312" w:eastAsia="仿宋_GB2312"/>
          <w:sz w:val="30"/>
          <w:szCs w:val="30"/>
          <w:lang w:val="en-US" w:eastAsia="zh-CN"/>
        </w:rPr>
        <w:t>.</w:t>
      </w:r>
      <w:r>
        <w:rPr>
          <w:rFonts w:hint="eastAsia" w:ascii="仿宋_GB2312" w:eastAsia="仿宋_GB2312"/>
          <w:sz w:val="30"/>
          <w:szCs w:val="30"/>
        </w:rPr>
        <w:t>87万元，支出决算为</w:t>
      </w:r>
      <w:r>
        <w:rPr>
          <w:rFonts w:hint="eastAsia" w:ascii="仿宋_GB2312" w:eastAsia="仿宋_GB2312"/>
          <w:sz w:val="30"/>
          <w:szCs w:val="30"/>
          <w:lang w:val="en-US" w:eastAsia="zh-CN"/>
        </w:rPr>
        <w:t>9282.23</w:t>
      </w:r>
      <w:r>
        <w:rPr>
          <w:rFonts w:hint="eastAsia" w:ascii="仿宋_GB2312" w:eastAsia="仿宋_GB2312"/>
          <w:sz w:val="30"/>
          <w:szCs w:val="30"/>
        </w:rPr>
        <w:t>万元，完成年初预算的</w:t>
      </w:r>
      <w:r>
        <w:rPr>
          <w:rFonts w:hint="eastAsia" w:ascii="仿宋_GB2312" w:eastAsia="仿宋_GB2312"/>
          <w:sz w:val="30"/>
          <w:szCs w:val="30"/>
          <w:lang w:val="en-US" w:eastAsia="zh-CN"/>
        </w:rPr>
        <w:t>89.85</w:t>
      </w:r>
      <w:r>
        <w:rPr>
          <w:rFonts w:hint="eastAsia" w:ascii="仿宋_GB2312" w:eastAsia="仿宋_GB2312"/>
          <w:sz w:val="30"/>
          <w:szCs w:val="30"/>
        </w:rPr>
        <w:t>%。决算数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财政基本拨款支出的决算数小于预算数。</w:t>
      </w:r>
      <w:r>
        <w:rPr>
          <w:rFonts w:hint="eastAsia" w:ascii="仿宋_GB2312" w:eastAsia="仿宋_GB2312"/>
          <w:sz w:val="30"/>
          <w:szCs w:val="30"/>
        </w:rPr>
        <w:t>其中：</w:t>
      </w:r>
    </w:p>
    <w:p w14:paraId="0640CFB8">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1、社会保障和就业支出（类）行政事业单位养老支出（款）机关事业单位基本养老保险缴费支出（项）。主要用于：</w:t>
      </w:r>
      <w:r>
        <w:rPr>
          <w:rFonts w:hint="eastAsia" w:ascii="仿宋_GB2312" w:eastAsia="仿宋_GB2312"/>
          <w:sz w:val="30"/>
          <w:szCs w:val="30"/>
          <w:lang w:val="en-US" w:eastAsia="zh-CN"/>
        </w:rPr>
        <w:t>事业单位基本养老保险支出</w:t>
      </w:r>
      <w:r>
        <w:rPr>
          <w:rFonts w:hint="eastAsia" w:ascii="仿宋_GB2312" w:eastAsia="仿宋_GB2312"/>
          <w:sz w:val="30"/>
          <w:szCs w:val="30"/>
        </w:rPr>
        <w:t>。</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1543.29</w:t>
      </w:r>
      <w:r>
        <w:rPr>
          <w:rFonts w:hint="eastAsia" w:ascii="仿宋_GB2312" w:eastAsia="仿宋_GB2312"/>
          <w:color w:val="auto"/>
          <w:sz w:val="30"/>
          <w:szCs w:val="30"/>
        </w:rPr>
        <w:t>万元</w:t>
      </w:r>
      <w:r>
        <w:rPr>
          <w:rFonts w:hint="eastAsia" w:ascii="仿宋_GB2312" w:eastAsia="仿宋_GB2312"/>
          <w:sz w:val="30"/>
          <w:szCs w:val="30"/>
        </w:rPr>
        <w:t>，支出决算为</w:t>
      </w:r>
      <w:r>
        <w:rPr>
          <w:rFonts w:hint="eastAsia" w:ascii="仿宋_GB2312" w:eastAsia="仿宋_GB2312"/>
          <w:sz w:val="30"/>
          <w:szCs w:val="30"/>
          <w:lang w:val="en-US" w:eastAsia="zh-CN"/>
        </w:rPr>
        <w:t>929.85</w:t>
      </w:r>
      <w:r>
        <w:rPr>
          <w:rFonts w:hint="eastAsia" w:ascii="仿宋_GB2312" w:eastAsia="仿宋_GB2312"/>
          <w:sz w:val="30"/>
          <w:szCs w:val="30"/>
        </w:rPr>
        <w:t>万元。决算数</w:t>
      </w:r>
      <w:r>
        <w:rPr>
          <w:rFonts w:hint="eastAsia" w:ascii="仿宋_GB2312" w:eastAsia="仿宋_GB2312"/>
          <w:sz w:val="30"/>
          <w:szCs w:val="30"/>
          <w:lang w:val="en-US" w:eastAsia="zh-CN"/>
        </w:rPr>
        <w:t>小于</w:t>
      </w:r>
      <w:r>
        <w:rPr>
          <w:rFonts w:hint="eastAsia" w:ascii="仿宋_GB2312" w:eastAsia="仿宋_GB2312"/>
          <w:sz w:val="30"/>
          <w:szCs w:val="30"/>
        </w:rPr>
        <w:t>预算数的主要原因：</w:t>
      </w:r>
      <w:r>
        <w:rPr>
          <w:rFonts w:hint="eastAsia" w:ascii="仿宋_GB2312" w:eastAsia="仿宋_GB2312"/>
          <w:sz w:val="30"/>
          <w:szCs w:val="30"/>
          <w:lang w:val="en-US" w:eastAsia="zh-CN"/>
        </w:rPr>
        <w:t>年初预计招录职工人数大于实际招录人数</w:t>
      </w:r>
      <w:r>
        <w:rPr>
          <w:rFonts w:hint="eastAsia" w:ascii="仿宋_GB2312" w:eastAsia="仿宋_GB2312"/>
          <w:sz w:val="30"/>
          <w:szCs w:val="30"/>
        </w:rPr>
        <w:t>。</w:t>
      </w:r>
    </w:p>
    <w:p w14:paraId="54ADC67E">
      <w:pPr>
        <w:keepNext w:val="0"/>
        <w:keepLines w:val="0"/>
        <w:widowControl/>
        <w:suppressLineNumbers w:val="0"/>
        <w:ind w:firstLine="600" w:firstLineChars="200"/>
        <w:jc w:val="left"/>
        <w:rPr>
          <w:rFonts w:hint="eastAsia" w:ascii="仿宋_GB2312" w:eastAsia="仿宋_GB2312"/>
          <w:sz w:val="30"/>
          <w:szCs w:val="30"/>
          <w:highlight w:val="magenta"/>
          <w:lang w:val="en-US" w:eastAsia="zh-CN"/>
        </w:rPr>
      </w:pPr>
      <w:r>
        <w:rPr>
          <w:rFonts w:hint="eastAsia" w:ascii="仿宋_GB2312" w:eastAsia="仿宋_GB2312"/>
          <w:sz w:val="30"/>
          <w:szCs w:val="30"/>
        </w:rPr>
        <w:t>2、卫生健康支出（类）公立医院（款）综合医院（项）。主要用于：</w:t>
      </w:r>
      <w:r>
        <w:rPr>
          <w:rFonts w:hint="eastAsia" w:ascii="仿宋_GB2312" w:eastAsia="仿宋_GB2312"/>
          <w:sz w:val="30"/>
          <w:szCs w:val="30"/>
          <w:lang w:val="en-US" w:eastAsia="zh-CN"/>
        </w:rPr>
        <w:t>日常运营支出及设备采购、委托管理费、运行经费等</w:t>
      </w:r>
      <w:r>
        <w:rPr>
          <w:rFonts w:hint="eastAsia" w:ascii="仿宋_GB2312" w:eastAsia="仿宋_GB2312"/>
          <w:sz w:val="30"/>
          <w:szCs w:val="30"/>
        </w:rPr>
        <w:t>。</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8470.74</w:t>
      </w:r>
      <w:r>
        <w:rPr>
          <w:rFonts w:hint="eastAsia" w:ascii="仿宋_GB2312" w:eastAsia="仿宋_GB2312"/>
          <w:color w:val="auto"/>
          <w:sz w:val="30"/>
          <w:szCs w:val="30"/>
        </w:rPr>
        <w:t>万元</w:t>
      </w:r>
      <w:r>
        <w:rPr>
          <w:rFonts w:hint="eastAsia" w:ascii="仿宋_GB2312" w:eastAsia="仿宋_GB2312"/>
          <w:sz w:val="30"/>
          <w:szCs w:val="30"/>
        </w:rPr>
        <w:t>，支出决算为</w:t>
      </w:r>
      <w:r>
        <w:rPr>
          <w:rFonts w:hint="eastAsia" w:ascii="仿宋_GB2312" w:eastAsia="仿宋_GB2312"/>
          <w:sz w:val="30"/>
          <w:szCs w:val="30"/>
          <w:lang w:val="en-US" w:eastAsia="zh-CN"/>
        </w:rPr>
        <w:t>8055.09</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w:t>
      </w:r>
      <w:r>
        <w:rPr>
          <w:rFonts w:hint="eastAsia" w:ascii="仿宋_GB2312" w:eastAsia="仿宋_GB2312"/>
          <w:sz w:val="30"/>
          <w:szCs w:val="30"/>
          <w:lang w:val="en-US" w:eastAsia="zh-CN"/>
        </w:rPr>
        <w:t>福利费等执行率相对较低</w:t>
      </w:r>
      <w:r>
        <w:rPr>
          <w:rFonts w:hint="eastAsia" w:ascii="仿宋_GB2312" w:eastAsia="仿宋_GB2312"/>
          <w:sz w:val="30"/>
          <w:szCs w:val="30"/>
          <w:highlight w:val="none"/>
          <w:lang w:val="en-US" w:eastAsia="zh-CN"/>
        </w:rPr>
        <w:t>。</w:t>
      </w:r>
    </w:p>
    <w:p w14:paraId="5EFD8CE6">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3、</w:t>
      </w:r>
      <w:r>
        <w:rPr>
          <w:rFonts w:hint="eastAsia" w:ascii="仿宋_GB2312" w:eastAsia="仿宋_GB2312"/>
          <w:sz w:val="30"/>
          <w:szCs w:val="30"/>
        </w:rPr>
        <w:t>住房保障支出（类）住房改革支出（款）住房公积金（项）。主要用于</w:t>
      </w:r>
      <w:r>
        <w:rPr>
          <w:rFonts w:hint="eastAsia" w:ascii="仿宋_GB2312" w:eastAsia="仿宋_GB2312"/>
          <w:sz w:val="30"/>
          <w:szCs w:val="30"/>
          <w:lang w:val="en-US" w:eastAsia="zh-CN"/>
        </w:rPr>
        <w:t>事业单位住房公积金支出</w:t>
      </w:r>
      <w:r>
        <w:rPr>
          <w:rFonts w:hint="eastAsia" w:ascii="仿宋_GB2312" w:eastAsia="仿宋_GB2312"/>
          <w:sz w:val="30"/>
          <w:szCs w:val="30"/>
        </w:rPr>
        <w:t>。</w:t>
      </w:r>
      <w:r>
        <w:rPr>
          <w:rFonts w:hint="eastAsia" w:ascii="仿宋_GB2312" w:eastAsia="仿宋_GB2312"/>
          <w:color w:val="auto"/>
          <w:sz w:val="30"/>
          <w:szCs w:val="30"/>
        </w:rPr>
        <w:t>年初预算为</w:t>
      </w:r>
      <w:r>
        <w:rPr>
          <w:rFonts w:hint="eastAsia" w:ascii="仿宋_GB2312" w:eastAsia="仿宋_GB2312"/>
          <w:color w:val="auto"/>
          <w:sz w:val="30"/>
          <w:szCs w:val="30"/>
          <w:lang w:val="en-US" w:eastAsia="zh-CN"/>
        </w:rPr>
        <w:t>316.84</w:t>
      </w:r>
      <w:r>
        <w:rPr>
          <w:rFonts w:hint="eastAsia" w:ascii="仿宋_GB2312" w:eastAsia="仿宋_GB2312"/>
          <w:color w:val="auto"/>
          <w:sz w:val="30"/>
          <w:szCs w:val="30"/>
        </w:rPr>
        <w:t>万元</w:t>
      </w:r>
      <w:r>
        <w:rPr>
          <w:rFonts w:hint="eastAsia" w:ascii="仿宋_GB2312" w:eastAsia="仿宋_GB2312"/>
          <w:sz w:val="30"/>
          <w:szCs w:val="30"/>
        </w:rPr>
        <w:t>，支出决算为</w:t>
      </w:r>
      <w:r>
        <w:rPr>
          <w:rFonts w:hint="eastAsia" w:ascii="仿宋_GB2312" w:eastAsia="仿宋_GB2312"/>
          <w:sz w:val="30"/>
          <w:szCs w:val="30"/>
          <w:lang w:val="en-US" w:eastAsia="zh-CN"/>
        </w:rPr>
        <w:t>297.29</w:t>
      </w:r>
      <w:r>
        <w:rPr>
          <w:rFonts w:hint="eastAsia" w:ascii="仿宋_GB2312" w:eastAsia="仿宋_GB2312"/>
          <w:sz w:val="30"/>
          <w:szCs w:val="30"/>
        </w:rPr>
        <w:t>万元。决算</w:t>
      </w:r>
      <w:r>
        <w:rPr>
          <w:rFonts w:hint="eastAsia" w:ascii="仿宋_GB2312" w:eastAsia="仿宋_GB2312"/>
          <w:sz w:val="30"/>
          <w:szCs w:val="30"/>
          <w:lang w:val="en-US" w:eastAsia="zh-CN"/>
        </w:rPr>
        <w:t>数小于</w:t>
      </w:r>
      <w:r>
        <w:rPr>
          <w:rFonts w:hint="eastAsia" w:ascii="仿宋_GB2312" w:eastAsia="仿宋_GB2312"/>
          <w:sz w:val="30"/>
          <w:szCs w:val="30"/>
        </w:rPr>
        <w:t>预算数的主要原因</w:t>
      </w:r>
      <w:r>
        <w:rPr>
          <w:rFonts w:hint="eastAsia" w:ascii="仿宋_GB2312" w:eastAsia="仿宋_GB2312"/>
          <w:sz w:val="30"/>
          <w:szCs w:val="30"/>
          <w:lang w:eastAsia="zh-CN"/>
        </w:rPr>
        <w:t>：</w:t>
      </w:r>
      <w:r>
        <w:rPr>
          <w:rFonts w:hint="eastAsia" w:ascii="仿宋_GB2312" w:eastAsia="仿宋_GB2312"/>
          <w:sz w:val="30"/>
          <w:szCs w:val="30"/>
          <w:lang w:val="en-US" w:eastAsia="zh-CN"/>
        </w:rPr>
        <w:t>年初预计招录职工人数大于实际招录人数</w:t>
      </w:r>
      <w:r>
        <w:rPr>
          <w:rFonts w:hint="eastAsia" w:ascii="仿宋_GB2312" w:eastAsia="仿宋_GB2312"/>
          <w:sz w:val="30"/>
          <w:szCs w:val="30"/>
        </w:rPr>
        <w:t>。</w:t>
      </w:r>
    </w:p>
    <w:p w14:paraId="57193A95">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1D5B0A73">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一般公共预算财政拨款基本支出6787.36万元。其中：人员经费6497.20万元，主要包括：基本工资、津贴补贴、</w:t>
      </w:r>
      <w:r>
        <w:rPr>
          <w:rFonts w:hint="eastAsia" w:ascii="仿宋_GB2312" w:eastAsia="仿宋_GB2312"/>
          <w:sz w:val="30"/>
          <w:szCs w:val="30"/>
          <w:lang w:val="en-US" w:eastAsia="zh-CN"/>
        </w:rPr>
        <w:t>绩效工资、机关事业单位基本养老保险缴费、职业年金缴费、职工基本医疗保险缴费、其他社会保障缴费、住房公积金、其他工资福利支出、</w:t>
      </w:r>
      <w:r>
        <w:rPr>
          <w:rFonts w:hint="eastAsia" w:ascii="仿宋_GB2312" w:eastAsia="仿宋_GB2312"/>
          <w:sz w:val="30"/>
          <w:szCs w:val="30"/>
        </w:rPr>
        <w:t>其他对个人和家庭的补助；公用经费290.16万元，主要包括：办公费、专用燃料费</w:t>
      </w:r>
      <w:r>
        <w:rPr>
          <w:rFonts w:hint="eastAsia" w:ascii="仿宋_GB2312" w:eastAsia="仿宋_GB2312"/>
          <w:sz w:val="30"/>
          <w:szCs w:val="30"/>
          <w:lang w:eastAsia="zh-CN"/>
        </w:rPr>
        <w:t>、工会经费、其他商品和服务支出</w:t>
      </w:r>
      <w:r>
        <w:rPr>
          <w:rFonts w:hint="eastAsia" w:ascii="仿宋_GB2312" w:eastAsia="仿宋_GB2312"/>
          <w:sz w:val="30"/>
          <w:szCs w:val="30"/>
          <w:lang w:val="en-US" w:eastAsia="zh-CN"/>
        </w:rPr>
        <w:t>等。</w:t>
      </w:r>
    </w:p>
    <w:p w14:paraId="73728E40">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53F781C2">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4E4668A3">
      <w:pPr>
        <w:ind w:firstLine="600" w:firstLineChars="200"/>
        <w:rPr>
          <w:rFonts w:hint="eastAsia" w:ascii="仿宋_GB2312" w:eastAsia="仿宋_GB2312"/>
          <w:sz w:val="30"/>
          <w:szCs w:val="30"/>
          <w:highlight w:val="none"/>
          <w:lang w:val="en-US" w:eastAsia="zh-CN"/>
        </w:rPr>
      </w:pPr>
      <w:r>
        <w:rPr>
          <w:rFonts w:hint="eastAsia" w:ascii="仿宋_GB2312" w:eastAsia="仿宋_GB2312"/>
          <w:sz w:val="30"/>
          <w:szCs w:val="30"/>
        </w:rPr>
        <w:t>“三公”经费财政拨款支出年初预算为14.50万元，支出决算为12.68万元，完成预算的87.45%，其中：</w:t>
      </w:r>
      <w:r>
        <w:rPr>
          <w:rFonts w:hint="eastAsia" w:ascii="仿宋_GB2312" w:eastAsia="仿宋_GB2312"/>
          <w:sz w:val="30"/>
          <w:szCs w:val="30"/>
          <w:highlight w:val="none"/>
        </w:rPr>
        <w:t>因公出国（境）费决算为0.00万元，完成预算的0.00%；</w:t>
      </w:r>
      <w:r>
        <w:rPr>
          <w:rFonts w:hint="eastAsia" w:ascii="仿宋_GB2312" w:eastAsia="仿宋_GB2312"/>
          <w:sz w:val="30"/>
          <w:szCs w:val="30"/>
        </w:rPr>
        <w:t>公务用车购置及运行维护费支出决算为12.68万元，完成预算的</w:t>
      </w:r>
      <w:r>
        <w:rPr>
          <w:rFonts w:hint="eastAsia" w:ascii="仿宋_GB2312" w:eastAsia="仿宋_GB2312"/>
          <w:sz w:val="30"/>
          <w:szCs w:val="30"/>
          <w:lang w:val="en-US" w:eastAsia="zh-CN"/>
        </w:rPr>
        <w:t>93.93</w:t>
      </w:r>
      <w:r>
        <w:rPr>
          <w:rFonts w:hint="eastAsia" w:ascii="仿宋_GB2312" w:eastAsia="仿宋_GB2312"/>
          <w:sz w:val="30"/>
          <w:szCs w:val="30"/>
        </w:rPr>
        <w:t>%；</w:t>
      </w:r>
      <w:r>
        <w:rPr>
          <w:rFonts w:hint="eastAsia" w:ascii="仿宋_GB2312" w:eastAsia="仿宋_GB2312"/>
          <w:sz w:val="30"/>
          <w:szCs w:val="30"/>
          <w:highlight w:val="none"/>
        </w:rPr>
        <w:t>公务接待费支出决算为0.00万元，完成预算的0.00%。</w:t>
      </w:r>
      <w:r>
        <w:rPr>
          <w:rFonts w:hint="eastAsia" w:ascii="仿宋_GB2312" w:eastAsia="仿宋_GB2312"/>
          <w:sz w:val="30"/>
          <w:szCs w:val="30"/>
        </w:rPr>
        <w:t>2023年度“三公”经费支出决算数小于预算数的主要原因：</w:t>
      </w:r>
      <w:r>
        <w:rPr>
          <w:rFonts w:hint="eastAsia" w:ascii="仿宋_GB2312" w:eastAsia="仿宋_GB2312"/>
          <w:sz w:val="30"/>
          <w:szCs w:val="30"/>
          <w:lang w:val="en-US" w:eastAsia="zh-CN"/>
        </w:rPr>
        <w:t>报废公车导致公车维护费减少</w:t>
      </w:r>
      <w:r>
        <w:rPr>
          <w:rFonts w:hint="eastAsia" w:ascii="仿宋_GB2312" w:eastAsia="仿宋_GB2312"/>
          <w:sz w:val="30"/>
          <w:szCs w:val="30"/>
          <w:highlight w:val="none"/>
          <w:lang w:val="en-US" w:eastAsia="zh-CN"/>
        </w:rPr>
        <w:t>。</w:t>
      </w:r>
    </w:p>
    <w:p w14:paraId="2260BEC9">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2023年度“三公”经费财政拨款支出决算数比</w:t>
      </w:r>
      <w:r>
        <w:rPr>
          <w:rFonts w:hint="eastAsia" w:ascii="仿宋_GB2312" w:eastAsia="仿宋_GB2312"/>
          <w:sz w:val="30"/>
          <w:szCs w:val="30"/>
          <w:highlight w:val="none"/>
        </w:rPr>
        <w:t>2022</w:t>
      </w:r>
      <w:r>
        <w:rPr>
          <w:rFonts w:hint="eastAsia" w:ascii="仿宋_GB2312" w:eastAsia="仿宋_GB2312"/>
          <w:sz w:val="30"/>
          <w:szCs w:val="30"/>
        </w:rPr>
        <w:t>年度减少</w:t>
      </w:r>
      <w:r>
        <w:rPr>
          <w:rFonts w:hint="eastAsia" w:ascii="仿宋_GB2312" w:eastAsia="仿宋_GB2312"/>
          <w:sz w:val="30"/>
          <w:szCs w:val="30"/>
          <w:lang w:val="en-US" w:eastAsia="zh-CN"/>
        </w:rPr>
        <w:t>16.44</w:t>
      </w:r>
      <w:r>
        <w:rPr>
          <w:rFonts w:hint="eastAsia" w:ascii="仿宋_GB2312" w:eastAsia="仿宋_GB2312"/>
          <w:sz w:val="30"/>
          <w:szCs w:val="30"/>
        </w:rPr>
        <w:t>万元，下降</w:t>
      </w:r>
      <w:r>
        <w:rPr>
          <w:rFonts w:hint="eastAsia" w:ascii="仿宋_GB2312" w:eastAsia="仿宋_GB2312"/>
          <w:sz w:val="30"/>
          <w:szCs w:val="30"/>
          <w:lang w:val="en-US" w:eastAsia="zh-CN"/>
        </w:rPr>
        <w:t>56.46</w:t>
      </w:r>
      <w:r>
        <w:rPr>
          <w:rFonts w:hint="eastAsia" w:ascii="仿宋_GB2312" w:eastAsia="仿宋_GB2312"/>
          <w:sz w:val="30"/>
          <w:szCs w:val="30"/>
        </w:rPr>
        <w:t>%，其中：公务用车购置及运行维护费支出决算减少</w:t>
      </w:r>
      <w:r>
        <w:rPr>
          <w:rFonts w:hint="eastAsia" w:ascii="仿宋_GB2312" w:eastAsia="仿宋_GB2312"/>
          <w:sz w:val="30"/>
          <w:szCs w:val="30"/>
          <w:lang w:val="en-US" w:eastAsia="zh-CN"/>
        </w:rPr>
        <w:t>15.75</w:t>
      </w:r>
      <w:r>
        <w:rPr>
          <w:rFonts w:hint="eastAsia" w:ascii="仿宋_GB2312" w:eastAsia="仿宋_GB2312"/>
          <w:sz w:val="30"/>
          <w:szCs w:val="30"/>
        </w:rPr>
        <w:t>万元，下降</w:t>
      </w:r>
      <w:r>
        <w:rPr>
          <w:rFonts w:hint="eastAsia" w:ascii="仿宋_GB2312" w:eastAsia="仿宋_GB2312"/>
          <w:sz w:val="30"/>
          <w:szCs w:val="30"/>
          <w:lang w:val="en-US" w:eastAsia="zh-CN"/>
        </w:rPr>
        <w:t>55.40</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0.69</w:t>
      </w:r>
      <w:r>
        <w:rPr>
          <w:rFonts w:hint="eastAsia" w:ascii="仿宋_GB2312" w:eastAsia="仿宋_GB2312"/>
          <w:sz w:val="30"/>
          <w:szCs w:val="30"/>
        </w:rPr>
        <w:t>万元，下降</w:t>
      </w:r>
      <w:r>
        <w:rPr>
          <w:rFonts w:hint="eastAsia" w:ascii="仿宋_GB2312" w:eastAsia="仿宋_GB2312"/>
          <w:sz w:val="30"/>
          <w:szCs w:val="30"/>
          <w:lang w:val="en-US" w:eastAsia="zh-CN"/>
        </w:rPr>
        <w:t>100</w:t>
      </w:r>
      <w:r>
        <w:rPr>
          <w:rFonts w:hint="eastAsia" w:ascii="仿宋_GB2312" w:eastAsia="仿宋_GB2312"/>
          <w:sz w:val="30"/>
          <w:szCs w:val="30"/>
        </w:rPr>
        <w:t>%。公务用车购置及运行维护费支出决算减少</w:t>
      </w:r>
      <w:r>
        <w:rPr>
          <w:rFonts w:hint="eastAsia" w:ascii="仿宋_GB2312" w:eastAsia="仿宋_GB2312"/>
          <w:sz w:val="30"/>
          <w:szCs w:val="30"/>
          <w:lang w:eastAsia="zh-CN"/>
        </w:rPr>
        <w:t>的</w:t>
      </w:r>
      <w:r>
        <w:rPr>
          <w:rFonts w:hint="eastAsia" w:ascii="仿宋_GB2312" w:eastAsia="仿宋_GB2312"/>
          <w:sz w:val="30"/>
          <w:szCs w:val="30"/>
          <w:lang w:val="en-US" w:eastAsia="zh-CN"/>
        </w:rPr>
        <w:t>主要原因是报废公车导致维护费减少。</w:t>
      </w:r>
      <w:r>
        <w:rPr>
          <w:rFonts w:hint="eastAsia" w:ascii="仿宋_GB2312" w:eastAsia="仿宋_GB2312"/>
          <w:sz w:val="30"/>
          <w:szCs w:val="30"/>
        </w:rPr>
        <w:t>公务接待费支出减少的主要原因是</w:t>
      </w:r>
      <w:r>
        <w:rPr>
          <w:rFonts w:hint="eastAsia" w:ascii="仿宋_GB2312" w:eastAsia="仿宋_GB2312"/>
          <w:sz w:val="30"/>
          <w:szCs w:val="30"/>
          <w:lang w:val="en-US" w:eastAsia="zh-CN"/>
        </w:rPr>
        <w:t>现无可以使用公务接待费的情况发生。</w:t>
      </w:r>
    </w:p>
    <w:p w14:paraId="0FE8AF60">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7FABE614">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w:t>
      </w:r>
      <w:r>
        <w:rPr>
          <w:rFonts w:hint="eastAsia" w:ascii="仿宋_GB2312" w:eastAsia="仿宋_GB2312"/>
          <w:sz w:val="30"/>
          <w:szCs w:val="30"/>
          <w:highlight w:val="none"/>
        </w:rPr>
        <w:t>因公出国（境）费支出决算0.00万元，占0.00%；公务用车购置及运行维护费支出决算12.68万元，占93.93%；公务接待费支出决算0.00万元，占0.00%。</w:t>
      </w:r>
      <w:r>
        <w:rPr>
          <w:rFonts w:hint="eastAsia" w:ascii="仿宋_GB2312" w:eastAsia="仿宋_GB2312"/>
          <w:sz w:val="30"/>
          <w:szCs w:val="30"/>
        </w:rPr>
        <w:t>具体情况如下：</w:t>
      </w:r>
    </w:p>
    <w:p w14:paraId="4895754C">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0</w:t>
      </w:r>
      <w:r>
        <w:rPr>
          <w:rFonts w:hint="eastAsia" w:ascii="仿宋_GB2312" w:eastAsia="仿宋_GB2312"/>
          <w:sz w:val="30"/>
          <w:szCs w:val="30"/>
        </w:rPr>
        <w:t>万元。全年安排因公出国（境）团组</w:t>
      </w:r>
      <w:r>
        <w:rPr>
          <w:rFonts w:hint="eastAsia" w:ascii="仿宋_GB2312" w:eastAsia="仿宋_GB2312"/>
          <w:sz w:val="30"/>
          <w:szCs w:val="30"/>
          <w:lang w:val="en-US" w:eastAsia="zh-CN"/>
        </w:rPr>
        <w:t>0</w:t>
      </w:r>
      <w:r>
        <w:rPr>
          <w:rFonts w:hint="eastAsia" w:ascii="仿宋_GB2312" w:eastAsia="仿宋_GB2312"/>
          <w:sz w:val="30"/>
          <w:szCs w:val="30"/>
        </w:rPr>
        <w:t>个、累计</w:t>
      </w:r>
      <w:r>
        <w:rPr>
          <w:rFonts w:hint="eastAsia" w:ascii="仿宋_GB2312" w:eastAsia="仿宋_GB2312"/>
          <w:sz w:val="30"/>
          <w:szCs w:val="30"/>
          <w:lang w:val="en-US" w:eastAsia="zh-CN"/>
        </w:rPr>
        <w:t>0</w:t>
      </w:r>
      <w:r>
        <w:rPr>
          <w:rFonts w:hint="eastAsia" w:ascii="仿宋_GB2312" w:eastAsia="仿宋_GB2312"/>
          <w:sz w:val="30"/>
          <w:szCs w:val="30"/>
        </w:rPr>
        <w:t>人次。</w:t>
      </w:r>
      <w:bookmarkStart w:id="0" w:name="_GoBack"/>
      <w:bookmarkEnd w:id="0"/>
    </w:p>
    <w:p w14:paraId="43922B3E">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12.68</w:t>
      </w:r>
      <w:r>
        <w:rPr>
          <w:rFonts w:hint="eastAsia" w:ascii="仿宋_GB2312" w:eastAsia="仿宋_GB2312"/>
          <w:sz w:val="30"/>
          <w:szCs w:val="30"/>
        </w:rPr>
        <w:t>万元。其中：</w:t>
      </w:r>
    </w:p>
    <w:p w14:paraId="016D1EF5">
      <w:pPr>
        <w:ind w:firstLine="600" w:firstLineChars="200"/>
        <w:rPr>
          <w:rFonts w:hint="default" w:ascii="仿宋_GB2312" w:eastAsia="仿宋_GB2312"/>
          <w:sz w:val="30"/>
          <w:szCs w:val="30"/>
          <w:lang w:val="en-US" w:eastAsia="zh-CN"/>
        </w:rPr>
      </w:pPr>
      <w:r>
        <w:rPr>
          <w:rFonts w:hint="eastAsia" w:ascii="仿宋_GB2312" w:eastAsia="仿宋_GB2312"/>
          <w:sz w:val="30"/>
          <w:szCs w:val="30"/>
        </w:rPr>
        <w:t>公务用车</w:t>
      </w:r>
      <w:r>
        <w:rPr>
          <w:rFonts w:hint="eastAsia" w:ascii="仿宋_GB2312" w:eastAsia="仿宋_GB2312"/>
          <w:color w:val="auto"/>
          <w:sz w:val="30"/>
          <w:szCs w:val="30"/>
          <w:highlight w:val="none"/>
        </w:rPr>
        <w:t>购置支出为</w:t>
      </w:r>
      <w:r>
        <w:rPr>
          <w:rFonts w:hint="eastAsia" w:ascii="仿宋_GB2312" w:eastAsia="仿宋_GB2312"/>
          <w:color w:val="auto"/>
          <w:sz w:val="30"/>
          <w:szCs w:val="30"/>
          <w:highlight w:val="none"/>
          <w:lang w:val="en-US" w:eastAsia="zh-CN"/>
        </w:rPr>
        <w:t>0</w:t>
      </w:r>
      <w:r>
        <w:rPr>
          <w:rFonts w:hint="eastAsia" w:ascii="仿宋_GB2312" w:eastAsia="仿宋_GB2312"/>
          <w:color w:val="auto"/>
          <w:sz w:val="30"/>
          <w:szCs w:val="30"/>
          <w:highlight w:val="none"/>
        </w:rPr>
        <w:t>万</w:t>
      </w:r>
      <w:r>
        <w:rPr>
          <w:rFonts w:hint="eastAsia" w:ascii="仿宋_GB2312" w:eastAsia="仿宋_GB2312"/>
          <w:sz w:val="30"/>
          <w:szCs w:val="30"/>
        </w:rPr>
        <w:t>元。公务用车购置数量</w:t>
      </w:r>
      <w:r>
        <w:rPr>
          <w:rFonts w:hint="eastAsia" w:ascii="仿宋_GB2312" w:eastAsia="仿宋_GB2312"/>
          <w:sz w:val="30"/>
          <w:szCs w:val="30"/>
          <w:lang w:val="en-US" w:eastAsia="zh-CN"/>
        </w:rPr>
        <w:t>为0辆。</w:t>
      </w:r>
    </w:p>
    <w:p w14:paraId="3DB2D4CE">
      <w:pPr>
        <w:ind w:firstLine="600" w:firstLineChars="200"/>
        <w:rPr>
          <w:rFonts w:hint="eastAsia" w:ascii="仿宋_GB2312" w:eastAsia="仿宋_GB2312"/>
          <w:sz w:val="30"/>
          <w:szCs w:val="30"/>
          <w:lang w:val="en-US" w:eastAsia="zh-CN"/>
        </w:rPr>
      </w:pPr>
      <w:r>
        <w:rPr>
          <w:rFonts w:eastAsia="仿宋_GB2312"/>
          <w:sz w:val="30"/>
          <w:szCs w:val="30"/>
        </w:rPr>
        <w:t>公务用车运行维护支出</w:t>
      </w:r>
      <w:r>
        <w:rPr>
          <w:rFonts w:hint="eastAsia" w:ascii="宋体" w:hAnsi="宋体" w:eastAsia="宋体" w:cs="宋体"/>
          <w:sz w:val="30"/>
          <w:szCs w:val="30"/>
          <w:lang w:val="en-US" w:eastAsia="zh-CN"/>
        </w:rPr>
        <w:t>12.68</w:t>
      </w:r>
      <w:r>
        <w:rPr>
          <w:rFonts w:eastAsia="仿宋_GB2312"/>
          <w:sz w:val="30"/>
          <w:szCs w:val="30"/>
        </w:rPr>
        <w:t>万元。主要用于</w:t>
      </w:r>
      <w:r>
        <w:rPr>
          <w:rFonts w:hint="eastAsia" w:ascii="仿宋_GB2312" w:eastAsia="仿宋_GB2312"/>
          <w:sz w:val="30"/>
          <w:szCs w:val="30"/>
          <w:lang w:val="en-US" w:eastAsia="zh-CN"/>
        </w:rPr>
        <w:t>公车维护。</w:t>
      </w:r>
      <w:r>
        <w:rPr>
          <w:rFonts w:hint="eastAsia" w:ascii="Times New Roman" w:hAnsi="Times New Roman" w:eastAsia="仿宋_GB2312" w:cs="Times New Roman"/>
          <w:sz w:val="30"/>
          <w:szCs w:val="30"/>
          <w:lang w:eastAsia="zh-CN"/>
        </w:rPr>
        <w:t>2023年</w:t>
      </w:r>
      <w:r>
        <w:rPr>
          <w:rFonts w:eastAsia="仿宋_GB2312"/>
          <w:sz w:val="30"/>
          <w:szCs w:val="30"/>
        </w:rPr>
        <w:t>，</w:t>
      </w:r>
      <w:r>
        <w:rPr>
          <w:rFonts w:hint="eastAsia" w:eastAsia="仿宋_GB2312"/>
          <w:sz w:val="30"/>
          <w:szCs w:val="30"/>
        </w:rPr>
        <w:t>本单位</w:t>
      </w:r>
      <w:r>
        <w:rPr>
          <w:rFonts w:eastAsia="仿宋_GB2312"/>
          <w:sz w:val="30"/>
          <w:szCs w:val="30"/>
        </w:rPr>
        <w:t>开支财政拨款的公务用车保有量为</w:t>
      </w:r>
      <w:r>
        <w:rPr>
          <w:rFonts w:hint="eastAsia" w:ascii="仿宋_GB2312" w:eastAsia="仿宋_GB2312"/>
          <w:sz w:val="30"/>
          <w:szCs w:val="30"/>
          <w:lang w:val="en-US" w:eastAsia="zh-CN"/>
        </w:rPr>
        <w:t>2</w:t>
      </w:r>
      <w:r>
        <w:rPr>
          <w:rFonts w:eastAsia="仿宋_GB2312"/>
          <w:sz w:val="30"/>
          <w:szCs w:val="30"/>
        </w:rPr>
        <w:t>辆。</w:t>
      </w:r>
    </w:p>
    <w:p w14:paraId="645A3BAA">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0</w:t>
      </w:r>
      <w:r>
        <w:rPr>
          <w:rFonts w:hint="eastAsia" w:ascii="仿宋_GB2312" w:eastAsia="仿宋_GB2312"/>
          <w:sz w:val="30"/>
          <w:szCs w:val="30"/>
        </w:rPr>
        <w:t>万元。其中：</w:t>
      </w:r>
    </w:p>
    <w:p w14:paraId="6479255C">
      <w:pPr>
        <w:ind w:firstLine="600"/>
        <w:rPr>
          <w:rFonts w:hint="eastAsia" w:ascii="仿宋_GB2312" w:eastAsia="仿宋_GB2312"/>
          <w:sz w:val="30"/>
          <w:szCs w:val="30"/>
          <w:lang w:val="en-US" w:eastAsia="zh-CN"/>
        </w:rPr>
      </w:pPr>
      <w:r>
        <w:rPr>
          <w:rFonts w:hint="eastAsia" w:ascii="仿宋_GB2312" w:eastAsia="仿宋_GB2312"/>
          <w:sz w:val="30"/>
          <w:szCs w:val="30"/>
        </w:rPr>
        <w:t>国内公务接待支出</w:t>
      </w:r>
      <w:r>
        <w:rPr>
          <w:rFonts w:hint="eastAsia" w:ascii="仿宋_GB2312" w:eastAsia="仿宋_GB2312"/>
          <w:sz w:val="30"/>
          <w:szCs w:val="30"/>
          <w:lang w:val="en-US" w:eastAsia="zh-CN"/>
        </w:rPr>
        <w:t>0</w:t>
      </w:r>
      <w:r>
        <w:rPr>
          <w:rFonts w:hint="eastAsia" w:ascii="仿宋_GB2312" w:eastAsia="仿宋_GB2312"/>
          <w:sz w:val="30"/>
          <w:szCs w:val="30"/>
        </w:rPr>
        <w:t>万（含外宾接待支出</w:t>
      </w:r>
      <w:r>
        <w:rPr>
          <w:rFonts w:hint="eastAsia" w:ascii="仿宋_GB2312" w:eastAsia="仿宋_GB2312"/>
          <w:sz w:val="30"/>
          <w:szCs w:val="30"/>
          <w:lang w:val="en-US" w:eastAsia="zh-CN"/>
        </w:rPr>
        <w:t>0</w:t>
      </w:r>
      <w:r>
        <w:rPr>
          <w:rFonts w:hint="eastAsia" w:ascii="仿宋_GB2312" w:eastAsia="仿宋_GB2312"/>
          <w:sz w:val="30"/>
          <w:szCs w:val="30"/>
        </w:rPr>
        <w:t>万元）。公务接待</w:t>
      </w:r>
      <w:r>
        <w:rPr>
          <w:rFonts w:hint="eastAsia" w:ascii="仿宋_GB2312" w:eastAsia="仿宋_GB2312"/>
          <w:sz w:val="30"/>
          <w:szCs w:val="30"/>
          <w:lang w:val="en-US" w:eastAsia="zh-CN"/>
        </w:rPr>
        <w:t>0</w:t>
      </w:r>
      <w:r>
        <w:rPr>
          <w:rFonts w:hint="eastAsia" w:ascii="仿宋_GB2312" w:eastAsia="仿宋_GB2312"/>
          <w:sz w:val="30"/>
          <w:szCs w:val="30"/>
        </w:rPr>
        <w:t>批次、</w:t>
      </w:r>
      <w:r>
        <w:rPr>
          <w:rFonts w:hint="eastAsia" w:ascii="仿宋_GB2312" w:eastAsia="仿宋_GB2312"/>
          <w:sz w:val="30"/>
          <w:szCs w:val="30"/>
          <w:lang w:val="en-US" w:eastAsia="zh-CN"/>
        </w:rPr>
        <w:t>0</w:t>
      </w:r>
      <w:r>
        <w:rPr>
          <w:rFonts w:hint="eastAsia" w:ascii="仿宋_GB2312" w:eastAsia="仿宋_GB2312"/>
          <w:sz w:val="30"/>
          <w:szCs w:val="30"/>
        </w:rPr>
        <w:t>人次</w:t>
      </w:r>
      <w:r>
        <w:rPr>
          <w:rFonts w:hint="eastAsia" w:ascii="仿宋_GB2312" w:eastAsia="仿宋_GB2312"/>
          <w:sz w:val="30"/>
          <w:szCs w:val="30"/>
          <w:lang w:eastAsia="zh-CN"/>
        </w:rPr>
        <w:t>。</w:t>
      </w:r>
    </w:p>
    <w:p w14:paraId="51029950">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77DDF7C3">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2023年度无政府性基金预算财政拨款收入和支出。</w:t>
      </w:r>
    </w:p>
    <w:p w14:paraId="6C97D97B">
      <w:pPr>
        <w:ind w:firstLine="602" w:firstLineChars="200"/>
        <w:outlineLvl w:val="0"/>
        <w:rPr>
          <w:rFonts w:hint="eastAsia" w:ascii="仿宋_GB2312" w:hAnsi="宋体" w:eastAsia="仿宋_GB2312"/>
          <w:sz w:val="30"/>
          <w:szCs w:val="30"/>
        </w:rPr>
      </w:pPr>
      <w:r>
        <w:rPr>
          <w:rFonts w:hint="eastAsia" w:ascii="楷体_GB2312" w:eastAsia="楷体_GB2312"/>
          <w:b/>
          <w:sz w:val="30"/>
          <w:szCs w:val="30"/>
        </w:rPr>
        <w:t>九、国有资本经营预算财政拨款收入支出决算情况说明</w:t>
      </w:r>
    </w:p>
    <w:p w14:paraId="413D6CC8">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2023年度无国有资本经营预算财政拨款收入和支出。</w:t>
      </w:r>
    </w:p>
    <w:p w14:paraId="4B07C99F">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03CD0C69">
      <w:pPr>
        <w:pStyle w:val="23"/>
        <w:ind w:firstLine="600" w:firstLineChars="200"/>
        <w:jc w:val="both"/>
        <w:rPr>
          <w:rFonts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2023年度预算绩效管理工作开展情况如下：本单位</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年度预算绩效管理工作开展情况如下：本单位建立了如下预算绩效管理制度：</w:t>
      </w:r>
      <w:r>
        <w:rPr>
          <w:rFonts w:hint="eastAsia" w:ascii="仿宋_GB2312" w:eastAsia="仿宋_GB2312"/>
          <w:sz w:val="30"/>
          <w:szCs w:val="30"/>
          <w:lang w:eastAsia="zh-CN"/>
        </w:rPr>
        <w:t>《</w:t>
      </w:r>
      <w:r>
        <w:rPr>
          <w:rFonts w:hint="eastAsia" w:ascii="仿宋_GB2312" w:eastAsia="仿宋_GB2312"/>
          <w:sz w:val="30"/>
          <w:szCs w:val="30"/>
          <w:lang w:val="en-US" w:eastAsia="zh-CN"/>
        </w:rPr>
        <w:t>预算管理内部控制制度》</w:t>
      </w:r>
      <w:r>
        <w:rPr>
          <w:rFonts w:hint="eastAsia" w:ascii="仿宋_GB2312" w:eastAsia="仿宋_GB2312"/>
          <w:sz w:val="30"/>
          <w:szCs w:val="30"/>
        </w:rPr>
        <w:t>，建立了</w:t>
      </w:r>
      <w:r>
        <w:rPr>
          <w:rFonts w:hint="eastAsia" w:ascii="仿宋_GB2312" w:eastAsia="仿宋_GB2312"/>
          <w:sz w:val="30"/>
          <w:szCs w:val="30"/>
          <w:lang w:val="en-US" w:eastAsia="zh-CN"/>
        </w:rPr>
        <w:t>较为完善</w:t>
      </w:r>
      <w:r>
        <w:rPr>
          <w:rFonts w:hint="eastAsia" w:ascii="仿宋_GB2312" w:eastAsia="仿宋_GB2312"/>
          <w:sz w:val="30"/>
          <w:szCs w:val="30"/>
        </w:rPr>
        <w:t>的预算绩效管理工作机制；全过程绩效管理实施情况：编报绩效目标的</w:t>
      </w:r>
      <w:r>
        <w:rPr>
          <w:rFonts w:hint="eastAsia" w:ascii="仿宋_GB2312" w:eastAsia="仿宋_GB2312"/>
          <w:sz w:val="30"/>
          <w:szCs w:val="30"/>
          <w:lang w:eastAsia="zh-CN"/>
        </w:rPr>
        <w:t>202</w:t>
      </w:r>
      <w:r>
        <w:rPr>
          <w:rFonts w:hint="eastAsia" w:ascii="仿宋_GB2312" w:eastAsia="仿宋_GB2312"/>
          <w:sz w:val="30"/>
          <w:szCs w:val="30"/>
          <w:lang w:val="en-US" w:eastAsia="zh-CN"/>
        </w:rPr>
        <w:t>3</w:t>
      </w:r>
      <w:r>
        <w:rPr>
          <w:rFonts w:hint="eastAsia" w:ascii="仿宋_GB2312" w:eastAsia="仿宋_GB2312"/>
          <w:sz w:val="30"/>
          <w:szCs w:val="30"/>
        </w:rPr>
        <w:t>年度项目</w:t>
      </w:r>
      <w:r>
        <w:rPr>
          <w:rFonts w:hint="eastAsia" w:ascii="仿宋_GB2312" w:eastAsia="仿宋_GB2312"/>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2280.46</w:t>
      </w:r>
      <w:r>
        <w:rPr>
          <w:rFonts w:hint="eastAsia" w:ascii="仿宋_GB2312" w:eastAsia="仿宋_GB2312"/>
          <w:sz w:val="30"/>
          <w:szCs w:val="30"/>
        </w:rPr>
        <w:t>万元；</w:t>
      </w:r>
      <w:r>
        <w:rPr>
          <w:rFonts w:hint="eastAsia" w:ascii="仿宋_GB2312" w:eastAsia="仿宋_GB2312"/>
          <w:color w:val="auto"/>
          <w:sz w:val="30"/>
          <w:szCs w:val="30"/>
        </w:rPr>
        <w:t>绩效跟踪评价的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2280.46</w:t>
      </w:r>
      <w:r>
        <w:rPr>
          <w:rFonts w:hint="eastAsia" w:ascii="仿宋_GB2312" w:eastAsia="仿宋_GB2312"/>
          <w:sz w:val="30"/>
          <w:szCs w:val="30"/>
        </w:rPr>
        <w:t>万元；</w:t>
      </w:r>
      <w:r>
        <w:rPr>
          <w:rFonts w:hint="eastAsia" w:ascii="仿宋_GB2312" w:eastAsia="仿宋_GB2312"/>
          <w:color w:val="auto"/>
          <w:sz w:val="30"/>
          <w:szCs w:val="30"/>
        </w:rPr>
        <w:t>绩效自评的</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2280.46</w:t>
      </w:r>
      <w:r>
        <w:rPr>
          <w:rFonts w:hint="eastAsia" w:ascii="仿宋_GB2312" w:eastAsia="仿宋_GB2312"/>
          <w:sz w:val="30"/>
          <w:szCs w:val="30"/>
        </w:rPr>
        <w:t>万元，平均得分</w:t>
      </w:r>
      <w:r>
        <w:rPr>
          <w:rFonts w:hint="eastAsia" w:ascii="仿宋_GB2312" w:eastAsia="仿宋_GB2312"/>
          <w:sz w:val="30"/>
          <w:szCs w:val="30"/>
          <w:lang w:val="en-US" w:eastAsia="zh-CN"/>
        </w:rPr>
        <w:t>99.4</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4</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4E8FDD02">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299998AF">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6025E7D4">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本单位</w:t>
      </w:r>
      <w:r>
        <w:rPr>
          <w:rFonts w:hint="eastAsia" w:ascii="仿宋_GB2312" w:eastAsia="仿宋_GB2312"/>
          <w:sz w:val="30"/>
          <w:szCs w:val="30"/>
        </w:rPr>
        <w:t>2023年度无机关运行经费支出。</w:t>
      </w:r>
    </w:p>
    <w:p w14:paraId="5292E5DA">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35508DAD">
      <w:pPr>
        <w:ind w:firstLine="600" w:firstLineChars="200"/>
        <w:rPr>
          <w:rFonts w:hint="eastAsia" w:ascii="仿宋_GB2312" w:eastAsia="仿宋_GB2312"/>
          <w:color w:val="000000"/>
          <w:sz w:val="30"/>
          <w:szCs w:val="30"/>
        </w:rPr>
      </w:pPr>
      <w:r>
        <w:rPr>
          <w:rFonts w:hint="eastAsia" w:ascii="仿宋_GB2312" w:eastAsia="仿宋_GB2312"/>
          <w:sz w:val="30"/>
          <w:szCs w:val="30"/>
          <w:lang w:val="en-US" w:eastAsia="zh-CN"/>
        </w:rPr>
        <w:t>本单位</w:t>
      </w:r>
      <w:r>
        <w:rPr>
          <w:rFonts w:hint="eastAsia" w:ascii="仿宋_GB2312" w:eastAsia="仿宋_GB2312"/>
          <w:color w:val="000000"/>
          <w:sz w:val="30"/>
          <w:szCs w:val="30"/>
        </w:rPr>
        <w:t>2023年度政府采购金额（以合同签订为准）为22</w:t>
      </w:r>
      <w:r>
        <w:rPr>
          <w:rFonts w:hint="eastAsia" w:ascii="仿宋_GB2312" w:eastAsia="仿宋_GB2312"/>
          <w:color w:val="000000"/>
          <w:sz w:val="30"/>
          <w:szCs w:val="30"/>
          <w:lang w:val="en-US" w:eastAsia="zh-CN"/>
        </w:rPr>
        <w:t>.</w:t>
      </w:r>
      <w:r>
        <w:rPr>
          <w:rFonts w:hint="eastAsia" w:ascii="仿宋_GB2312" w:eastAsia="仿宋_GB2312"/>
          <w:color w:val="000000"/>
          <w:sz w:val="30"/>
          <w:szCs w:val="30"/>
        </w:rPr>
        <w:t>0</w:t>
      </w:r>
      <w:r>
        <w:rPr>
          <w:rFonts w:hint="eastAsia" w:ascii="仿宋_GB2312" w:eastAsia="仿宋_GB2312"/>
          <w:color w:val="000000"/>
          <w:sz w:val="30"/>
          <w:szCs w:val="30"/>
          <w:lang w:val="en-US" w:eastAsia="zh-CN"/>
        </w:rPr>
        <w:t>8</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22.08</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19F6BDEB">
      <w:pPr>
        <w:numPr>
          <w:ilvl w:val="0"/>
          <w:numId w:val="3"/>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5B99EA61">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val="en-US" w:eastAsia="zh-CN"/>
        </w:rPr>
        <w:t>本</w:t>
      </w:r>
      <w:r>
        <w:rPr>
          <w:rFonts w:ascii="Times New Roman" w:hAnsi="Times New Roman" w:eastAsia="仿宋_GB2312" w:cs="Times New Roman"/>
          <w:color w:val="000000"/>
          <w:sz w:val="30"/>
          <w:szCs w:val="30"/>
        </w:rPr>
        <w:t>单位共有车辆</w:t>
      </w:r>
      <w:r>
        <w:rPr>
          <w:rFonts w:hint="eastAsia" w:ascii="Times New Roman" w:hAnsi="Times New Roman" w:eastAsia="仿宋_GB2312" w:cs="Times New Roman"/>
          <w:color w:val="000000"/>
          <w:sz w:val="30"/>
          <w:szCs w:val="30"/>
          <w:lang w:val="en-US" w:eastAsia="zh-CN"/>
        </w:rPr>
        <w:t>2</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2</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11</w:t>
      </w:r>
      <w:r>
        <w:rPr>
          <w:rFonts w:ascii="Times New Roman" w:hAnsi="Times New Roman" w:eastAsia="仿宋_GB2312" w:cs="Times New Roman"/>
          <w:color w:val="000000"/>
          <w:sz w:val="30"/>
          <w:szCs w:val="30"/>
        </w:rPr>
        <w:t>台（套）。</w:t>
      </w:r>
    </w:p>
    <w:p w14:paraId="2DD80B2B">
      <w:pPr>
        <w:jc w:val="center"/>
        <w:rPr>
          <w:rFonts w:hint="eastAsia" w:ascii="黑体" w:eastAsia="黑体"/>
          <w:sz w:val="30"/>
          <w:szCs w:val="30"/>
        </w:rPr>
      </w:pPr>
      <w:r>
        <w:br w:type="page"/>
      </w:r>
      <w:r>
        <w:rPr>
          <w:rFonts w:hint="eastAsia" w:ascii="黑体" w:eastAsia="黑体"/>
          <w:sz w:val="30"/>
          <w:szCs w:val="30"/>
        </w:rPr>
        <w:t>第四部分    名词解释</w:t>
      </w:r>
    </w:p>
    <w:p w14:paraId="06180870">
      <w:pPr>
        <w:rPr>
          <w:rFonts w:hint="eastAsia" w:ascii="仿宋_GB2312" w:hAnsi="宋体" w:eastAsia="仿宋_GB2312" w:cs="仿宋_GB2312"/>
          <w:color w:val="000000"/>
          <w:sz w:val="30"/>
          <w:szCs w:val="30"/>
        </w:rPr>
      </w:pPr>
    </w:p>
    <w:p w14:paraId="3395C248">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60B2D72D">
      <w:pPr>
        <w:ind w:firstLine="600" w:firstLineChars="200"/>
        <w:rPr>
          <w:rFonts w:hint="eastAsia" w:ascii="仿宋_GB2312" w:eastAsia="仿宋_GB2312"/>
          <w:sz w:val="30"/>
          <w:szCs w:val="30"/>
          <w:lang w:eastAsia="zh-CN"/>
        </w:rPr>
      </w:pPr>
      <w:r>
        <w:rPr>
          <w:rFonts w:hint="eastAsia" w:ascii="仿宋_GB2312" w:eastAsia="仿宋_GB2312"/>
          <w:sz w:val="30"/>
          <w:szCs w:val="30"/>
        </w:rPr>
        <w:t>二、事业收入：指事业单位开展专业业务活动及其辅助活动取得的收入。主要是：</w:t>
      </w:r>
      <w:r>
        <w:rPr>
          <w:rFonts w:hint="eastAsia" w:ascii="仿宋_GB2312" w:eastAsia="仿宋_GB2312"/>
          <w:sz w:val="30"/>
          <w:szCs w:val="30"/>
          <w:lang w:val="en-US" w:eastAsia="zh-CN"/>
        </w:rPr>
        <w:t>医疗</w:t>
      </w:r>
      <w:r>
        <w:rPr>
          <w:rFonts w:hint="eastAsia" w:ascii="仿宋_GB2312" w:eastAsia="仿宋_GB2312"/>
          <w:sz w:val="30"/>
          <w:szCs w:val="30"/>
        </w:rPr>
        <w:t>收入等</w:t>
      </w:r>
      <w:r>
        <w:rPr>
          <w:rFonts w:hint="eastAsia" w:ascii="仿宋_GB2312" w:eastAsia="仿宋_GB2312"/>
          <w:sz w:val="30"/>
          <w:szCs w:val="30"/>
          <w:lang w:eastAsia="zh-CN"/>
        </w:rPr>
        <w:t>。</w:t>
      </w:r>
    </w:p>
    <w:p w14:paraId="35B0344F">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1D098E79">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四、其他收入：指单位取得的除“财政拨款收入”、“事业收入”、“经营收入”等以外的收入。主要是：</w:t>
      </w:r>
      <w:r>
        <w:rPr>
          <w:rFonts w:hint="eastAsia" w:ascii="仿宋_GB2312" w:eastAsia="仿宋_GB2312"/>
          <w:sz w:val="30"/>
          <w:szCs w:val="30"/>
          <w:lang w:val="en-US" w:eastAsia="zh-CN"/>
        </w:rPr>
        <w:t>药品差价</w:t>
      </w:r>
      <w:r>
        <w:rPr>
          <w:rFonts w:hint="eastAsia" w:ascii="仿宋_GB2312" w:eastAsia="仿宋_GB2312"/>
          <w:sz w:val="30"/>
          <w:szCs w:val="30"/>
        </w:rPr>
        <w:t>收入等。</w:t>
      </w:r>
    </w:p>
    <w:p w14:paraId="28D69956">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29082385">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6CB8D522">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73BF20E0">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747BD4BC">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72687578">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2B1896C0">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2D28600B">
      <w:pPr>
        <w:ind w:firstLine="600" w:firstLineChars="200"/>
        <w:rPr>
          <w:rFonts w:hint="eastAsia" w:ascii="仿宋_GB2312" w:eastAsia="仿宋_GB2312"/>
          <w:sz w:val="30"/>
          <w:szCs w:val="30"/>
        </w:rPr>
      </w:pPr>
    </w:p>
    <w:p w14:paraId="5385A531">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61D5C">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17BD9">
    <w:pPr>
      <w:pStyle w:val="1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1DE94">
    <w:pPr>
      <w:pStyle w:val="1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E821">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D87BE">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20D0D">
    <w:pPr>
      <w:pStyle w:val="1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2E9D8"/>
    <w:multiLevelType w:val="singleLevel"/>
    <w:tmpl w:val="F4F2E9D8"/>
    <w:lvl w:ilvl="0" w:tentative="0">
      <w:start w:val="3"/>
      <w:numFmt w:val="chineseCounting"/>
      <w:suff w:val="space"/>
      <w:lvlText w:val="第%1部分"/>
      <w:lvlJc w:val="left"/>
      <w:rPr>
        <w:rFonts w:hint="eastAsia"/>
      </w:rPr>
    </w:lvl>
  </w:abstractNum>
  <w:abstractNum w:abstractNumId="1">
    <w:nsid w:val="0053208E"/>
    <w:multiLevelType w:val="multilevel"/>
    <w:tmpl w:val="0053208E"/>
    <w:lvl w:ilvl="0" w:tentative="0">
      <w:start w:val="1"/>
      <w:numFmt w:val="japaneseCounting"/>
      <w:pStyle w:val="8"/>
      <w:lvlText w:val="第%1章"/>
      <w:lvlJc w:val="left"/>
      <w:pPr>
        <w:tabs>
          <w:tab w:val="left" w:pos="3199"/>
        </w:tabs>
        <w:ind w:left="3199" w:hanging="720"/>
      </w:pPr>
    </w:lvl>
    <w:lvl w:ilvl="1" w:tentative="0">
      <w:start w:val="1"/>
      <w:numFmt w:val="decimal"/>
      <w:pStyle w:val="9"/>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9ADCABA"/>
    <w:multiLevelType w:val="singleLevel"/>
    <w:tmpl w:val="59ADCABA"/>
    <w:lvl w:ilvl="0" w:tentative="0">
      <w:start w:val="3"/>
      <w:numFmt w:val="chineseCounting"/>
      <w:suff w:val="nothing"/>
      <w:lvlText w:val="（%1）"/>
      <w:lvlJc w:val="left"/>
      <w:rPr>
        <w:rFonts w:hint="eastAsi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OWJiODYxMTIxOTZkZDI5MGQxNmQyZGI5ZDE3ZGYifQ=="/>
  </w:docVars>
  <w:rsids>
    <w:rsidRoot w:val="00000000"/>
    <w:rsid w:val="001342D4"/>
    <w:rsid w:val="001A4716"/>
    <w:rsid w:val="001D5FB4"/>
    <w:rsid w:val="003550AC"/>
    <w:rsid w:val="00490B57"/>
    <w:rsid w:val="006336EF"/>
    <w:rsid w:val="00906786"/>
    <w:rsid w:val="00A12741"/>
    <w:rsid w:val="00B84E29"/>
    <w:rsid w:val="011C626C"/>
    <w:rsid w:val="01687703"/>
    <w:rsid w:val="016F45ED"/>
    <w:rsid w:val="01A87AFF"/>
    <w:rsid w:val="01B97F5E"/>
    <w:rsid w:val="01C012ED"/>
    <w:rsid w:val="01C26E13"/>
    <w:rsid w:val="01EC0334"/>
    <w:rsid w:val="01FF0067"/>
    <w:rsid w:val="02182ED7"/>
    <w:rsid w:val="021A27AB"/>
    <w:rsid w:val="02317AF5"/>
    <w:rsid w:val="02C95F7F"/>
    <w:rsid w:val="02E1151B"/>
    <w:rsid w:val="02ED7EC0"/>
    <w:rsid w:val="02F32FFC"/>
    <w:rsid w:val="03217B69"/>
    <w:rsid w:val="035E4919"/>
    <w:rsid w:val="039B5B6E"/>
    <w:rsid w:val="03EF297E"/>
    <w:rsid w:val="04001E75"/>
    <w:rsid w:val="040D017B"/>
    <w:rsid w:val="04387860"/>
    <w:rsid w:val="0442423B"/>
    <w:rsid w:val="044C50BA"/>
    <w:rsid w:val="04583A5F"/>
    <w:rsid w:val="04BF588C"/>
    <w:rsid w:val="050E411D"/>
    <w:rsid w:val="0539563E"/>
    <w:rsid w:val="05410997"/>
    <w:rsid w:val="054162A1"/>
    <w:rsid w:val="058F34B0"/>
    <w:rsid w:val="05B82AAB"/>
    <w:rsid w:val="05D2339D"/>
    <w:rsid w:val="06287461"/>
    <w:rsid w:val="067526A6"/>
    <w:rsid w:val="06C158EB"/>
    <w:rsid w:val="06C54CB0"/>
    <w:rsid w:val="08053EFD"/>
    <w:rsid w:val="083B347B"/>
    <w:rsid w:val="08470072"/>
    <w:rsid w:val="089A2898"/>
    <w:rsid w:val="08C90A87"/>
    <w:rsid w:val="08E104C7"/>
    <w:rsid w:val="08FA3336"/>
    <w:rsid w:val="0902043D"/>
    <w:rsid w:val="09644C54"/>
    <w:rsid w:val="09684744"/>
    <w:rsid w:val="09BA2AC6"/>
    <w:rsid w:val="09D5345C"/>
    <w:rsid w:val="09E813E1"/>
    <w:rsid w:val="09FB7366"/>
    <w:rsid w:val="0A7964DD"/>
    <w:rsid w:val="0A8F5D00"/>
    <w:rsid w:val="0B4765DB"/>
    <w:rsid w:val="0B745622"/>
    <w:rsid w:val="0B867103"/>
    <w:rsid w:val="0C201306"/>
    <w:rsid w:val="0CCF4ADA"/>
    <w:rsid w:val="0CF87B8D"/>
    <w:rsid w:val="0D054058"/>
    <w:rsid w:val="0D4903E8"/>
    <w:rsid w:val="0D6671EC"/>
    <w:rsid w:val="0E741495"/>
    <w:rsid w:val="0EA63619"/>
    <w:rsid w:val="0EC046DA"/>
    <w:rsid w:val="0EC51CF1"/>
    <w:rsid w:val="0EC84B30"/>
    <w:rsid w:val="0F334EAC"/>
    <w:rsid w:val="0F39623B"/>
    <w:rsid w:val="0F4A0448"/>
    <w:rsid w:val="0FFC3E38"/>
    <w:rsid w:val="10044A9B"/>
    <w:rsid w:val="10D4446D"/>
    <w:rsid w:val="11496C09"/>
    <w:rsid w:val="1202325C"/>
    <w:rsid w:val="12072620"/>
    <w:rsid w:val="1218482D"/>
    <w:rsid w:val="121A05A5"/>
    <w:rsid w:val="12810624"/>
    <w:rsid w:val="12B502CE"/>
    <w:rsid w:val="12C7072D"/>
    <w:rsid w:val="12E7492B"/>
    <w:rsid w:val="13053004"/>
    <w:rsid w:val="132D60B6"/>
    <w:rsid w:val="134C29E0"/>
    <w:rsid w:val="136C3083"/>
    <w:rsid w:val="13C94031"/>
    <w:rsid w:val="14215C1B"/>
    <w:rsid w:val="14641FAC"/>
    <w:rsid w:val="1478369D"/>
    <w:rsid w:val="148B7538"/>
    <w:rsid w:val="149F2FE4"/>
    <w:rsid w:val="14E54E9B"/>
    <w:rsid w:val="154D2A40"/>
    <w:rsid w:val="155362A8"/>
    <w:rsid w:val="15783F61"/>
    <w:rsid w:val="15BB5BFB"/>
    <w:rsid w:val="1666200B"/>
    <w:rsid w:val="16C531D6"/>
    <w:rsid w:val="172F4AF3"/>
    <w:rsid w:val="17465999"/>
    <w:rsid w:val="174A5489"/>
    <w:rsid w:val="175C51BC"/>
    <w:rsid w:val="17662AE6"/>
    <w:rsid w:val="17BD3EAD"/>
    <w:rsid w:val="18622CA6"/>
    <w:rsid w:val="18707171"/>
    <w:rsid w:val="18932E60"/>
    <w:rsid w:val="18F4700E"/>
    <w:rsid w:val="19377C8F"/>
    <w:rsid w:val="1956083E"/>
    <w:rsid w:val="195C14A3"/>
    <w:rsid w:val="19D159ED"/>
    <w:rsid w:val="19D35C0A"/>
    <w:rsid w:val="1A3B730B"/>
    <w:rsid w:val="1A8B64E4"/>
    <w:rsid w:val="1AA9696A"/>
    <w:rsid w:val="1ABD41C4"/>
    <w:rsid w:val="1AC90DBB"/>
    <w:rsid w:val="1AE300CE"/>
    <w:rsid w:val="1B2C0C6E"/>
    <w:rsid w:val="1BA535D6"/>
    <w:rsid w:val="1BA809D0"/>
    <w:rsid w:val="1BBC447B"/>
    <w:rsid w:val="1BBE1FA1"/>
    <w:rsid w:val="1BE24BBA"/>
    <w:rsid w:val="1BE37C5A"/>
    <w:rsid w:val="1C394FAC"/>
    <w:rsid w:val="1C5A43C0"/>
    <w:rsid w:val="1D9B6A3E"/>
    <w:rsid w:val="1DAA14A8"/>
    <w:rsid w:val="1DAC5AB6"/>
    <w:rsid w:val="1DB95116"/>
    <w:rsid w:val="1E3F4B17"/>
    <w:rsid w:val="1E42335E"/>
    <w:rsid w:val="1E6F3A27"/>
    <w:rsid w:val="1E8E65A3"/>
    <w:rsid w:val="1EB44C7D"/>
    <w:rsid w:val="1EE6018D"/>
    <w:rsid w:val="1F022AED"/>
    <w:rsid w:val="1F242A63"/>
    <w:rsid w:val="1F3917BF"/>
    <w:rsid w:val="1F5E3523"/>
    <w:rsid w:val="1F5F3A9B"/>
    <w:rsid w:val="20340A84"/>
    <w:rsid w:val="207F2647"/>
    <w:rsid w:val="20C444FE"/>
    <w:rsid w:val="20CF4C51"/>
    <w:rsid w:val="20DA787E"/>
    <w:rsid w:val="20E95D13"/>
    <w:rsid w:val="218C753F"/>
    <w:rsid w:val="21CC18DB"/>
    <w:rsid w:val="21F901D7"/>
    <w:rsid w:val="22237002"/>
    <w:rsid w:val="227C4964"/>
    <w:rsid w:val="23BC14BC"/>
    <w:rsid w:val="23C640E9"/>
    <w:rsid w:val="23E11477"/>
    <w:rsid w:val="23EF13FA"/>
    <w:rsid w:val="23FF584D"/>
    <w:rsid w:val="2403533D"/>
    <w:rsid w:val="249C4E4A"/>
    <w:rsid w:val="25201F1F"/>
    <w:rsid w:val="252C55B6"/>
    <w:rsid w:val="25647C5C"/>
    <w:rsid w:val="256911D0"/>
    <w:rsid w:val="25A91F14"/>
    <w:rsid w:val="25F807A6"/>
    <w:rsid w:val="26795443"/>
    <w:rsid w:val="269C29D2"/>
    <w:rsid w:val="26DD1E76"/>
    <w:rsid w:val="27541A0C"/>
    <w:rsid w:val="277D0F63"/>
    <w:rsid w:val="27C923FA"/>
    <w:rsid w:val="27D52B4D"/>
    <w:rsid w:val="27E47234"/>
    <w:rsid w:val="2815563F"/>
    <w:rsid w:val="28681C13"/>
    <w:rsid w:val="29012919"/>
    <w:rsid w:val="292A511A"/>
    <w:rsid w:val="294837F2"/>
    <w:rsid w:val="295D104C"/>
    <w:rsid w:val="29890093"/>
    <w:rsid w:val="29C879B9"/>
    <w:rsid w:val="2A1C2CB5"/>
    <w:rsid w:val="2A5A558B"/>
    <w:rsid w:val="2A614B6C"/>
    <w:rsid w:val="2A6B7798"/>
    <w:rsid w:val="2A750617"/>
    <w:rsid w:val="2A7F4FF2"/>
    <w:rsid w:val="2AAB228B"/>
    <w:rsid w:val="2AAD1B5F"/>
    <w:rsid w:val="2ADE61BC"/>
    <w:rsid w:val="2B0321BF"/>
    <w:rsid w:val="2B165956"/>
    <w:rsid w:val="2B253B3A"/>
    <w:rsid w:val="2B33475A"/>
    <w:rsid w:val="2B8723B0"/>
    <w:rsid w:val="2B8A00F2"/>
    <w:rsid w:val="2B8D373E"/>
    <w:rsid w:val="2BDE3F9A"/>
    <w:rsid w:val="2BFF463C"/>
    <w:rsid w:val="2C0F23A5"/>
    <w:rsid w:val="2C2916B9"/>
    <w:rsid w:val="2C5030EA"/>
    <w:rsid w:val="2C5A5D16"/>
    <w:rsid w:val="2C792640"/>
    <w:rsid w:val="2C8E3C12"/>
    <w:rsid w:val="2C9B5848"/>
    <w:rsid w:val="2D6F604E"/>
    <w:rsid w:val="2D986AF6"/>
    <w:rsid w:val="2DAC4350"/>
    <w:rsid w:val="2DCC2C44"/>
    <w:rsid w:val="2DDB4C35"/>
    <w:rsid w:val="2E2E2FB7"/>
    <w:rsid w:val="2E496043"/>
    <w:rsid w:val="2E4C168F"/>
    <w:rsid w:val="2F462582"/>
    <w:rsid w:val="2F4F7689"/>
    <w:rsid w:val="2F5051AF"/>
    <w:rsid w:val="2FD935ED"/>
    <w:rsid w:val="2FE34275"/>
    <w:rsid w:val="2FE778C1"/>
    <w:rsid w:val="2FF7387C"/>
    <w:rsid w:val="3049232A"/>
    <w:rsid w:val="30861B2B"/>
    <w:rsid w:val="30A21A3A"/>
    <w:rsid w:val="30CE1B0C"/>
    <w:rsid w:val="30DD0CC4"/>
    <w:rsid w:val="30E5352B"/>
    <w:rsid w:val="30F5600E"/>
    <w:rsid w:val="30FF0C3A"/>
    <w:rsid w:val="31464ABB"/>
    <w:rsid w:val="3186310A"/>
    <w:rsid w:val="31975317"/>
    <w:rsid w:val="31EF6F01"/>
    <w:rsid w:val="31F724B8"/>
    <w:rsid w:val="32803FFD"/>
    <w:rsid w:val="32892EB1"/>
    <w:rsid w:val="32BA12BD"/>
    <w:rsid w:val="32BD0DAD"/>
    <w:rsid w:val="32EE0F67"/>
    <w:rsid w:val="331309CD"/>
    <w:rsid w:val="332826CA"/>
    <w:rsid w:val="335C7AD8"/>
    <w:rsid w:val="335D7E9A"/>
    <w:rsid w:val="336851BD"/>
    <w:rsid w:val="337B19F6"/>
    <w:rsid w:val="339B7340"/>
    <w:rsid w:val="33BF456B"/>
    <w:rsid w:val="33C65A3F"/>
    <w:rsid w:val="342A2472"/>
    <w:rsid w:val="34300B2E"/>
    <w:rsid w:val="344A2B14"/>
    <w:rsid w:val="346F60D7"/>
    <w:rsid w:val="34A00986"/>
    <w:rsid w:val="34E02B31"/>
    <w:rsid w:val="34FA3BF3"/>
    <w:rsid w:val="353510CF"/>
    <w:rsid w:val="3555351F"/>
    <w:rsid w:val="3599165E"/>
    <w:rsid w:val="35AD6B90"/>
    <w:rsid w:val="35AF70D3"/>
    <w:rsid w:val="35B93AAE"/>
    <w:rsid w:val="35BF35DA"/>
    <w:rsid w:val="36714388"/>
    <w:rsid w:val="36981915"/>
    <w:rsid w:val="372431A9"/>
    <w:rsid w:val="37B42706"/>
    <w:rsid w:val="37B87D95"/>
    <w:rsid w:val="37D3697D"/>
    <w:rsid w:val="37F05781"/>
    <w:rsid w:val="38082ACA"/>
    <w:rsid w:val="381C20D2"/>
    <w:rsid w:val="382F44FB"/>
    <w:rsid w:val="386D6352"/>
    <w:rsid w:val="38920800"/>
    <w:rsid w:val="389A342D"/>
    <w:rsid w:val="38F512A1"/>
    <w:rsid w:val="39241B86"/>
    <w:rsid w:val="395104A1"/>
    <w:rsid w:val="39EC3D26"/>
    <w:rsid w:val="39FA3D41"/>
    <w:rsid w:val="3A2D6081"/>
    <w:rsid w:val="3AA27206"/>
    <w:rsid w:val="3AAF1923"/>
    <w:rsid w:val="3AB50103"/>
    <w:rsid w:val="3AEE41FA"/>
    <w:rsid w:val="3B1B403A"/>
    <w:rsid w:val="3B381919"/>
    <w:rsid w:val="3BB6283D"/>
    <w:rsid w:val="3C495460"/>
    <w:rsid w:val="3CA1704A"/>
    <w:rsid w:val="3CC80A7A"/>
    <w:rsid w:val="3CF25AF7"/>
    <w:rsid w:val="3D163594"/>
    <w:rsid w:val="3D485717"/>
    <w:rsid w:val="3D8E75CE"/>
    <w:rsid w:val="3E691DE9"/>
    <w:rsid w:val="3EB94B1E"/>
    <w:rsid w:val="3F544847"/>
    <w:rsid w:val="3FC92B3F"/>
    <w:rsid w:val="3FD15E98"/>
    <w:rsid w:val="3FD634AE"/>
    <w:rsid w:val="403501D5"/>
    <w:rsid w:val="40BC6B48"/>
    <w:rsid w:val="40F41E3E"/>
    <w:rsid w:val="418E2292"/>
    <w:rsid w:val="41B617E9"/>
    <w:rsid w:val="41E53E7C"/>
    <w:rsid w:val="423D5A66"/>
    <w:rsid w:val="42537038"/>
    <w:rsid w:val="426D634C"/>
    <w:rsid w:val="42957651"/>
    <w:rsid w:val="42BE70CB"/>
    <w:rsid w:val="43036368"/>
    <w:rsid w:val="433C187A"/>
    <w:rsid w:val="434150E2"/>
    <w:rsid w:val="434A21E9"/>
    <w:rsid w:val="438D0328"/>
    <w:rsid w:val="43943464"/>
    <w:rsid w:val="43A37B4B"/>
    <w:rsid w:val="43CC52F4"/>
    <w:rsid w:val="43CF2069"/>
    <w:rsid w:val="43EC32A0"/>
    <w:rsid w:val="44150A49"/>
    <w:rsid w:val="444F55DD"/>
    <w:rsid w:val="445157F9"/>
    <w:rsid w:val="44CB1108"/>
    <w:rsid w:val="44D97CC8"/>
    <w:rsid w:val="44DB3AF2"/>
    <w:rsid w:val="45101210"/>
    <w:rsid w:val="451C71F0"/>
    <w:rsid w:val="452D1DC2"/>
    <w:rsid w:val="4581223D"/>
    <w:rsid w:val="45AC0F39"/>
    <w:rsid w:val="45E701C3"/>
    <w:rsid w:val="46584C1D"/>
    <w:rsid w:val="46AC6D17"/>
    <w:rsid w:val="46CE3131"/>
    <w:rsid w:val="4707219F"/>
    <w:rsid w:val="47940560"/>
    <w:rsid w:val="47FF4D35"/>
    <w:rsid w:val="4805102B"/>
    <w:rsid w:val="48141018"/>
    <w:rsid w:val="48315726"/>
    <w:rsid w:val="485458B8"/>
    <w:rsid w:val="485E04E5"/>
    <w:rsid w:val="487D096B"/>
    <w:rsid w:val="48B40105"/>
    <w:rsid w:val="49C03205"/>
    <w:rsid w:val="49ED38CE"/>
    <w:rsid w:val="4A0550BC"/>
    <w:rsid w:val="4A2A4B22"/>
    <w:rsid w:val="4A3E237C"/>
    <w:rsid w:val="4AA30431"/>
    <w:rsid w:val="4AE01685"/>
    <w:rsid w:val="4AF3760A"/>
    <w:rsid w:val="4B0C4228"/>
    <w:rsid w:val="4B2E419E"/>
    <w:rsid w:val="4B3317B5"/>
    <w:rsid w:val="4B5C51AF"/>
    <w:rsid w:val="4B7818BD"/>
    <w:rsid w:val="4BCB3666"/>
    <w:rsid w:val="4C07336D"/>
    <w:rsid w:val="4C90124E"/>
    <w:rsid w:val="4CA010CC"/>
    <w:rsid w:val="4CBD1C7E"/>
    <w:rsid w:val="4CE30FB8"/>
    <w:rsid w:val="4D090A1F"/>
    <w:rsid w:val="4D3B2BA3"/>
    <w:rsid w:val="4D3D2DBF"/>
    <w:rsid w:val="4D3F524C"/>
    <w:rsid w:val="4D471547"/>
    <w:rsid w:val="4D5325E2"/>
    <w:rsid w:val="4D891B60"/>
    <w:rsid w:val="4DB12E65"/>
    <w:rsid w:val="4E257ADB"/>
    <w:rsid w:val="4E870795"/>
    <w:rsid w:val="4EAC1FAA"/>
    <w:rsid w:val="4F0516BA"/>
    <w:rsid w:val="4F0771E0"/>
    <w:rsid w:val="4F391364"/>
    <w:rsid w:val="4F3F4BCC"/>
    <w:rsid w:val="4F840831"/>
    <w:rsid w:val="4FD317B8"/>
    <w:rsid w:val="4FFC5A61"/>
    <w:rsid w:val="4FFF435B"/>
    <w:rsid w:val="50306C0B"/>
    <w:rsid w:val="50666188"/>
    <w:rsid w:val="508F1B83"/>
    <w:rsid w:val="50B909AE"/>
    <w:rsid w:val="50D41344"/>
    <w:rsid w:val="50E7551B"/>
    <w:rsid w:val="514069D9"/>
    <w:rsid w:val="5149051E"/>
    <w:rsid w:val="5184720E"/>
    <w:rsid w:val="51907961"/>
    <w:rsid w:val="51BD627C"/>
    <w:rsid w:val="51D830B6"/>
    <w:rsid w:val="51DD06CC"/>
    <w:rsid w:val="51E46EE6"/>
    <w:rsid w:val="52C673B2"/>
    <w:rsid w:val="52D10231"/>
    <w:rsid w:val="52DE64AA"/>
    <w:rsid w:val="52ED2B91"/>
    <w:rsid w:val="53177C0E"/>
    <w:rsid w:val="53281E1B"/>
    <w:rsid w:val="534D53DE"/>
    <w:rsid w:val="53746E0E"/>
    <w:rsid w:val="5382777D"/>
    <w:rsid w:val="539F3E8B"/>
    <w:rsid w:val="53FD0BB2"/>
    <w:rsid w:val="54183C3E"/>
    <w:rsid w:val="54332825"/>
    <w:rsid w:val="54BC281B"/>
    <w:rsid w:val="54C53DC5"/>
    <w:rsid w:val="550A054A"/>
    <w:rsid w:val="555B64D8"/>
    <w:rsid w:val="55967510"/>
    <w:rsid w:val="55F935FB"/>
    <w:rsid w:val="56073F6A"/>
    <w:rsid w:val="56981066"/>
    <w:rsid w:val="56AF6ADB"/>
    <w:rsid w:val="57236B81"/>
    <w:rsid w:val="577613A7"/>
    <w:rsid w:val="5778511F"/>
    <w:rsid w:val="579D4B86"/>
    <w:rsid w:val="57A75A04"/>
    <w:rsid w:val="57B51761"/>
    <w:rsid w:val="57D82C38"/>
    <w:rsid w:val="57D9349A"/>
    <w:rsid w:val="57F30C49"/>
    <w:rsid w:val="58193434"/>
    <w:rsid w:val="58313520"/>
    <w:rsid w:val="58BD6B62"/>
    <w:rsid w:val="591C7D2C"/>
    <w:rsid w:val="59352B9C"/>
    <w:rsid w:val="5A1D0200"/>
    <w:rsid w:val="5A3612C1"/>
    <w:rsid w:val="5A9F4737"/>
    <w:rsid w:val="5ABC3575"/>
    <w:rsid w:val="5B0C456B"/>
    <w:rsid w:val="5B7C0F56"/>
    <w:rsid w:val="5BAD7361"/>
    <w:rsid w:val="5C82259C"/>
    <w:rsid w:val="5C9F4EFC"/>
    <w:rsid w:val="5D9E1657"/>
    <w:rsid w:val="5DA0717E"/>
    <w:rsid w:val="5DD706C5"/>
    <w:rsid w:val="5E624433"/>
    <w:rsid w:val="5ECC5D50"/>
    <w:rsid w:val="5EDD7F5D"/>
    <w:rsid w:val="5EFA0B0F"/>
    <w:rsid w:val="5F385194"/>
    <w:rsid w:val="5F5226F9"/>
    <w:rsid w:val="5FAF36A8"/>
    <w:rsid w:val="5FB46F10"/>
    <w:rsid w:val="5FFF5CB2"/>
    <w:rsid w:val="602D0A71"/>
    <w:rsid w:val="60561D75"/>
    <w:rsid w:val="60636240"/>
    <w:rsid w:val="607448F1"/>
    <w:rsid w:val="607B7A2E"/>
    <w:rsid w:val="61096DE8"/>
    <w:rsid w:val="611B4D6D"/>
    <w:rsid w:val="614222FA"/>
    <w:rsid w:val="61D76EE6"/>
    <w:rsid w:val="61D92C5E"/>
    <w:rsid w:val="61DB6F6C"/>
    <w:rsid w:val="61E0223F"/>
    <w:rsid w:val="62347E94"/>
    <w:rsid w:val="62C76F5B"/>
    <w:rsid w:val="634C3904"/>
    <w:rsid w:val="635A7DCF"/>
    <w:rsid w:val="63620A31"/>
    <w:rsid w:val="63780255"/>
    <w:rsid w:val="639130C5"/>
    <w:rsid w:val="63AB4186"/>
    <w:rsid w:val="63D00091"/>
    <w:rsid w:val="63D538F9"/>
    <w:rsid w:val="63FC2C34"/>
    <w:rsid w:val="64526CF8"/>
    <w:rsid w:val="64B928D3"/>
    <w:rsid w:val="64E2007C"/>
    <w:rsid w:val="64EC2CA8"/>
    <w:rsid w:val="651D5558"/>
    <w:rsid w:val="652A37D1"/>
    <w:rsid w:val="65516FAF"/>
    <w:rsid w:val="65801643"/>
    <w:rsid w:val="65A45331"/>
    <w:rsid w:val="65C6799D"/>
    <w:rsid w:val="65CC6636"/>
    <w:rsid w:val="65DF45BB"/>
    <w:rsid w:val="66410DD2"/>
    <w:rsid w:val="66522FDF"/>
    <w:rsid w:val="66611474"/>
    <w:rsid w:val="668A2779"/>
    <w:rsid w:val="67136C12"/>
    <w:rsid w:val="67184229"/>
    <w:rsid w:val="671D539B"/>
    <w:rsid w:val="673F7A07"/>
    <w:rsid w:val="67674868"/>
    <w:rsid w:val="677D0530"/>
    <w:rsid w:val="678371C8"/>
    <w:rsid w:val="67BC1058"/>
    <w:rsid w:val="67FA392E"/>
    <w:rsid w:val="67FF0F45"/>
    <w:rsid w:val="68060525"/>
    <w:rsid w:val="68352BB8"/>
    <w:rsid w:val="686B0388"/>
    <w:rsid w:val="688B4586"/>
    <w:rsid w:val="69020CEC"/>
    <w:rsid w:val="69026F3E"/>
    <w:rsid w:val="6922313D"/>
    <w:rsid w:val="696848C8"/>
    <w:rsid w:val="69766FE4"/>
    <w:rsid w:val="69894F6A"/>
    <w:rsid w:val="6A152CA1"/>
    <w:rsid w:val="6A7A2B04"/>
    <w:rsid w:val="6A8D2838"/>
    <w:rsid w:val="6AC83870"/>
    <w:rsid w:val="6AE508C6"/>
    <w:rsid w:val="6B0D3978"/>
    <w:rsid w:val="6B405AFC"/>
    <w:rsid w:val="6B563571"/>
    <w:rsid w:val="6B8230D4"/>
    <w:rsid w:val="6BA3608B"/>
    <w:rsid w:val="6C1F1BB5"/>
    <w:rsid w:val="6C4C227F"/>
    <w:rsid w:val="6CD504C6"/>
    <w:rsid w:val="6D17288C"/>
    <w:rsid w:val="6D192AA9"/>
    <w:rsid w:val="6D2F5E28"/>
    <w:rsid w:val="6D325918"/>
    <w:rsid w:val="6D5E2269"/>
    <w:rsid w:val="6D65184A"/>
    <w:rsid w:val="6D7D3037"/>
    <w:rsid w:val="6D8C327A"/>
    <w:rsid w:val="6D997745"/>
    <w:rsid w:val="6DFE19C1"/>
    <w:rsid w:val="6E14501E"/>
    <w:rsid w:val="6E315BD0"/>
    <w:rsid w:val="6E531FEA"/>
    <w:rsid w:val="6E873A42"/>
    <w:rsid w:val="6E8B1784"/>
    <w:rsid w:val="6ECE1671"/>
    <w:rsid w:val="6EDD18B4"/>
    <w:rsid w:val="6F963F3C"/>
    <w:rsid w:val="6FA32AFD"/>
    <w:rsid w:val="6FFB39E9"/>
    <w:rsid w:val="70422316"/>
    <w:rsid w:val="70C50229"/>
    <w:rsid w:val="70F3716D"/>
    <w:rsid w:val="710B095A"/>
    <w:rsid w:val="71297032"/>
    <w:rsid w:val="71752277"/>
    <w:rsid w:val="717C1858"/>
    <w:rsid w:val="71997D14"/>
    <w:rsid w:val="71A30B93"/>
    <w:rsid w:val="7214383E"/>
    <w:rsid w:val="72671BC0"/>
    <w:rsid w:val="727D3192"/>
    <w:rsid w:val="729E534C"/>
    <w:rsid w:val="72D27981"/>
    <w:rsid w:val="73522870"/>
    <w:rsid w:val="737C169B"/>
    <w:rsid w:val="73B726D3"/>
    <w:rsid w:val="73C31078"/>
    <w:rsid w:val="73CB617F"/>
    <w:rsid w:val="73D72D76"/>
    <w:rsid w:val="73E55492"/>
    <w:rsid w:val="74122000"/>
    <w:rsid w:val="7472484C"/>
    <w:rsid w:val="7487654A"/>
    <w:rsid w:val="74936C9D"/>
    <w:rsid w:val="74A23383"/>
    <w:rsid w:val="74F6722B"/>
    <w:rsid w:val="74FB2A94"/>
    <w:rsid w:val="75483F2B"/>
    <w:rsid w:val="756920F3"/>
    <w:rsid w:val="75A924F0"/>
    <w:rsid w:val="75E17EDC"/>
    <w:rsid w:val="75F0011F"/>
    <w:rsid w:val="762D4ECF"/>
    <w:rsid w:val="7631241E"/>
    <w:rsid w:val="766823AB"/>
    <w:rsid w:val="7682346D"/>
    <w:rsid w:val="768C6099"/>
    <w:rsid w:val="76F51E90"/>
    <w:rsid w:val="779F3BAA"/>
    <w:rsid w:val="77C43611"/>
    <w:rsid w:val="780D320A"/>
    <w:rsid w:val="78287713"/>
    <w:rsid w:val="786A240A"/>
    <w:rsid w:val="78B437F5"/>
    <w:rsid w:val="793F73F3"/>
    <w:rsid w:val="795F5CE7"/>
    <w:rsid w:val="79B7167F"/>
    <w:rsid w:val="79D833A4"/>
    <w:rsid w:val="79EF706B"/>
    <w:rsid w:val="7A807CC3"/>
    <w:rsid w:val="7B0C1557"/>
    <w:rsid w:val="7B1D7C08"/>
    <w:rsid w:val="7B205002"/>
    <w:rsid w:val="7B51165F"/>
    <w:rsid w:val="7B670E83"/>
    <w:rsid w:val="7BA479E1"/>
    <w:rsid w:val="7BCE0F02"/>
    <w:rsid w:val="7BD32074"/>
    <w:rsid w:val="7BF24BF0"/>
    <w:rsid w:val="7C134B67"/>
    <w:rsid w:val="7C4E5B9F"/>
    <w:rsid w:val="7CD460A4"/>
    <w:rsid w:val="7CE54755"/>
    <w:rsid w:val="7D0C3A90"/>
    <w:rsid w:val="7D2863F0"/>
    <w:rsid w:val="7D7F4609"/>
    <w:rsid w:val="7DA41F1A"/>
    <w:rsid w:val="7DB14637"/>
    <w:rsid w:val="7DB52379"/>
    <w:rsid w:val="7E064983"/>
    <w:rsid w:val="7E10135E"/>
    <w:rsid w:val="7E265025"/>
    <w:rsid w:val="7E3037AE"/>
    <w:rsid w:val="7E45730E"/>
    <w:rsid w:val="7E7A0ECD"/>
    <w:rsid w:val="7F8518D8"/>
    <w:rsid w:val="7F9E0BEB"/>
    <w:rsid w:val="7FC27430"/>
    <w:rsid w:val="7FE16674"/>
    <w:rsid w:val="7FEB2083"/>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标题 1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9">
    <w:name w:val="标题 21"/>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10">
    <w:name w:val="默认段落字体1"/>
    <w:semiHidden/>
    <w:qFormat/>
    <w:uiPriority w:val="0"/>
  </w:style>
  <w:style w:type="table" w:customStyle="1" w:styleId="11">
    <w:name w:val="普通表格1"/>
    <w:semiHidden/>
    <w:qFormat/>
    <w:uiPriority w:val="0"/>
    <w:tblPr>
      <w:tblCellMar>
        <w:top w:w="0" w:type="dxa"/>
        <w:left w:w="108" w:type="dxa"/>
        <w:bottom w:w="0" w:type="dxa"/>
        <w:right w:w="108" w:type="dxa"/>
      </w:tblCellMar>
    </w:tblPr>
  </w:style>
  <w:style w:type="character" w:customStyle="1" w:styleId="12">
    <w:name w:val="标题 1 字符"/>
    <w:link w:val="8"/>
    <w:qFormat/>
    <w:uiPriority w:val="0"/>
    <w:rPr>
      <w:rFonts w:eastAsia="宋体"/>
      <w:b/>
      <w:bCs/>
      <w:kern w:val="44"/>
      <w:sz w:val="44"/>
      <w:szCs w:val="44"/>
      <w:lang w:val="en-US" w:eastAsia="zh-CN" w:bidi="ar-SA"/>
    </w:rPr>
  </w:style>
  <w:style w:type="character" w:customStyle="1" w:styleId="13">
    <w:name w:val="标题 2 字符"/>
    <w:link w:val="9"/>
    <w:qFormat/>
    <w:uiPriority w:val="0"/>
    <w:rPr>
      <w:rFonts w:ascii="Arial" w:hAnsi="Arial" w:eastAsia="黑体"/>
      <w:b/>
      <w:bCs/>
      <w:kern w:val="2"/>
      <w:sz w:val="32"/>
      <w:szCs w:val="32"/>
      <w:lang w:val="en-US" w:eastAsia="zh-CN" w:bidi="ar-SA"/>
    </w:rPr>
  </w:style>
  <w:style w:type="paragraph" w:customStyle="1" w:styleId="14">
    <w:name w:val="文档结构图1"/>
    <w:basedOn w:val="1"/>
    <w:link w:val="15"/>
    <w:qFormat/>
    <w:uiPriority w:val="0"/>
    <w:rPr>
      <w:rFonts w:ascii="宋体"/>
      <w:sz w:val="18"/>
      <w:szCs w:val="18"/>
    </w:rPr>
  </w:style>
  <w:style w:type="character" w:customStyle="1" w:styleId="15">
    <w:name w:val="文档结构图 字符"/>
    <w:link w:val="14"/>
    <w:qFormat/>
    <w:uiPriority w:val="0"/>
    <w:rPr>
      <w:rFonts w:ascii="宋体" w:hAnsi="Calibri" w:cs="黑体"/>
      <w:kern w:val="2"/>
      <w:sz w:val="18"/>
      <w:szCs w:val="18"/>
    </w:rPr>
  </w:style>
  <w:style w:type="paragraph" w:customStyle="1" w:styleId="16">
    <w:name w:val="页脚1"/>
    <w:basedOn w:val="1"/>
    <w:qFormat/>
    <w:uiPriority w:val="0"/>
    <w:pPr>
      <w:tabs>
        <w:tab w:val="center" w:pos="4153"/>
        <w:tab w:val="right" w:pos="8306"/>
      </w:tabs>
      <w:snapToGrid w:val="0"/>
      <w:jc w:val="left"/>
    </w:pPr>
    <w:rPr>
      <w:sz w:val="18"/>
      <w:szCs w:val="18"/>
    </w:rPr>
  </w:style>
  <w:style w:type="paragraph" w:customStyle="1" w:styleId="17">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8">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9">
    <w:name w:val="网格型1"/>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页码1"/>
    <w:qFormat/>
    <w:uiPriority w:val="0"/>
  </w:style>
  <w:style w:type="character" w:customStyle="1" w:styleId="21">
    <w:name w:val="jq4图片注释 Char"/>
    <w:link w:val="22"/>
    <w:qFormat/>
    <w:uiPriority w:val="0"/>
    <w:rPr>
      <w:rFonts w:eastAsia="Times New Roman"/>
      <w:sz w:val="18"/>
      <w:szCs w:val="24"/>
      <w:lang w:val="en-US" w:eastAsia="zh-CN" w:bidi="ar-SA"/>
    </w:rPr>
  </w:style>
  <w:style w:type="paragraph" w:customStyle="1" w:styleId="22">
    <w:name w:val="jq4图片注释"/>
    <w:next w:val="1"/>
    <w:link w:val="21"/>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21</Pages>
  <Words>6846</Words>
  <Characters>9551</Characters>
  <Lines>42</Lines>
  <Paragraphs>12</Paragraphs>
  <TotalTime>2</TotalTime>
  <ScaleCrop>false</ScaleCrop>
  <LinksUpToDate>false</LinksUpToDate>
  <CharactersWithSpaces>9905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15201877057</cp:lastModifiedBy>
  <cp:lastPrinted>2023-06-12T22:33:00Z</cp:lastPrinted>
  <dcterms:modified xsi:type="dcterms:W3CDTF">2024-08-12T07:57:44Z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F7EA5054F3B8449483F59FDAE56D8AED_13</vt:lpwstr>
  </property>
</Properties>
</file>