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Tahoma"/>
          <w:b/>
          <w:color w:val="202020"/>
          <w:sz w:val="36"/>
          <w:szCs w:val="36"/>
        </w:rPr>
      </w:pPr>
    </w:p>
    <w:p>
      <w:pPr>
        <w:jc w:val="center"/>
        <w:rPr>
          <w:rFonts w:ascii="华文中宋" w:hAnsi="华文中宋" w:eastAsia="华文中宋" w:cs="Tahoma"/>
          <w:b/>
          <w:color w:val="202020"/>
          <w:sz w:val="36"/>
          <w:szCs w:val="36"/>
        </w:rPr>
      </w:pPr>
      <w:r>
        <w:rPr>
          <w:rFonts w:ascii="华文中宋" w:hAnsi="华文中宋" w:eastAsia="华文中宋" w:cs="Tahoma"/>
          <w:b/>
          <w:color w:val="202020"/>
          <w:sz w:val="36"/>
          <w:szCs w:val="36"/>
        </w:rPr>
        <w:t>20</w:t>
      </w:r>
      <w:r>
        <w:rPr>
          <w:rFonts w:hint="eastAsia" w:ascii="华文中宋" w:hAnsi="华文中宋" w:eastAsia="华文中宋" w:cs="Tahoma"/>
          <w:b/>
          <w:color w:val="202020"/>
          <w:sz w:val="36"/>
          <w:szCs w:val="36"/>
        </w:rPr>
        <w:t>2</w:t>
      </w:r>
      <w:r>
        <w:rPr>
          <w:rFonts w:hint="eastAsia" w:ascii="华文中宋" w:hAnsi="华文中宋" w:eastAsia="华文中宋" w:cs="Tahoma"/>
          <w:b/>
          <w:color w:val="202020"/>
          <w:sz w:val="36"/>
          <w:szCs w:val="36"/>
          <w:lang w:val="en-US" w:eastAsia="zh-CN"/>
        </w:rPr>
        <w:t>3</w:t>
      </w:r>
      <w:r>
        <w:rPr>
          <w:rFonts w:hint="eastAsia" w:ascii="华文中宋" w:hAnsi="华文中宋" w:eastAsia="华文中宋" w:cs="Tahoma"/>
          <w:b/>
          <w:color w:val="202020"/>
          <w:sz w:val="36"/>
          <w:szCs w:val="36"/>
        </w:rPr>
        <w:t>年崇明区区本级</w:t>
      </w:r>
      <w:r>
        <w:rPr>
          <w:rFonts w:ascii="华文中宋" w:hAnsi="华文中宋" w:eastAsia="华文中宋" w:cs="Tahoma"/>
          <w:b/>
          <w:color w:val="202020"/>
          <w:sz w:val="36"/>
          <w:szCs w:val="36"/>
        </w:rPr>
        <w:t>“</w:t>
      </w:r>
      <w:r>
        <w:rPr>
          <w:rFonts w:hint="eastAsia" w:ascii="华文中宋" w:hAnsi="华文中宋" w:eastAsia="华文中宋" w:cs="Tahoma"/>
          <w:b/>
          <w:color w:val="202020"/>
          <w:sz w:val="36"/>
          <w:szCs w:val="36"/>
        </w:rPr>
        <w:t>三公</w:t>
      </w:r>
      <w:r>
        <w:rPr>
          <w:rFonts w:ascii="华文中宋" w:hAnsi="华文中宋" w:eastAsia="华文中宋" w:cs="Tahoma"/>
          <w:b/>
          <w:color w:val="202020"/>
          <w:sz w:val="36"/>
          <w:szCs w:val="36"/>
        </w:rPr>
        <w:t>”</w:t>
      </w:r>
      <w:r>
        <w:rPr>
          <w:rFonts w:hint="eastAsia" w:ascii="华文中宋" w:hAnsi="华文中宋" w:eastAsia="华文中宋" w:cs="Tahoma"/>
          <w:b/>
          <w:color w:val="202020"/>
          <w:sz w:val="36"/>
          <w:szCs w:val="36"/>
        </w:rPr>
        <w:t>经费预算说明</w:t>
      </w:r>
    </w:p>
    <w:p>
      <w:pPr>
        <w:jc w:val="center"/>
        <w:rPr>
          <w:rFonts w:ascii="华文中宋" w:hAnsi="华文中宋" w:eastAsia="华文中宋" w:cs="Tahoma"/>
          <w:b/>
          <w:color w:val="202020"/>
          <w:sz w:val="36"/>
          <w:szCs w:val="36"/>
        </w:rPr>
      </w:pP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仿宋_GB2312" w:cs="Arial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Arial"/>
          <w:color w:val="000000"/>
          <w:kern w:val="0"/>
          <w:sz w:val="32"/>
          <w:szCs w:val="32"/>
        </w:rPr>
        <w:t>为落实中央、市委和区委</w:t>
      </w:r>
      <w:r>
        <w:rPr>
          <w:rFonts w:hint="eastAsia" w:ascii="Times New Roman" w:hAnsi="Times New Roman" w:eastAsia="仿宋_GB2312" w:cs="Arial"/>
          <w:color w:val="000000"/>
          <w:kern w:val="0"/>
          <w:sz w:val="32"/>
          <w:szCs w:val="32"/>
        </w:rPr>
        <w:t>有关“过紧日子、厉行勤俭节约”</w:t>
      </w:r>
      <w:r>
        <w:rPr>
          <w:rFonts w:ascii="Times New Roman" w:hAnsi="Times New Roman" w:eastAsia="仿宋_GB2312" w:cs="Arial"/>
          <w:color w:val="000000"/>
          <w:kern w:val="0"/>
          <w:sz w:val="32"/>
          <w:szCs w:val="32"/>
        </w:rPr>
        <w:t>的要求，本区进一步严格控</w:t>
      </w:r>
      <w:r>
        <w:rPr>
          <w:rFonts w:hint="eastAsia" w:ascii="Times New Roman" w:hAnsi="Times New Roman" w:eastAsia="仿宋_GB2312" w:cs="Arial"/>
          <w:color w:val="000000"/>
          <w:kern w:val="0"/>
          <w:sz w:val="32"/>
          <w:szCs w:val="32"/>
        </w:rPr>
        <w:t>制“三公”经费</w:t>
      </w:r>
      <w:r>
        <w:rPr>
          <w:rFonts w:ascii="Times New Roman" w:hAnsi="Times New Roman" w:eastAsia="仿宋_GB2312" w:cs="Arial"/>
          <w:color w:val="000000"/>
          <w:kern w:val="0"/>
          <w:sz w:val="32"/>
          <w:szCs w:val="32"/>
        </w:rPr>
        <w:t>预算。经统计汇总，202</w:t>
      </w:r>
      <w:r>
        <w:rPr>
          <w:rFonts w:hint="eastAsia" w:ascii="Times New Roman" w:hAnsi="Times New Roman" w:eastAsia="仿宋_GB2312" w:cs="Arial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Arial"/>
          <w:color w:val="000000"/>
          <w:kern w:val="0"/>
          <w:sz w:val="32"/>
          <w:szCs w:val="32"/>
        </w:rPr>
        <w:t>年区本级机关单位（含参照《公务员法》管理的事业单位）、事业单位和其他单位用财政拨款开</w:t>
      </w:r>
      <w:r>
        <w:rPr>
          <w:rFonts w:hint="eastAsia" w:ascii="Times New Roman" w:hAnsi="Times New Roman" w:eastAsia="仿宋_GB2312" w:cs="Arial"/>
          <w:color w:val="000000"/>
          <w:kern w:val="0"/>
          <w:sz w:val="32"/>
          <w:szCs w:val="32"/>
        </w:rPr>
        <w:t>支的“三公”经</w:t>
      </w:r>
      <w:r>
        <w:rPr>
          <w:rFonts w:ascii="Times New Roman" w:hAnsi="Times New Roman" w:eastAsia="仿宋_GB2312" w:cs="Arial"/>
          <w:color w:val="000000"/>
          <w:kern w:val="0"/>
          <w:sz w:val="32"/>
          <w:szCs w:val="32"/>
        </w:rPr>
        <w:t>费合计</w:t>
      </w:r>
      <w:r>
        <w:rPr>
          <w:rFonts w:hint="eastAsia" w:ascii="Times New Roman" w:hAnsi="Times New Roman" w:eastAsia="仿宋_GB2312" w:cs="Arial"/>
          <w:color w:val="000000"/>
          <w:kern w:val="0"/>
          <w:sz w:val="32"/>
          <w:szCs w:val="32"/>
        </w:rPr>
        <w:t>4979.03万元，比2022年预算数（下同）下降9.31%。其中：因公出国（境）费预算480万元，与上年持平；公务用车运行维护费预算3311.09万元，下降2.01%；公务用车购置费预算663.32万元，下降29.70%；公务接待费预算524.62万元，下降23.68%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FjOGIzNTdmYmQwNGMyNmYxN2UwM2E4NzUyYTlkYWMifQ=="/>
  </w:docVars>
  <w:rsids>
    <w:rsidRoot w:val="00C25E29"/>
    <w:rsid w:val="00011970"/>
    <w:rsid w:val="00064407"/>
    <w:rsid w:val="00066D77"/>
    <w:rsid w:val="00122560"/>
    <w:rsid w:val="00147B10"/>
    <w:rsid w:val="00164B08"/>
    <w:rsid w:val="00192ADE"/>
    <w:rsid w:val="001E06D6"/>
    <w:rsid w:val="00236A89"/>
    <w:rsid w:val="00240C6F"/>
    <w:rsid w:val="0028122C"/>
    <w:rsid w:val="002861AD"/>
    <w:rsid w:val="00292850"/>
    <w:rsid w:val="002A4B63"/>
    <w:rsid w:val="00321052"/>
    <w:rsid w:val="003307B3"/>
    <w:rsid w:val="00356FC5"/>
    <w:rsid w:val="003B3800"/>
    <w:rsid w:val="00437216"/>
    <w:rsid w:val="00487810"/>
    <w:rsid w:val="00503B00"/>
    <w:rsid w:val="00540B6A"/>
    <w:rsid w:val="005526BE"/>
    <w:rsid w:val="005751E1"/>
    <w:rsid w:val="00614507"/>
    <w:rsid w:val="0062104A"/>
    <w:rsid w:val="00647E99"/>
    <w:rsid w:val="006F16CA"/>
    <w:rsid w:val="006F2E54"/>
    <w:rsid w:val="00706352"/>
    <w:rsid w:val="00794D3F"/>
    <w:rsid w:val="007A13B0"/>
    <w:rsid w:val="007A4F8A"/>
    <w:rsid w:val="007C692F"/>
    <w:rsid w:val="007D42F0"/>
    <w:rsid w:val="00804318"/>
    <w:rsid w:val="008E21B5"/>
    <w:rsid w:val="008E644F"/>
    <w:rsid w:val="008F2647"/>
    <w:rsid w:val="008F3A0F"/>
    <w:rsid w:val="00901C9B"/>
    <w:rsid w:val="009738DA"/>
    <w:rsid w:val="00977B07"/>
    <w:rsid w:val="00A03C27"/>
    <w:rsid w:val="00A10E1C"/>
    <w:rsid w:val="00A22AFA"/>
    <w:rsid w:val="00A302E9"/>
    <w:rsid w:val="00A330D4"/>
    <w:rsid w:val="00A453F0"/>
    <w:rsid w:val="00A5313F"/>
    <w:rsid w:val="00A62D97"/>
    <w:rsid w:val="00A7130F"/>
    <w:rsid w:val="00A733BB"/>
    <w:rsid w:val="00B576C6"/>
    <w:rsid w:val="00B609E5"/>
    <w:rsid w:val="00B762E7"/>
    <w:rsid w:val="00BA7018"/>
    <w:rsid w:val="00BB05B6"/>
    <w:rsid w:val="00BB157B"/>
    <w:rsid w:val="00BB4433"/>
    <w:rsid w:val="00C25E29"/>
    <w:rsid w:val="00C358FF"/>
    <w:rsid w:val="00D02446"/>
    <w:rsid w:val="00D1070E"/>
    <w:rsid w:val="00D33F5F"/>
    <w:rsid w:val="00D7715F"/>
    <w:rsid w:val="00DA1AA3"/>
    <w:rsid w:val="00DF685E"/>
    <w:rsid w:val="00E26B57"/>
    <w:rsid w:val="00E32B23"/>
    <w:rsid w:val="00E6174C"/>
    <w:rsid w:val="00EB6ECC"/>
    <w:rsid w:val="00EC1991"/>
    <w:rsid w:val="00EE4DD9"/>
    <w:rsid w:val="00F460F9"/>
    <w:rsid w:val="00F553D9"/>
    <w:rsid w:val="00F7348E"/>
    <w:rsid w:val="00FB61AB"/>
    <w:rsid w:val="00FD521D"/>
    <w:rsid w:val="00FE1081"/>
    <w:rsid w:val="7DE1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253</Words>
  <Characters>308</Characters>
  <Lines>2</Lines>
  <Paragraphs>1</Paragraphs>
  <TotalTime>501</TotalTime>
  <ScaleCrop>false</ScaleCrop>
  <LinksUpToDate>false</LinksUpToDate>
  <CharactersWithSpaces>308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2017-01-19T02:14:00Z</dcterms:created>
  <dc:creator>微软用户</dc:creator>
  <cp:lastModifiedBy>WPS_1666503683</cp:lastModifiedBy>
  <cp:lastPrinted>2018-02-12T07:14:00Z</cp:lastPrinted>
  <dcterms:modified xsi:type="dcterms:W3CDTF">2023-01-09T08:15:08Z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14A766AE6F0A49458EBA3081F9AF2781</vt:lpwstr>
  </property>
</Properties>
</file>