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中共横沙乡委员会书记、副书记、委员分工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jc w:val="both"/>
        <w:textAlignment w:val="auto"/>
        <w:outlineLvl w:val="9"/>
        <w:rPr>
          <w:rFonts w:hint="eastAsia" w:ascii="黑体" w:hAnsi="Times New Roman" w:eastAsia="黑体" w:cs="Times New Roman"/>
          <w:sz w:val="22"/>
          <w:szCs w:val="2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jc w:val="both"/>
        <w:textAlignment w:val="auto"/>
        <w:outlineLvl w:val="9"/>
        <w:rPr>
          <w:rFonts w:hint="eastAsia" w:ascii="黑体" w:hAnsi="Times New Roman" w:eastAsia="黑体" w:cs="Times New Roman"/>
          <w:sz w:val="22"/>
          <w:szCs w:val="2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eastAsia="zh-CN"/>
        </w:rPr>
      </w:pPr>
      <w:r>
        <w:rPr>
          <w:rFonts w:hint="eastAsia" w:ascii="黑体" w:hAnsi="Times New Roman" w:eastAsia="黑体" w:cs="Times New Roman"/>
          <w:sz w:val="22"/>
          <w:szCs w:val="22"/>
          <w:lang w:val="en-US" w:eastAsia="zh-CN"/>
        </w:rPr>
        <w:t xml:space="preserve">曹  俊  </w:t>
      </w:r>
      <w:r>
        <w:rPr>
          <w:rFonts w:hint="eastAsia" w:ascii="黑体" w:hAnsi="黑体" w:eastAsia="黑体" w:cs="黑体"/>
          <w:sz w:val="22"/>
          <w:szCs w:val="22"/>
          <w:lang w:eastAsia="zh-CN"/>
        </w:rPr>
        <w:t>党委书记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pacing w:val="-23"/>
          <w:w w:val="80"/>
          <w:sz w:val="22"/>
          <w:szCs w:val="22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主持</w:t>
      </w:r>
      <w:r>
        <w:rPr>
          <w:rFonts w:hint="eastAsia" w:ascii="仿宋_GB2312" w:hAnsi="仿宋_GB2312" w:eastAsia="仿宋_GB2312" w:cs="仿宋_GB2312"/>
          <w:sz w:val="22"/>
          <w:szCs w:val="22"/>
        </w:rPr>
        <w:t>乡党委</w:t>
      </w:r>
      <w:r>
        <w:rPr>
          <w:rFonts w:hint="eastAsia" w:ascii="仿宋_GB2312" w:hAnsi="仿宋_GB2312" w:eastAsia="仿宋_GB2312" w:cs="仿宋_GB2312"/>
          <w:sz w:val="22"/>
          <w:szCs w:val="22"/>
          <w:lang w:eastAsia="zh-CN"/>
        </w:rPr>
        <w:t>全面</w:t>
      </w:r>
      <w:r>
        <w:rPr>
          <w:rFonts w:hint="eastAsia" w:ascii="仿宋_GB2312" w:hAnsi="仿宋_GB2312" w:eastAsia="仿宋_GB2312" w:cs="仿宋_GB2312"/>
          <w:sz w:val="22"/>
          <w:szCs w:val="22"/>
        </w:rPr>
        <w:t>工作</w:t>
      </w:r>
      <w:r>
        <w:rPr>
          <w:rFonts w:hint="eastAsia" w:ascii="仿宋_GB2312" w:hAnsi="仿宋_GB2312" w:eastAsia="仿宋_GB2312" w:cs="仿宋_GB2312"/>
          <w:sz w:val="22"/>
          <w:szCs w:val="2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吴甲春  党委副书记、乡长</w:t>
      </w:r>
      <w:r>
        <w:rPr>
          <w:rFonts w:hint="eastAsia" w:ascii="仿宋_GB2312" w:hAnsi="仿宋_GB2312" w:eastAsia="仿宋_GB2312" w:cs="仿宋_GB2312"/>
          <w:spacing w:val="-20"/>
          <w:w w:val="80"/>
          <w:sz w:val="22"/>
          <w:szCs w:val="2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主持乡政府全面工作。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财政、农经。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党政办、财政所、经济中心。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陶政江  党委副书记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党的建设，主题教育、组织、宣传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工作；工、青、妇、干部作风、政协、党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史档案(党史信息、方志编纂)、党务公开、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创城、创新社会治理等工作。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党群办、工会、团委、妇联、创建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办。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张霞娇  党委副书记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政法、信访和社会稳定（A）、综合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管理、国家安全、机要、保密等工作；人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口及安全管控、城乡运营中心（一网统管）、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平安建设、扫黑除恶等工作。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平安办、信访办、司法所、城乡运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行中心。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横沙派出所、横沙法庭。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洪佳晔  党委副书记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乡村振兴（A）、大调研工作，配合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主要领导推进创建工作，配合横沙新洲开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发建设。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乡村振兴办。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万明辉  党委委员、副乡长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规划和自然资源、生态环境、农民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集中居住、项目审批、环长制、林长制、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路长制、动拆迁、市容卫生、城管执法、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能源与交通建设、市场、城乡建设、住房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保障和房屋管理、土地管理、垃圾分类、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“五美建设”、绿化园林、廊道、公益林、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规划（长横一体）、乡村振兴(C)、零碳岛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建设（A）等工作；协管信访和社会稳定(B)。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规环办、城建中心、生态环境所、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城管执法中队。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资产公司、市北自来水公司、电力、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电信。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left="960" w:hanging="880" w:hangingChars="4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 xml:space="preserve">陈正元  </w:t>
      </w:r>
      <w:r>
        <w:rPr>
          <w:rFonts w:hint="eastAsia" w:ascii="黑体" w:hAnsi="黑体" w:eastAsia="黑体" w:cs="黑体"/>
          <w:w w:val="80"/>
          <w:sz w:val="22"/>
          <w:szCs w:val="22"/>
          <w:lang w:val="en-US" w:eastAsia="zh-CN"/>
        </w:rPr>
        <w:t xml:space="preserve">党委委员、纪委书记、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纪检、监察，党风廉政建设和机关</w:t>
      </w:r>
      <w:r>
        <w:rPr>
          <w:rFonts w:hint="eastAsia" w:ascii="黑体" w:hAnsi="黑体" w:eastAsia="黑体" w:cs="黑体"/>
          <w:w w:val="80"/>
          <w:sz w:val="22"/>
          <w:szCs w:val="22"/>
          <w:lang w:val="en-US" w:eastAsia="zh-CN"/>
        </w:rPr>
        <w:t xml:space="preserve">监察办主任            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作风建设等工作。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监察办。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朱柳婷  党委委员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组织、干部、人事、人才、机构编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制、老干部、统战、商会等工作。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党群服务中心（党建）、社区党校。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顾黄佩  党委委员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理论宣传、意识形态、精神文明建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设、扫黄打非、创城工作、新闻、文体、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旅游等工作。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创建办、党群服务中心（文体）、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新时代文明实践中心。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旅游公司。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朱  江  党委委员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政府交通管理与协调、国防动员和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人民武装；应急管理(A)及消防、防汛抗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台(B)、双拥(B)、安全生产、对接长兴开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发建设等工作。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应急办、交通协调办、安全办。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各驻岛部队、生态交通集团、海事、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东海救捞、打捞局、长升公司基地、横沙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新洲围垦区、上海燃气、消防中队、宝山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供销社、宝山北翼集团。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textAlignment w:val="auto"/>
        <w:rPr>
          <w:rFonts w:hint="eastAsia"/>
          <w:sz w:val="20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textAlignment w:val="auto"/>
        <w:rPr>
          <w:rFonts w:hint="eastAsia"/>
          <w:sz w:val="20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textAlignment w:val="auto"/>
        <w:rPr>
          <w:rFonts w:hint="eastAsia"/>
          <w:sz w:val="20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jc w:val="right"/>
        <w:textAlignment w:val="auto"/>
        <w:rPr>
          <w:rFonts w:hint="eastAsia" w:ascii="黑体" w:hAnsi="黑体" w:eastAsia="黑体" w:cs="黑体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2023年8月24日印制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8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横沙乡人民政府乡长、副乡长分工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60" w:lineRule="exact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60" w:lineRule="exact"/>
        <w:textAlignment w:val="auto"/>
        <w:rPr>
          <w:rFonts w:hint="eastAsia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吴甲春  党委副书记、乡长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主持乡政府全面工作。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财政、农经。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党政办、财政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所、经济中心。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万明辉  党委委员、副乡长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规划和自然资源、生态环境、农民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集中居住、项目审批、环长制、林长制、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路长制、动拆迁、市容卫生、城管执法、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能源与交通建设、市场、城乡建设、住房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保障和房屋管理、土地管理、垃圾分类、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“五美建设”、绿化园林、廊道、公益林、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规划（长横一体）、乡村振兴(C)、零碳岛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建设（A）等工作;协管信访和社会稳定(B)。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规环办、城建中心、生态环境所、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城管执法中队。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资产公司、市北自来水公司、电力、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/>
          <w:sz w:val="22"/>
          <w:szCs w:val="22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电信。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 xml:space="preserve">陈惠娟  </w:t>
      </w:r>
      <w:r>
        <w:rPr>
          <w:rFonts w:hint="eastAsia" w:ascii="黑体" w:hAnsi="黑体" w:eastAsia="黑体" w:cs="黑体"/>
          <w:kern w:val="2"/>
          <w:sz w:val="22"/>
          <w:szCs w:val="22"/>
          <w:lang w:val="en-US" w:eastAsia="zh-CN" w:bidi="ar-SA"/>
        </w:rPr>
        <w:t>副</w:t>
      </w: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乡长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民政(社会组织)、卫生健康、老龄、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医疗保障、就业与保障、退役军人事务、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人力资源和社会保障、知识产权、残疾人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事业、科教文化事业、红十字会、信息化、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信息公开、政府网站、民族宗教、合作交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流、政务公开、创卫、行政审批、养护队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伍管理、食品安全(A)、双拥(A)、依法行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政、一网通办、大数据建设等工作。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社建办、事业办、社区事务受理中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心、社区卫生中心、村居委会、生态养护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协管：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党政办。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竞美公司、市场监管所、殡仪馆、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中小幼、成人学校。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 xml:space="preserve">石惠康  </w:t>
      </w:r>
      <w:r>
        <w:rPr>
          <w:rFonts w:hint="eastAsia" w:ascii="黑体" w:hAnsi="黑体" w:eastAsia="黑体" w:cs="黑体"/>
          <w:kern w:val="2"/>
          <w:sz w:val="22"/>
          <w:szCs w:val="22"/>
          <w:lang w:val="en-US" w:eastAsia="zh-CN" w:bidi="ar-SA"/>
        </w:rPr>
        <w:t>副</w:t>
      </w: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乡长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招商工作、实体招商工作、工业、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资产经营及管理、产业发展；协管财政、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经济管理。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经济办。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协管：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财政所、经济中心。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工商、税务、在岛金融单位、横泰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outlineLvl w:val="9"/>
        <w:rPr>
          <w:rFonts w:hint="default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公司及各分公司。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顾伟达  副乡长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农业、畜牧、水产、水务、长江大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保护、河长制、人居环境整治、土地流转、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经济果林、质量技术、农污管理、乡村农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旅、防汛防台(A)、食品安全(B)、乡村振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兴(B)、应急管理（B）、零碳岛建设（B）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农业农村办、农业综合技术推广服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务中心、水务所、经济中心（土地流转）。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71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农林公司、宝山粮油公司、横沙海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塘所。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00" w:lineRule="exact"/>
        <w:ind w:firstLine="2860" w:firstLineChars="13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横沙乡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lang w:eastAsia="zh-CN"/>
        </w:rPr>
        <w:t>人大主席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、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lang w:eastAsia="zh-CN"/>
        </w:rPr>
        <w:t>副主席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分工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ind w:firstLine="480" w:firstLineChars="200"/>
        <w:textAlignment w:val="auto"/>
        <w:rPr>
          <w:rFonts w:hint="eastAsia" w:ascii="方正小标宋简体" w:hAnsi="方正小标宋简体" w:eastAsia="方正小标宋简体" w:cs="方正小标宋简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ind w:firstLine="480" w:firstLineChars="200"/>
        <w:textAlignment w:val="auto"/>
        <w:rPr>
          <w:rFonts w:hint="eastAsia" w:ascii="方正小标宋简体" w:hAnsi="方正小标宋简体" w:eastAsia="方正小标宋简体" w:cs="方正小标宋简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80" w:lineRule="exact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刘新倚  人大主席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            主持人大全面工作。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80" w:lineRule="exact"/>
        <w:ind w:firstLine="3313" w:firstLineChars="15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人大办。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80" w:lineRule="exact"/>
        <w:ind w:firstLine="3313" w:firstLineChars="15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联系：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上海现代农业产业园（横沙东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80" w:lineRule="exact"/>
        <w:ind w:firstLine="3300" w:firstLineChars="1500"/>
        <w:textAlignment w:val="auto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滩）开发建设管理委员会办公室。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80" w:lineRule="exact"/>
        <w:textAlignment w:val="auto"/>
        <w:outlineLvl w:val="9"/>
        <w:rPr>
          <w:rFonts w:hint="default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 xml:space="preserve">黄建忠  </w:t>
      </w:r>
      <w:r>
        <w:rPr>
          <w:rFonts w:hint="eastAsia" w:ascii="黑体" w:hAnsi="黑体" w:eastAsia="黑体" w:cs="黑体"/>
          <w:kern w:val="2"/>
          <w:sz w:val="22"/>
          <w:szCs w:val="22"/>
          <w:lang w:val="en-US" w:eastAsia="zh-CN" w:bidi="ar-SA"/>
        </w:rPr>
        <w:t>人</w:t>
      </w: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大副主席、工会主席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负责: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人大、工会。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280" w:lineRule="exact"/>
        <w:ind w:firstLine="3313" w:firstLineChars="1500"/>
        <w:textAlignment w:val="auto"/>
        <w:outlineLvl w:val="9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2"/>
          <w:lang w:val="en-US" w:eastAsia="zh-CN"/>
        </w:rPr>
        <w:t>分管：</w:t>
      </w:r>
      <w:r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  <w:t>人大办、工会。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2860" w:firstLineChars="1300"/>
        <w:jc w:val="right"/>
        <w:textAlignment w:val="auto"/>
        <w:rPr>
          <w:rFonts w:hint="eastAsia" w:ascii="黑体" w:hAnsi="黑体" w:eastAsia="黑体" w:cs="黑体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2860" w:firstLineChars="1300"/>
        <w:jc w:val="right"/>
        <w:textAlignment w:val="auto"/>
        <w:rPr>
          <w:rFonts w:hint="eastAsia" w:ascii="黑体" w:hAnsi="黑体" w:eastAsia="黑体" w:cs="黑体"/>
          <w:sz w:val="22"/>
          <w:szCs w:val="22"/>
          <w:lang w:val="en-US" w:eastAsia="zh-CN"/>
        </w:rPr>
      </w:pPr>
      <w:r>
        <w:rPr>
          <w:rFonts w:hint="eastAsia" w:ascii="黑体" w:hAnsi="黑体" w:eastAsia="黑体" w:cs="黑体"/>
          <w:sz w:val="22"/>
          <w:szCs w:val="22"/>
          <w:lang w:val="en-US" w:eastAsia="zh-CN"/>
        </w:rPr>
        <w:t>2023年8月24日印制</w:t>
      </w:r>
    </w:p>
    <w:sectPr>
      <w:pgSz w:w="8390" w:h="11905"/>
      <w:pgMar w:top="1213" w:right="794" w:bottom="1213" w:left="79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hNjY3YWJkODNhYjBiMjUxNDMyYzNiZDMwMjZhYTAifQ=="/>
  </w:docVars>
  <w:rsids>
    <w:rsidRoot w:val="52F94E5E"/>
    <w:rsid w:val="1C114951"/>
    <w:rsid w:val="22420003"/>
    <w:rsid w:val="308B1BCC"/>
    <w:rsid w:val="52F94E5E"/>
    <w:rsid w:val="546F46F4"/>
    <w:rsid w:val="739E3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中共崇明区委办公室</Company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Office_12.1.0.15351_F1E327BC-269C-435d-A152-05C5408002CA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2023-08-23T05:50:00Z</dcterms:created>
  <dc:creator>Administrator</dc:creator>
  <cp:lastModifiedBy>Administrator</cp:lastModifiedBy>
  <cp:lastPrinted>2023-08-24T08:02:56Z</cp:lastPrinted>
  <dcterms:modified xsi:type="dcterms:W3CDTF">2023-08-24T08:06:29Z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2052-12.1.0.15351</vt:lpwstr>
  </property>
  <property fmtid="{D5CDD505-2E9C-101B-9397-08002B2CF9AE}" pid="3" name="ICV">
    <vt:lpwstr>54E7B57B647E44BF9FA3E722FADA634D_11</vt:lpwstr>
  </property>
</Properties>
</file>